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BFB5D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1E470E35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6F8BEA1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FB5E2E2" w14:textId="54E32530" w:rsidR="00CA5351" w:rsidRPr="009D1534" w:rsidRDefault="00063008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Pereira, XX de </w:t>
      </w:r>
      <w:r w:rsidR="00D6385A">
        <w:rPr>
          <w:rFonts w:ascii="Georgia" w:hAnsi="Georgia"/>
          <w:sz w:val="24"/>
          <w:szCs w:val="24"/>
        </w:rPr>
        <w:t>XXXXXX de 201X</w:t>
      </w:r>
    </w:p>
    <w:p w14:paraId="6FCDBB0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28C43C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A11BD8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35A1BF4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9333C8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5DA653BF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50E7A98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25F12B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45D76D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0A585E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290DC5C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A4B1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58CFE110" w14:textId="77777777" w:rsidR="00035849" w:rsidRPr="000C56EB" w:rsidRDefault="00035849" w:rsidP="000C56EB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9F9FAA1" w14:textId="07E1FCD9" w:rsidR="00035849" w:rsidRPr="000C56EB" w:rsidRDefault="00035849" w:rsidP="000C56EB">
      <w:pPr>
        <w:jc w:val="both"/>
        <w:rPr>
          <w:rFonts w:ascii="Georgia" w:hAnsi="Georgia" w:cs="Arial"/>
          <w:szCs w:val="24"/>
        </w:rPr>
      </w:pPr>
      <w:commentRangeStart w:id="1"/>
      <w:r w:rsidRPr="000C56EB">
        <w:rPr>
          <w:rFonts w:ascii="Georgia" w:hAnsi="Georgia"/>
          <w:szCs w:val="24"/>
        </w:rPr>
        <w:t xml:space="preserve">La presente es con el fin de informarles que la propuesta denominada </w:t>
      </w:r>
      <w:r w:rsidRPr="000C56EB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0C56EB">
        <w:rPr>
          <w:rFonts w:ascii="Georgia" w:hAnsi="Georgia"/>
          <w:szCs w:val="24"/>
        </w:rPr>
        <w:t xml:space="preserve"> presentada en la </w:t>
      </w:r>
      <w:r w:rsidR="00D6385A" w:rsidRPr="003F4E12">
        <w:rPr>
          <w:rFonts w:ascii="Georgia" w:hAnsi="Georgia"/>
          <w:b/>
          <w:szCs w:val="24"/>
        </w:rPr>
        <w:t>PROYECTO QUE NO REQUIERE FINANCIACIÓN</w:t>
      </w:r>
      <w:r w:rsidRPr="000C56EB">
        <w:rPr>
          <w:rFonts w:ascii="Georgia" w:hAnsi="Georgia" w:cs="Arial"/>
          <w:b/>
          <w:szCs w:val="24"/>
        </w:rPr>
        <w:t xml:space="preserve">, </w:t>
      </w:r>
      <w:r w:rsidR="00066BC2" w:rsidRPr="000C56EB">
        <w:rPr>
          <w:rFonts w:ascii="Georgia" w:hAnsi="Georgia" w:cs="Arial"/>
          <w:szCs w:val="24"/>
        </w:rPr>
        <w:t>cuenta con el siguiente nivel de riesgo según la clasificación establecida en la Resolución 8430 de 1993 del Ministerio de Salud</w:t>
      </w:r>
      <w:r w:rsidR="00750CFA" w:rsidRPr="000C56EB">
        <w:rPr>
          <w:rFonts w:ascii="Georgia" w:hAnsi="Georgia" w:cs="Arial"/>
          <w:szCs w:val="24"/>
        </w:rPr>
        <w:t xml:space="preserve"> (</w:t>
      </w:r>
      <w:r w:rsidR="00750CFA" w:rsidRPr="000C56EB">
        <w:rPr>
          <w:rFonts w:ascii="Georgia" w:hAnsi="Georgia" w:cs="Arial"/>
          <w:b/>
          <w:szCs w:val="24"/>
        </w:rPr>
        <w:t>Favor seleccionar un nivel</w:t>
      </w:r>
      <w:r w:rsidR="00750CFA" w:rsidRPr="000C56EB">
        <w:rPr>
          <w:rFonts w:ascii="Georgia" w:hAnsi="Georgia" w:cs="Arial"/>
          <w:szCs w:val="24"/>
        </w:rPr>
        <w:t>)</w:t>
      </w:r>
      <w:r w:rsidR="00066BC2" w:rsidRPr="000C56EB">
        <w:rPr>
          <w:rFonts w:ascii="Georgia" w:hAnsi="Georgia" w:cs="Arial"/>
          <w:szCs w:val="24"/>
        </w:rPr>
        <w:t xml:space="preserve">: </w:t>
      </w:r>
      <w:commentRangeEnd w:id="1"/>
      <w:r w:rsidR="00555BFB" w:rsidRPr="000C56EB">
        <w:rPr>
          <w:rStyle w:val="Refdecomentario"/>
          <w:rFonts w:ascii="Georgia" w:hAnsi="Georgia"/>
          <w:sz w:val="24"/>
          <w:szCs w:val="24"/>
        </w:rPr>
        <w:commentReference w:id="1"/>
      </w:r>
    </w:p>
    <w:p w14:paraId="4610C7D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CCF0BF3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7E0A2D62" w14:textId="77777777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</w:r>
      <w:proofErr w:type="spellStart"/>
      <w:r w:rsidR="003F264E">
        <w:rPr>
          <w:rFonts w:ascii="Georgia" w:hAnsi="Georgia" w:cs="Arial"/>
          <w:szCs w:val="24"/>
        </w:rPr>
        <w:t>deciduales</w:t>
      </w:r>
      <w:proofErr w:type="spellEnd"/>
      <w:r w:rsidR="003F264E">
        <w:rPr>
          <w:rFonts w:ascii="Georgia" w:hAnsi="Georgia" w:cs="Arial"/>
          <w:szCs w:val="24"/>
        </w:rPr>
        <w:t xml:space="preserve">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uso común, amplio margen terapéutico y registrados </w:t>
      </w:r>
      <w:r w:rsidR="003F264E">
        <w:rPr>
          <w:rFonts w:ascii="Georgia" w:hAnsi="Georgia" w:cs="Arial"/>
          <w:szCs w:val="24"/>
        </w:rPr>
        <w:lastRenderedPageBreak/>
        <w:t>en el Ministerio de Salud o su autoridad delegada, empleando las indicaciones, dosis y vías de administración establecidas.</w:t>
      </w:r>
    </w:p>
    <w:p w14:paraId="677C0D13" w14:textId="5B10D65A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DD3480">
        <w:rPr>
          <w:rFonts w:ascii="Georgia" w:hAnsi="Georgia" w:cs="Arial"/>
          <w:szCs w:val="24"/>
        </w:rPr>
        <w:t xml:space="preserve">radiológicos ionizantes 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D0E7123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E172062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842332E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la selección anterior, la propuesta fue remitida al Comité de Bioética de la Universidad Tecnológica de Pereira para el trámite del aval correspondiente, el cual se anexa. </w:t>
      </w:r>
    </w:p>
    <w:p w14:paraId="2A704962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30BC0D2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3951F8EC" w14:textId="03ADD120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E3C6642" w14:textId="2E2BBD35" w:rsidR="00D6385A" w:rsidRDefault="00D6385A" w:rsidP="009D1534">
      <w:pPr>
        <w:jc w:val="both"/>
        <w:rPr>
          <w:rFonts w:ascii="Georgia" w:hAnsi="Georgia" w:cs="Arial"/>
          <w:szCs w:val="24"/>
        </w:rPr>
      </w:pPr>
    </w:p>
    <w:p w14:paraId="18C7487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3033785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19D42AE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913DE3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A407EA8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3747BFFC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569CEEE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D86E5C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B29911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4AF964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F256F8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A351F74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43049E00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232E3F51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uario UTP" w:date="2016-04-19T08:57:00Z" w:initials="UU">
    <w:p w14:paraId="654341EF" w14:textId="77777777" w:rsidR="004D6305" w:rsidRDefault="00555BFB">
      <w:pPr>
        <w:pStyle w:val="Textocomentario"/>
      </w:pPr>
      <w:r>
        <w:rPr>
          <w:rStyle w:val="Refdecomentario"/>
        </w:rPr>
        <w:annotationRef/>
      </w:r>
    </w:p>
    <w:p w14:paraId="6AC28272" w14:textId="7342BEA4" w:rsidR="00143774" w:rsidRDefault="004D6305">
      <w:pPr>
        <w:pStyle w:val="Textocomentario"/>
      </w:pPr>
      <w:r>
        <w:t xml:space="preserve">Este formato solo aplica para las </w:t>
      </w:r>
      <w:r w:rsidR="00555BFB">
        <w:t>propuesta</w:t>
      </w:r>
      <w:r>
        <w:t xml:space="preserve">s </w:t>
      </w:r>
      <w:r w:rsidR="005D01B2">
        <w:t>que tiene</w:t>
      </w:r>
      <w:r w:rsidR="00555BFB">
        <w:t xml:space="preserve"> nivel de riesgo </w:t>
      </w:r>
      <w:r>
        <w:t xml:space="preserve">y deberán ser remitidas al </w:t>
      </w:r>
      <w:r w:rsidR="00555BFB">
        <w:t xml:space="preserve">Comité de Bioética. </w:t>
      </w:r>
      <w:r w:rsidR="00143774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C282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UTP">
    <w15:presenceInfo w15:providerId="None" w15:userId="Usuario UT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5B"/>
    <w:rsid w:val="00023A5B"/>
    <w:rsid w:val="00035849"/>
    <w:rsid w:val="00063008"/>
    <w:rsid w:val="00066BC2"/>
    <w:rsid w:val="000C56EB"/>
    <w:rsid w:val="00124EA9"/>
    <w:rsid w:val="00143774"/>
    <w:rsid w:val="002D51C4"/>
    <w:rsid w:val="003F264E"/>
    <w:rsid w:val="0044108D"/>
    <w:rsid w:val="00497E42"/>
    <w:rsid w:val="004D6305"/>
    <w:rsid w:val="00537DA2"/>
    <w:rsid w:val="00555BFB"/>
    <w:rsid w:val="005D01B2"/>
    <w:rsid w:val="00745675"/>
    <w:rsid w:val="00750CFA"/>
    <w:rsid w:val="00946559"/>
    <w:rsid w:val="00986C09"/>
    <w:rsid w:val="00994EFB"/>
    <w:rsid w:val="009D1534"/>
    <w:rsid w:val="00A61D46"/>
    <w:rsid w:val="00A65844"/>
    <w:rsid w:val="00B607B3"/>
    <w:rsid w:val="00C83494"/>
    <w:rsid w:val="00CA5351"/>
    <w:rsid w:val="00D6385A"/>
    <w:rsid w:val="00DC0B56"/>
    <w:rsid w:val="00DC6BB5"/>
    <w:rsid w:val="00D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51EB3"/>
  <w15:docId w15:val="{A3DC2BB2-DAFD-44C8-B9E0-FA1E11CF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5B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BF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BF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B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BF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BF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dcterms:created xsi:type="dcterms:W3CDTF">2017-05-22T17:13:00Z</dcterms:created>
  <dcterms:modified xsi:type="dcterms:W3CDTF">2017-05-22T17:13:00Z</dcterms:modified>
</cp:coreProperties>
</file>