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92A" w:rsidRPr="004A32F6" w:rsidRDefault="000C2641" w:rsidP="000C2641">
      <w:pPr>
        <w:jc w:val="center"/>
        <w:rPr>
          <w:rFonts w:ascii="Arial" w:hAnsi="Arial" w:cs="Arial"/>
          <w:b/>
          <w:sz w:val="20"/>
          <w:szCs w:val="20"/>
        </w:rPr>
      </w:pPr>
      <w:r w:rsidRPr="004A32F6">
        <w:rPr>
          <w:rFonts w:ascii="Arial" w:hAnsi="Arial" w:cs="Arial"/>
          <w:b/>
          <w:sz w:val="20"/>
          <w:szCs w:val="20"/>
        </w:rPr>
        <w:t xml:space="preserve">ACTIVIDADES CONSIDERADAS EN PROYECTOS DE INVESTIGACIÓN QUE REQUERIEN </w:t>
      </w:r>
      <w:r w:rsidR="00075A86" w:rsidRPr="004A32F6">
        <w:rPr>
          <w:rFonts w:ascii="Arial" w:hAnsi="Arial" w:cs="Arial"/>
          <w:b/>
          <w:sz w:val="20"/>
          <w:szCs w:val="20"/>
        </w:rPr>
        <w:t>DE TRÁMITES AMBIENTALES</w:t>
      </w:r>
      <w:r w:rsidRPr="004A32F6">
        <w:rPr>
          <w:rFonts w:ascii="Arial" w:hAnsi="Arial" w:cs="Arial"/>
          <w:b/>
          <w:sz w:val="20"/>
          <w:szCs w:val="20"/>
        </w:rPr>
        <w:t xml:space="preserve"> PARA PROYECTOS DE INVESTIGACIÓN ANTE LA ANLA, MADS, </w:t>
      </w:r>
      <w:proofErr w:type="spellStart"/>
      <w:r w:rsidRPr="004A32F6">
        <w:rPr>
          <w:rFonts w:ascii="Arial" w:hAnsi="Arial" w:cs="Arial"/>
          <w:b/>
          <w:sz w:val="20"/>
          <w:szCs w:val="20"/>
        </w:rPr>
        <w:t>IAvH</w:t>
      </w:r>
      <w:proofErr w:type="spellEnd"/>
    </w:p>
    <w:p w:rsidR="000C2641" w:rsidRPr="004A32F6" w:rsidRDefault="000C2641" w:rsidP="000C2641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657"/>
        <w:gridCol w:w="2171"/>
      </w:tblGrid>
      <w:tr w:rsidR="00075A86" w:rsidRPr="004A32F6" w:rsidTr="000C2641">
        <w:tc>
          <w:tcPr>
            <w:tcW w:w="6771" w:type="dxa"/>
            <w:shd w:val="clear" w:color="auto" w:fill="F2F2F2" w:themeFill="background1" w:themeFillShade="F2"/>
          </w:tcPr>
          <w:p w:rsidR="00075A86" w:rsidRPr="004A32F6" w:rsidRDefault="00075A86" w:rsidP="000C264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A32F6">
              <w:rPr>
                <w:rFonts w:ascii="Arial" w:hAnsi="Arial" w:cs="Arial"/>
                <w:b/>
                <w:sz w:val="20"/>
                <w:szCs w:val="20"/>
              </w:rPr>
              <w:t>ACTIVIDADES QUE REQUIEREN TRÁMITES AMBIENTALES</w:t>
            </w:r>
          </w:p>
          <w:p w:rsidR="000C2641" w:rsidRPr="004A32F6" w:rsidRDefault="000C2641" w:rsidP="000C264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07" w:type="dxa"/>
            <w:shd w:val="clear" w:color="auto" w:fill="F2F2F2" w:themeFill="background1" w:themeFillShade="F2"/>
          </w:tcPr>
          <w:p w:rsidR="00075A86" w:rsidRPr="004A32F6" w:rsidRDefault="00075A86" w:rsidP="000C264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32F6">
              <w:rPr>
                <w:rFonts w:ascii="Arial" w:hAnsi="Arial" w:cs="Arial"/>
                <w:b/>
                <w:sz w:val="20"/>
                <w:szCs w:val="20"/>
              </w:rPr>
              <w:t>SI/NO</w:t>
            </w:r>
          </w:p>
        </w:tc>
      </w:tr>
      <w:tr w:rsidR="00075A86" w:rsidRPr="004A32F6" w:rsidTr="000C2641">
        <w:tc>
          <w:tcPr>
            <w:tcW w:w="6771" w:type="dxa"/>
          </w:tcPr>
          <w:p w:rsidR="00075A86" w:rsidRPr="004A32F6" w:rsidRDefault="00075A86" w:rsidP="000C2641">
            <w:pPr>
              <w:pStyle w:val="Sinespaciado"/>
              <w:numPr>
                <w:ilvl w:val="0"/>
                <w:numId w:val="1"/>
              </w:numPr>
              <w:spacing w:line="276" w:lineRule="auto"/>
              <w:jc w:val="both"/>
              <w:rPr>
                <w:rStyle w:val="nfasis"/>
                <w:rFonts w:ascii="Arial" w:hAnsi="Arial" w:cs="Arial"/>
                <w:i w:val="0"/>
                <w:sz w:val="20"/>
                <w:szCs w:val="20"/>
                <w:shd w:val="clear" w:color="auto" w:fill="FFFFFF"/>
              </w:rPr>
            </w:pPr>
            <w:r w:rsidRPr="004A32F6">
              <w:rPr>
                <w:rStyle w:val="nfasis"/>
                <w:rFonts w:ascii="Arial" w:hAnsi="Arial" w:cs="Arial"/>
                <w:b/>
                <w:bCs/>
                <w:i w:val="0"/>
                <w:sz w:val="20"/>
                <w:szCs w:val="20"/>
                <w:shd w:val="clear" w:color="auto" w:fill="FFFFFF"/>
              </w:rPr>
              <w:t>Recolección de especímenes de</w:t>
            </w:r>
            <w:r w:rsidRPr="004A32F6">
              <w:rPr>
                <w:rStyle w:val="nfasis"/>
                <w:rFonts w:ascii="Arial" w:hAnsi="Arial" w:cs="Arial"/>
                <w:i w:val="0"/>
                <w:sz w:val="20"/>
                <w:szCs w:val="20"/>
                <w:shd w:val="clear" w:color="auto" w:fill="FFFFFF"/>
              </w:rPr>
              <w:t xml:space="preserve"> </w:t>
            </w:r>
            <w:r w:rsidRPr="004A32F6">
              <w:rPr>
                <w:rStyle w:val="nfasis"/>
                <w:rFonts w:ascii="Arial" w:hAnsi="Arial" w:cs="Arial"/>
                <w:b/>
                <w:i w:val="0"/>
                <w:sz w:val="20"/>
                <w:szCs w:val="20"/>
                <w:shd w:val="clear" w:color="auto" w:fill="FFFFFF"/>
              </w:rPr>
              <w:t>la diversidad biológica</w:t>
            </w:r>
            <w:r w:rsidRPr="004A32F6">
              <w:rPr>
                <w:rStyle w:val="nfasis"/>
                <w:rFonts w:ascii="Arial" w:hAnsi="Arial" w:cs="Arial"/>
                <w:b/>
                <w:bCs/>
                <w:i w:val="0"/>
                <w:sz w:val="20"/>
                <w:szCs w:val="20"/>
                <w:shd w:val="clear" w:color="auto" w:fill="FFFFFF"/>
              </w:rPr>
              <w:t xml:space="preserve">   </w:t>
            </w:r>
          </w:p>
          <w:p w:rsidR="00075A86" w:rsidRPr="004A32F6" w:rsidRDefault="00075A86" w:rsidP="000C2641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32F6">
              <w:rPr>
                <w:rStyle w:val="nfasis"/>
                <w:rFonts w:ascii="Arial" w:hAnsi="Arial" w:cs="Arial"/>
                <w:i w:val="0"/>
                <w:sz w:val="20"/>
                <w:szCs w:val="20"/>
                <w:shd w:val="clear" w:color="auto" w:fill="FFFFFF"/>
              </w:rPr>
              <w:t>Consiste en los procesos de captura, remoción o extracción temporal o definitiva del medio natural de especímenes de la diversidad biológica para la obtención de información científica con fines no comerciales</w:t>
            </w:r>
          </w:p>
        </w:tc>
        <w:tc>
          <w:tcPr>
            <w:tcW w:w="2207" w:type="dxa"/>
          </w:tcPr>
          <w:p w:rsidR="00075A86" w:rsidRPr="004A32F6" w:rsidRDefault="00075A86" w:rsidP="000C26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A86" w:rsidRPr="004A32F6" w:rsidTr="000C2641">
        <w:tc>
          <w:tcPr>
            <w:tcW w:w="6771" w:type="dxa"/>
          </w:tcPr>
          <w:p w:rsidR="00075A86" w:rsidRPr="004A32F6" w:rsidRDefault="00075A86" w:rsidP="000C2641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line="276" w:lineRule="auto"/>
              <w:contextualSpacing/>
              <w:jc w:val="both"/>
              <w:rPr>
                <w:rStyle w:val="nfasis"/>
                <w:rFonts w:cs="Arial"/>
                <w:i w:val="0"/>
                <w:iCs w:val="0"/>
                <w:sz w:val="20"/>
                <w:lang w:eastAsia="es-CO"/>
              </w:rPr>
            </w:pPr>
            <w:r w:rsidRPr="004A32F6">
              <w:rPr>
                <w:rStyle w:val="nfasis"/>
                <w:rFonts w:cs="Arial"/>
                <w:b/>
                <w:i w:val="0"/>
                <w:sz w:val="20"/>
                <w:shd w:val="clear" w:color="auto" w:fill="FFFFFF"/>
              </w:rPr>
              <w:t>Acceso a recursos genéticos</w:t>
            </w:r>
            <w:r w:rsidRPr="004A32F6">
              <w:rPr>
                <w:rStyle w:val="nfasis"/>
                <w:rFonts w:cs="Arial"/>
                <w:i w:val="0"/>
                <w:sz w:val="20"/>
                <w:shd w:val="clear" w:color="auto" w:fill="FFFFFF"/>
              </w:rPr>
              <w:t>,</w:t>
            </w:r>
          </w:p>
          <w:p w:rsidR="00075A86" w:rsidRPr="004A32F6" w:rsidRDefault="00075A86" w:rsidP="000C2641">
            <w:pPr>
              <w:shd w:val="clear" w:color="auto" w:fill="FFFFFF"/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4A32F6">
              <w:rPr>
                <w:rFonts w:ascii="Arial" w:hAnsi="Arial" w:cs="Arial"/>
                <w:sz w:val="20"/>
                <w:szCs w:val="20"/>
                <w:lang w:eastAsia="es-CO"/>
              </w:rPr>
              <w:t xml:space="preserve">Actividades que se realicen con especies nativas, en sus formas silvestre, domesticada, cultivada o escapada de domesticación, incluyendo virus, </w:t>
            </w:r>
            <w:proofErr w:type="spellStart"/>
            <w:r w:rsidRPr="004A32F6">
              <w:rPr>
                <w:rFonts w:ascii="Arial" w:hAnsi="Arial" w:cs="Arial"/>
                <w:sz w:val="20"/>
                <w:szCs w:val="20"/>
                <w:lang w:eastAsia="es-CO"/>
              </w:rPr>
              <w:t>viroides</w:t>
            </w:r>
            <w:proofErr w:type="spellEnd"/>
            <w:r w:rsidRPr="004A32F6">
              <w:rPr>
                <w:rFonts w:ascii="Arial" w:hAnsi="Arial" w:cs="Arial"/>
                <w:sz w:val="20"/>
                <w:szCs w:val="20"/>
                <w:lang w:eastAsia="es-CO"/>
              </w:rPr>
              <w:t xml:space="preserve"> y similares, que se encuentren en el territorio nacional o fuera de este:</w:t>
            </w:r>
          </w:p>
          <w:p w:rsidR="00075A86" w:rsidRPr="004A32F6" w:rsidRDefault="00075A86" w:rsidP="000C2641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4A32F6">
              <w:rPr>
                <w:rFonts w:ascii="Arial" w:hAnsi="Arial" w:cs="Arial"/>
                <w:sz w:val="20"/>
                <w:szCs w:val="20"/>
                <w:lang w:eastAsia="es-CO"/>
              </w:rPr>
              <w:t>1. Las que pretendan la separación de las unidades funcionales y no funcionales del ADN y/o el ARN, en todas las formas que se encuentren en la naturaleza.</w:t>
            </w:r>
          </w:p>
          <w:p w:rsidR="00075A86" w:rsidRPr="004A32F6" w:rsidRDefault="00075A86" w:rsidP="000C2641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4A32F6">
              <w:rPr>
                <w:rFonts w:ascii="Arial" w:hAnsi="Arial" w:cs="Arial"/>
                <w:sz w:val="20"/>
                <w:szCs w:val="20"/>
                <w:lang w:eastAsia="es-CO"/>
              </w:rPr>
              <w:t>2. Las que pretendan el aislamiento de una o varias moléculas, entendidas éstas como micro y macromoléculas, producidas por el metabolismo de un organismo.</w:t>
            </w:r>
          </w:p>
          <w:p w:rsidR="00075A86" w:rsidRPr="004A32F6" w:rsidRDefault="00075A86" w:rsidP="000C2641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4A32F6">
              <w:rPr>
                <w:rFonts w:ascii="Arial" w:hAnsi="Arial" w:cs="Arial"/>
                <w:sz w:val="20"/>
                <w:szCs w:val="20"/>
                <w:lang w:eastAsia="es-CO"/>
              </w:rPr>
              <w:t>3. Cuando se pretenda una solicitud de patente para productos o procedimientos obtenidos o desarrollados a partir de recursos genéticos o de sus productos derivados.</w:t>
            </w:r>
          </w:p>
          <w:p w:rsidR="00075A86" w:rsidRPr="004A32F6" w:rsidRDefault="00075A86" w:rsidP="000C264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</w:tcPr>
          <w:p w:rsidR="00075A86" w:rsidRPr="004A32F6" w:rsidRDefault="00075A86" w:rsidP="000C26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075A86" w:rsidRPr="004A32F6" w:rsidTr="000C2641">
        <w:tc>
          <w:tcPr>
            <w:tcW w:w="6771" w:type="dxa"/>
          </w:tcPr>
          <w:p w:rsidR="00075A86" w:rsidRPr="004A32F6" w:rsidRDefault="00075A86" w:rsidP="000C264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s-CO"/>
              </w:rPr>
            </w:pPr>
            <w:r w:rsidRPr="004A32F6">
              <w:rPr>
                <w:rFonts w:ascii="Arial" w:hAnsi="Arial" w:cs="Arial"/>
                <w:b/>
                <w:sz w:val="20"/>
                <w:szCs w:val="20"/>
                <w:lang w:eastAsia="es-CO"/>
              </w:rPr>
              <w:t>Creación y/o manejo de Colecciones Biológicas</w:t>
            </w:r>
          </w:p>
          <w:p w:rsidR="00075A86" w:rsidRPr="004A32F6" w:rsidRDefault="000C2641" w:rsidP="000C2641">
            <w:pPr>
              <w:shd w:val="clear" w:color="auto" w:fill="FFFFFF"/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4A32F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Actividades que involucren la creación y/o manejo de Colecciones Biológicas, entendidas como el c</w:t>
            </w:r>
            <w:r w:rsidR="00075A86" w:rsidRPr="004A32F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onjunto de especímenes de la diversidad biológica preservados bajo estándares de curaduría especializada para cada uno de los grupos depositados en ella, los cuales deben estar debidamente catalogados, mantenidos y organizados taxonómicamente, de conformidad con lo establecido en el protocolo de manejo respectivo, que constituyen al patrimonio de la Nación y que se encuentran bajo la administración de una persona natural o jurídica.</w:t>
            </w:r>
          </w:p>
          <w:p w:rsidR="00075A86" w:rsidRPr="004A32F6" w:rsidRDefault="00075A86" w:rsidP="000C264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207" w:type="dxa"/>
          </w:tcPr>
          <w:p w:rsidR="00075A86" w:rsidRPr="004A32F6" w:rsidRDefault="00075A86" w:rsidP="000C26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75A86" w:rsidRPr="004A32F6" w:rsidRDefault="00075A86" w:rsidP="000C2641">
      <w:pPr>
        <w:rPr>
          <w:rFonts w:ascii="Arial" w:hAnsi="Arial" w:cs="Arial"/>
          <w:sz w:val="20"/>
          <w:szCs w:val="20"/>
          <w:lang w:val="es-ES"/>
        </w:rPr>
      </w:pPr>
    </w:p>
    <w:p w:rsidR="000C2641" w:rsidRPr="004A32F6" w:rsidRDefault="000C2641" w:rsidP="000C2641">
      <w:pPr>
        <w:rPr>
          <w:rFonts w:ascii="Arial" w:hAnsi="Arial" w:cs="Arial"/>
          <w:sz w:val="20"/>
          <w:szCs w:val="20"/>
        </w:rPr>
      </w:pPr>
      <w:r w:rsidRPr="004A32F6">
        <w:rPr>
          <w:rFonts w:ascii="Arial" w:hAnsi="Arial" w:cs="Arial"/>
          <w:sz w:val="20"/>
          <w:szCs w:val="20"/>
        </w:rPr>
        <w:t>ANLA: Autoridad Nacional de Licencias Ambientales</w:t>
      </w:r>
    </w:p>
    <w:p w:rsidR="000C2641" w:rsidRPr="004A32F6" w:rsidRDefault="000C2641" w:rsidP="000C2641">
      <w:pPr>
        <w:rPr>
          <w:rFonts w:ascii="Arial" w:hAnsi="Arial" w:cs="Arial"/>
          <w:sz w:val="20"/>
          <w:szCs w:val="20"/>
        </w:rPr>
      </w:pPr>
      <w:r w:rsidRPr="004A32F6">
        <w:rPr>
          <w:rFonts w:ascii="Arial" w:hAnsi="Arial" w:cs="Arial"/>
          <w:sz w:val="20"/>
          <w:szCs w:val="20"/>
        </w:rPr>
        <w:t>MADS: Ministerio de Ambiente y Desarrollo Sostenible</w:t>
      </w:r>
    </w:p>
    <w:p w:rsidR="000C2641" w:rsidRPr="004A32F6" w:rsidRDefault="000C2641" w:rsidP="000C2641">
      <w:pPr>
        <w:rPr>
          <w:rFonts w:ascii="Arial" w:hAnsi="Arial" w:cs="Arial"/>
          <w:sz w:val="20"/>
          <w:szCs w:val="20"/>
          <w:lang w:val="es-ES"/>
        </w:rPr>
      </w:pPr>
      <w:r w:rsidRPr="004A32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32F6">
        <w:rPr>
          <w:rFonts w:ascii="Arial" w:hAnsi="Arial" w:cs="Arial"/>
          <w:sz w:val="20"/>
          <w:szCs w:val="20"/>
        </w:rPr>
        <w:t>IAvH</w:t>
      </w:r>
      <w:proofErr w:type="spellEnd"/>
      <w:r w:rsidRPr="004A32F6">
        <w:rPr>
          <w:rFonts w:ascii="Arial" w:hAnsi="Arial" w:cs="Arial"/>
          <w:sz w:val="20"/>
          <w:szCs w:val="20"/>
        </w:rPr>
        <w:t>: instituto de Investigaciones Biológicas Alexander von Humboldt</w:t>
      </w:r>
    </w:p>
    <w:sectPr w:rsidR="000C2641" w:rsidRPr="004A32F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13350F"/>
    <w:multiLevelType w:val="hybridMultilevel"/>
    <w:tmpl w:val="F65CE95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68B7219"/>
    <w:multiLevelType w:val="hybridMultilevel"/>
    <w:tmpl w:val="CCC2A2A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A86"/>
    <w:rsid w:val="00075A86"/>
    <w:rsid w:val="000C2641"/>
    <w:rsid w:val="004A32F6"/>
    <w:rsid w:val="0089792A"/>
    <w:rsid w:val="00A7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2B70EB-3615-450D-9D9D-78E7147E3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A72B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75A86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75A86"/>
    <w:pPr>
      <w:spacing w:after="0" w:line="240" w:lineRule="auto"/>
      <w:ind w:left="708"/>
    </w:pPr>
    <w:rPr>
      <w:rFonts w:ascii="Arial" w:eastAsia="Times New Roman" w:hAnsi="Arial" w:cs="Times New Roman"/>
      <w:sz w:val="24"/>
      <w:szCs w:val="20"/>
      <w:lang w:val="es-ES" w:eastAsia="es-ES"/>
    </w:rPr>
  </w:style>
  <w:style w:type="character" w:styleId="Refdecomentario">
    <w:name w:val="annotation reference"/>
    <w:rsid w:val="00075A86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075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rsid w:val="00075A8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nfasis">
    <w:name w:val="Emphasis"/>
    <w:uiPriority w:val="20"/>
    <w:qFormat/>
    <w:rsid w:val="00075A86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5A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5A86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075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A72B2A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styleId="Textoennegrita">
    <w:name w:val="Strong"/>
    <w:basedOn w:val="Fuentedeprrafopredeter"/>
    <w:uiPriority w:val="22"/>
    <w:qFormat/>
    <w:rsid w:val="00A72B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1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303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UTP</dc:creator>
  <cp:keywords/>
  <dc:description/>
  <cp:lastModifiedBy>Usuario UTP</cp:lastModifiedBy>
  <cp:revision>2</cp:revision>
  <dcterms:created xsi:type="dcterms:W3CDTF">2018-04-09T16:22:00Z</dcterms:created>
  <dcterms:modified xsi:type="dcterms:W3CDTF">2018-04-17T00:34:00Z</dcterms:modified>
</cp:coreProperties>
</file>