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4A" w:rsidRPr="004A32F6" w:rsidRDefault="0011484A" w:rsidP="0011484A">
      <w:pPr>
        <w:jc w:val="center"/>
        <w:rPr>
          <w:rFonts w:ascii="Arial" w:hAnsi="Arial" w:cs="Arial"/>
          <w:b/>
          <w:sz w:val="20"/>
          <w:szCs w:val="20"/>
        </w:rPr>
      </w:pPr>
      <w:r w:rsidRPr="004A32F6">
        <w:rPr>
          <w:rFonts w:ascii="Arial" w:hAnsi="Arial" w:cs="Arial"/>
          <w:b/>
          <w:sz w:val="20"/>
          <w:szCs w:val="20"/>
        </w:rPr>
        <w:t>ACTIVIDADES CONSIDERADAS EN PROY</w:t>
      </w:r>
      <w:r>
        <w:rPr>
          <w:rFonts w:ascii="Arial" w:hAnsi="Arial" w:cs="Arial"/>
          <w:b/>
          <w:sz w:val="20"/>
          <w:szCs w:val="20"/>
        </w:rPr>
        <w:t>ECTOS DE INVESTIGACIÓN QUE REQUIEREN</w:t>
      </w:r>
      <w:r w:rsidRPr="004A32F6">
        <w:rPr>
          <w:rFonts w:ascii="Arial" w:hAnsi="Arial" w:cs="Arial"/>
          <w:b/>
          <w:sz w:val="20"/>
          <w:szCs w:val="20"/>
        </w:rPr>
        <w:t xml:space="preserve"> TRÁMITES AMBIENTALES ANTE LA ANLA, MADS, </w:t>
      </w:r>
      <w:proofErr w:type="spellStart"/>
      <w:r w:rsidRPr="004A32F6">
        <w:rPr>
          <w:rFonts w:ascii="Arial" w:hAnsi="Arial" w:cs="Arial"/>
          <w:b/>
          <w:sz w:val="20"/>
          <w:szCs w:val="20"/>
        </w:rPr>
        <w:t>IAvH</w:t>
      </w:r>
      <w:proofErr w:type="spellEnd"/>
    </w:p>
    <w:p w:rsidR="000C2641" w:rsidRPr="004A32F6" w:rsidRDefault="000C2641" w:rsidP="000C264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2171"/>
      </w:tblGrid>
      <w:tr w:rsidR="00075A86" w:rsidRPr="004A32F6" w:rsidTr="000C2641">
        <w:tc>
          <w:tcPr>
            <w:tcW w:w="6771" w:type="dxa"/>
            <w:shd w:val="clear" w:color="auto" w:fill="F2F2F2" w:themeFill="background1" w:themeFillShade="F2"/>
          </w:tcPr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</w:rPr>
              <w:t>ACTIVIDADES QUE REQUIEREN TRÁMITES AMBIENTALES</w:t>
            </w:r>
          </w:p>
          <w:p w:rsidR="000C2641" w:rsidRPr="004A32F6" w:rsidRDefault="000C2641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075A86" w:rsidRPr="004A32F6" w:rsidRDefault="00075A86" w:rsidP="000C26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</w:rPr>
              <w:t>SI/NO</w:t>
            </w:r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  <w:r w:rsidRPr="004A32F6">
              <w:rPr>
                <w:rStyle w:val="nfasis"/>
                <w:rFonts w:ascii="Arial" w:hAnsi="Arial" w:cs="Arial"/>
                <w:b/>
                <w:bCs/>
                <w:i w:val="0"/>
                <w:sz w:val="20"/>
                <w:szCs w:val="20"/>
                <w:shd w:val="clear" w:color="auto" w:fill="FFFFFF"/>
              </w:rPr>
              <w:t>Recolección de especímenes de</w:t>
            </w:r>
            <w:r w:rsidRPr="004A32F6"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4A32F6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</w:rPr>
              <w:t>la diversidad biológica</w:t>
            </w:r>
            <w:r w:rsidRPr="004A32F6">
              <w:rPr>
                <w:rStyle w:val="nfasis"/>
                <w:rFonts w:ascii="Arial" w:hAnsi="Arial" w:cs="Arial"/>
                <w:b/>
                <w:bCs/>
                <w:i w:val="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075A86" w:rsidRPr="004A32F6" w:rsidRDefault="00075A86" w:rsidP="000C264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6"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Consiste en los procesos de captura, remoción o extracción temporal o definitiva del medio natural de especímenes de la diversidad biológica para la obtención de información científica con fines no comerciales</w:t>
            </w: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276" w:lineRule="auto"/>
              <w:contextualSpacing/>
              <w:jc w:val="both"/>
              <w:rPr>
                <w:rStyle w:val="nfasis"/>
                <w:rFonts w:cs="Arial"/>
                <w:i w:val="0"/>
                <w:iCs w:val="0"/>
                <w:sz w:val="20"/>
                <w:lang w:eastAsia="es-CO"/>
              </w:rPr>
            </w:pPr>
            <w:r w:rsidRPr="004A32F6">
              <w:rPr>
                <w:rStyle w:val="nfasis"/>
                <w:rFonts w:cs="Arial"/>
                <w:b/>
                <w:i w:val="0"/>
                <w:sz w:val="20"/>
                <w:shd w:val="clear" w:color="auto" w:fill="FFFFFF"/>
              </w:rPr>
              <w:t>Acceso a recursos genéticos</w:t>
            </w:r>
            <w:r w:rsidRPr="004A32F6">
              <w:rPr>
                <w:rStyle w:val="nfasis"/>
                <w:rFonts w:cs="Arial"/>
                <w:i w:val="0"/>
                <w:sz w:val="20"/>
                <w:shd w:val="clear" w:color="auto" w:fill="FFFFFF"/>
              </w:rPr>
              <w:t>,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 xml:space="preserve">Actividades que se realicen con especies nativas, en sus formas silvestre, domesticada, cultivada o escapada de domesticación, incluyendo virus, </w:t>
            </w:r>
            <w:proofErr w:type="spellStart"/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viroides</w:t>
            </w:r>
            <w:proofErr w:type="spellEnd"/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 xml:space="preserve"> y similares, que se encuentren en el territorio nacional o fuera de este: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1. Las que pretendan la separación de las unidades funcionales y no funcionales del ADN y/o el ARN, en todas las formas que se encuentren en la naturaleza.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2. Las que pretendan el aislamiento de una o varias moléculas, entendidas éstas como micro y macromoléculas, producidas por el metabolismo de un organismo.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3. Cuando se pretenda una solicitud de patente para productos o procedimientos obtenidos o desarrollados a partir de recursos genéticos o de sus productos derivados.</w:t>
            </w:r>
          </w:p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Creación y/o manejo de Colecciones Biológicas</w:t>
            </w:r>
          </w:p>
          <w:p w:rsidR="00075A86" w:rsidRPr="004A32F6" w:rsidRDefault="000C2641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Actividades que involucren la creación y/o manejo de Colecciones Biológicas, entendidas como el c</w:t>
            </w:r>
            <w:r w:rsidR="00075A86" w:rsidRPr="004A32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onjunto de especímenes de la diversidad biológica preservados bajo estándares de curaduría especializada para cada uno de los grupos depositados en ella, los cuales deben estar debidamente catalogados, mantenidos y organizados taxonómicamente, de conformidad con lo establecido en el protocolo de manejo respectivo, que constituyen al patrimonio de la Nación y que se encuentran bajo la administración de una persona natural o jurídica.</w:t>
            </w:r>
          </w:p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A86" w:rsidRPr="004A32F6" w:rsidRDefault="00075A86" w:rsidP="000C2641">
      <w:pPr>
        <w:rPr>
          <w:rFonts w:ascii="Arial" w:hAnsi="Arial" w:cs="Arial"/>
          <w:sz w:val="20"/>
          <w:szCs w:val="20"/>
          <w:lang w:val="es-ES"/>
        </w:rPr>
      </w:pPr>
    </w:p>
    <w:p w:rsidR="000C2641" w:rsidRPr="004A32F6" w:rsidRDefault="000C2641" w:rsidP="000C2641">
      <w:pPr>
        <w:rPr>
          <w:rFonts w:ascii="Arial" w:hAnsi="Arial" w:cs="Arial"/>
          <w:sz w:val="20"/>
          <w:szCs w:val="20"/>
        </w:rPr>
      </w:pPr>
      <w:r w:rsidRPr="004A32F6">
        <w:rPr>
          <w:rFonts w:ascii="Arial" w:hAnsi="Arial" w:cs="Arial"/>
          <w:sz w:val="20"/>
          <w:szCs w:val="20"/>
        </w:rPr>
        <w:t>ANLA: Autoridad Nacional de Licencias Ambientales</w:t>
      </w:r>
    </w:p>
    <w:p w:rsidR="000C2641" w:rsidRPr="004A32F6" w:rsidRDefault="000C2641" w:rsidP="000C2641">
      <w:pPr>
        <w:rPr>
          <w:rFonts w:ascii="Arial" w:hAnsi="Arial" w:cs="Arial"/>
          <w:sz w:val="20"/>
          <w:szCs w:val="20"/>
        </w:rPr>
      </w:pPr>
      <w:r w:rsidRPr="004A32F6">
        <w:rPr>
          <w:rFonts w:ascii="Arial" w:hAnsi="Arial" w:cs="Arial"/>
          <w:sz w:val="20"/>
          <w:szCs w:val="20"/>
        </w:rPr>
        <w:t>MADS: Ministerio de Ambiente y Desarrollo Sostenible</w:t>
      </w:r>
    </w:p>
    <w:p w:rsidR="000C2641" w:rsidRPr="004A32F6" w:rsidRDefault="000C2641" w:rsidP="000C2641">
      <w:pPr>
        <w:rPr>
          <w:rFonts w:ascii="Arial" w:hAnsi="Arial" w:cs="Arial"/>
          <w:sz w:val="20"/>
          <w:szCs w:val="20"/>
          <w:lang w:val="es-ES"/>
        </w:rPr>
      </w:pPr>
      <w:r w:rsidRPr="004A3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2F6">
        <w:rPr>
          <w:rFonts w:ascii="Arial" w:hAnsi="Arial" w:cs="Arial"/>
          <w:sz w:val="20"/>
          <w:szCs w:val="20"/>
        </w:rPr>
        <w:t>IAvH</w:t>
      </w:r>
      <w:proofErr w:type="spellEnd"/>
      <w:r w:rsidRPr="004A32F6">
        <w:rPr>
          <w:rFonts w:ascii="Arial" w:hAnsi="Arial" w:cs="Arial"/>
          <w:sz w:val="20"/>
          <w:szCs w:val="20"/>
        </w:rPr>
        <w:t xml:space="preserve">: instituto de Investigaciones Biológicas </w:t>
      </w:r>
      <w:bookmarkStart w:id="0" w:name="_GoBack"/>
      <w:bookmarkEnd w:id="0"/>
      <w:r w:rsidRPr="004A32F6">
        <w:rPr>
          <w:rFonts w:ascii="Arial" w:hAnsi="Arial" w:cs="Arial"/>
          <w:sz w:val="20"/>
          <w:szCs w:val="20"/>
        </w:rPr>
        <w:t>Alexander von Humboldt</w:t>
      </w:r>
    </w:p>
    <w:sectPr w:rsidR="000C2641" w:rsidRPr="004A3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50F"/>
    <w:multiLevelType w:val="hybridMultilevel"/>
    <w:tmpl w:val="F65CE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B7219"/>
    <w:multiLevelType w:val="hybridMultilevel"/>
    <w:tmpl w:val="CCC2A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6"/>
    <w:rsid w:val="00075A86"/>
    <w:rsid w:val="000C2641"/>
    <w:rsid w:val="0011484A"/>
    <w:rsid w:val="004A32F6"/>
    <w:rsid w:val="007363E5"/>
    <w:rsid w:val="0089792A"/>
    <w:rsid w:val="00A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E40B"/>
  <w15:chartTrackingRefBased/>
  <w15:docId w15:val="{B12B70EB-3615-450D-9D9D-78E7147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A8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75A8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rsid w:val="00075A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75A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75A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72B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A7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dcterms:created xsi:type="dcterms:W3CDTF">2018-04-09T16:22:00Z</dcterms:created>
  <dcterms:modified xsi:type="dcterms:W3CDTF">2019-06-06T18:39:00Z</dcterms:modified>
</cp:coreProperties>
</file>