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B9ACD" w14:textId="7C9A04CF" w:rsidR="00E027FC" w:rsidRPr="00C833A4" w:rsidRDefault="000020C8" w:rsidP="009C35B6">
      <w:pPr>
        <w:pStyle w:val="Sinespaciado"/>
        <w:spacing w:after="120" w:line="360" w:lineRule="auto"/>
        <w:jc w:val="both"/>
        <w:rPr>
          <w:rFonts w:cs="Times New Roman"/>
          <w:color w:val="000000" w:themeColor="text1"/>
          <w:szCs w:val="24"/>
        </w:rPr>
      </w:pPr>
      <w:r w:rsidRPr="00C833A4">
        <w:rPr>
          <w:rFonts w:cs="Times New Roman"/>
          <w:b/>
          <w:noProof/>
          <w:color w:val="000000" w:themeColor="text1"/>
          <w:szCs w:val="24"/>
          <w:lang w:val="es-CO" w:eastAsia="es-CO"/>
        </w:rPr>
        <w:drawing>
          <wp:anchor distT="0" distB="0" distL="114300" distR="114300" simplePos="0" relativeHeight="251663360" behindDoc="0" locked="0" layoutInCell="1" allowOverlap="1" wp14:anchorId="0E14AE6E" wp14:editId="39A01322">
            <wp:simplePos x="0" y="0"/>
            <wp:positionH relativeFrom="column">
              <wp:posOffset>-318135</wp:posOffset>
            </wp:positionH>
            <wp:positionV relativeFrom="paragraph">
              <wp:posOffset>-4445</wp:posOffset>
            </wp:positionV>
            <wp:extent cx="1647793" cy="1390703"/>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gramaUT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793" cy="1390703"/>
                    </a:xfrm>
                    <a:prstGeom prst="rect">
                      <a:avLst/>
                    </a:prstGeom>
                  </pic:spPr>
                </pic:pic>
              </a:graphicData>
            </a:graphic>
            <wp14:sizeRelH relativeFrom="page">
              <wp14:pctWidth>0</wp14:pctWidth>
            </wp14:sizeRelH>
            <wp14:sizeRelV relativeFrom="page">
              <wp14:pctHeight>0</wp14:pctHeight>
            </wp14:sizeRelV>
          </wp:anchor>
        </w:drawing>
      </w:r>
    </w:p>
    <w:sdt>
      <w:sdtPr>
        <w:rPr>
          <w:rFonts w:cs="Times New Roman"/>
          <w:color w:val="000000" w:themeColor="text1"/>
          <w:sz w:val="32"/>
          <w:szCs w:val="24"/>
        </w:rPr>
        <w:id w:val="-1829442271"/>
        <w:docPartObj>
          <w:docPartGallery w:val="Cover Pages"/>
          <w:docPartUnique/>
        </w:docPartObj>
      </w:sdtPr>
      <w:sdtEndPr/>
      <w:sdtContent>
        <w:p w14:paraId="442FAE34" w14:textId="2C0951F6" w:rsidR="00412B01" w:rsidRPr="00C833A4" w:rsidRDefault="00E911D9" w:rsidP="009C35B6">
          <w:pPr>
            <w:pStyle w:val="Sinespaciado"/>
            <w:spacing w:after="120" w:line="360" w:lineRule="auto"/>
            <w:jc w:val="both"/>
            <w:rPr>
              <w:rFonts w:cs="Times New Roman"/>
              <w:color w:val="000000" w:themeColor="text1"/>
              <w:szCs w:val="24"/>
            </w:rPr>
          </w:pPr>
          <w:r w:rsidRPr="00C833A4">
            <w:rPr>
              <w:rFonts w:cs="Times New Roman"/>
              <w:noProof/>
              <w:color w:val="000000" w:themeColor="text1"/>
              <w:szCs w:val="24"/>
              <w:lang w:val="es-CO" w:eastAsia="es-CO"/>
            </w:rPr>
            <w:drawing>
              <wp:anchor distT="0" distB="0" distL="114300" distR="114300" simplePos="0" relativeHeight="251664384" behindDoc="1" locked="0" layoutInCell="1" allowOverlap="1" wp14:anchorId="24A5765D" wp14:editId="3BB76D1D">
                <wp:simplePos x="0" y="0"/>
                <wp:positionH relativeFrom="column">
                  <wp:posOffset>2717165</wp:posOffset>
                </wp:positionH>
                <wp:positionV relativeFrom="paragraph">
                  <wp:posOffset>215900</wp:posOffset>
                </wp:positionV>
                <wp:extent cx="2961640" cy="866775"/>
                <wp:effectExtent l="0" t="0" r="0" b="9525"/>
                <wp:wrapTight wrapText="bothSides">
                  <wp:wrapPolygon edited="0">
                    <wp:start x="0" y="0"/>
                    <wp:lineTo x="0" y="21363"/>
                    <wp:lineTo x="21396" y="21363"/>
                    <wp:lineTo x="2139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640" cy="866775"/>
                        </a:xfrm>
                        <a:prstGeom prst="rect">
                          <a:avLst/>
                        </a:prstGeom>
                        <a:noFill/>
                      </pic:spPr>
                    </pic:pic>
                  </a:graphicData>
                </a:graphic>
                <wp14:sizeRelH relativeFrom="page">
                  <wp14:pctWidth>0</wp14:pctWidth>
                </wp14:sizeRelH>
                <wp14:sizeRelV relativeFrom="page">
                  <wp14:pctHeight>0</wp14:pctHeight>
                </wp14:sizeRelV>
              </wp:anchor>
            </w:drawing>
          </w:r>
          <w:r w:rsidR="00247200" w:rsidRPr="00C833A4">
            <w:rPr>
              <w:rFonts w:cs="Times New Roman"/>
              <w:noProof/>
              <w:color w:val="000000" w:themeColor="text1"/>
              <w:szCs w:val="24"/>
              <w:lang w:val="es-CO" w:eastAsia="es-CO"/>
            </w:rPr>
            <mc:AlternateContent>
              <mc:Choice Requires="wps">
                <w:drawing>
                  <wp:anchor distT="0" distB="0" distL="114300" distR="114300" simplePos="0" relativeHeight="251659264" behindDoc="0" locked="0" layoutInCell="0" allowOverlap="1" wp14:anchorId="6F897E2A" wp14:editId="3B3E8893">
                    <wp:simplePos x="0" y="0"/>
                    <wp:positionH relativeFrom="page">
                      <wp:align>center</wp:align>
                    </wp:positionH>
                    <wp:positionV relativeFrom="page">
                      <wp:align>bottom</wp:align>
                    </wp:positionV>
                    <wp:extent cx="8161020" cy="817880"/>
                    <wp:effectExtent l="0" t="0" r="11430" b="28575"/>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6">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7D1312E"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" o:allowincell="f" fillcolor="#fbd4b4 [1305]" strokecolor="#4f81bd [3204]">
                    <w10:wrap anchorx="page" anchory="page"/>
                  </v:rect>
                </w:pict>
              </mc:Fallback>
            </mc:AlternateContent>
          </w:r>
          <w:r w:rsidR="00247200" w:rsidRPr="00C833A4">
            <w:rPr>
              <w:rFonts w:cs="Times New Roman"/>
              <w:noProof/>
              <w:color w:val="000000" w:themeColor="text1"/>
              <w:szCs w:val="24"/>
              <w:lang w:val="es-CO" w:eastAsia="es-CO"/>
            </w:rPr>
            <mc:AlternateContent>
              <mc:Choice Requires="wps">
                <w:drawing>
                  <wp:anchor distT="0" distB="0" distL="114300" distR="114300" simplePos="0" relativeHeight="251662336" behindDoc="0" locked="0" layoutInCell="0" allowOverlap="1" wp14:anchorId="656AAB8B" wp14:editId="4843DEA5">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9C281E"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247200" w:rsidRPr="00C833A4">
            <w:rPr>
              <w:rFonts w:cs="Times New Roman"/>
              <w:noProof/>
              <w:color w:val="000000" w:themeColor="text1"/>
              <w:szCs w:val="24"/>
              <w:lang w:val="es-CO" w:eastAsia="es-CO"/>
            </w:rPr>
            <mc:AlternateContent>
              <mc:Choice Requires="wps">
                <w:drawing>
                  <wp:anchor distT="0" distB="0" distL="114300" distR="114300" simplePos="0" relativeHeight="251661312" behindDoc="0" locked="0" layoutInCell="0" allowOverlap="1" wp14:anchorId="6EC1300A" wp14:editId="045CD025">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9FC2F44"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00247200" w:rsidRPr="00C833A4">
            <w:rPr>
              <w:rFonts w:cs="Times New Roman"/>
              <w:noProof/>
              <w:color w:val="000000" w:themeColor="text1"/>
              <w:szCs w:val="24"/>
              <w:lang w:val="es-CO" w:eastAsia="es-CO"/>
            </w:rPr>
            <mc:AlternateContent>
              <mc:Choice Requires="wps">
                <w:drawing>
                  <wp:anchor distT="0" distB="0" distL="114300" distR="114300" simplePos="0" relativeHeight="251660288" behindDoc="0" locked="0" layoutInCell="0" allowOverlap="1" wp14:anchorId="77A9CD1E" wp14:editId="646B74FC">
                    <wp:simplePos x="0" y="0"/>
                    <wp:positionH relativeFrom="page">
                      <wp:align>center</wp:align>
                    </wp:positionH>
                    <wp:positionV relativeFrom="topMargin">
                      <wp:align>top</wp:align>
                    </wp:positionV>
                    <wp:extent cx="8161020" cy="822960"/>
                    <wp:effectExtent l="0" t="0" r="11430" b="2857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6">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2C31578"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" o:allowincell="f" fillcolor="#fbd4b4 [1305]" strokecolor="#4f81bd [3204]">
                    <w10:wrap anchorx="page" anchory="margin"/>
                  </v:rect>
                </w:pict>
              </mc:Fallback>
            </mc:AlternateContent>
          </w:r>
          <w:r w:rsidR="00412B01" w:rsidRPr="00C833A4">
            <w:rPr>
              <w:rFonts w:cs="Times New Roman"/>
              <w:color w:val="000000" w:themeColor="text1"/>
              <w:szCs w:val="24"/>
            </w:rPr>
            <w:tab/>
          </w:r>
          <w:r w:rsidR="00412B01" w:rsidRPr="00C833A4">
            <w:rPr>
              <w:rFonts w:cs="Times New Roman"/>
              <w:color w:val="000000" w:themeColor="text1"/>
              <w:szCs w:val="24"/>
            </w:rPr>
            <w:tab/>
          </w:r>
          <w:r w:rsidR="00412B01" w:rsidRPr="00C833A4">
            <w:rPr>
              <w:rFonts w:cs="Times New Roman"/>
              <w:color w:val="000000" w:themeColor="text1"/>
              <w:szCs w:val="24"/>
            </w:rPr>
            <w:tab/>
          </w:r>
          <w:r w:rsidR="00412B01" w:rsidRPr="00C833A4">
            <w:rPr>
              <w:rFonts w:cs="Times New Roman"/>
              <w:color w:val="000000" w:themeColor="text1"/>
              <w:szCs w:val="24"/>
            </w:rPr>
            <w:tab/>
          </w:r>
          <w:r w:rsidR="00412B01" w:rsidRPr="00C833A4">
            <w:rPr>
              <w:rFonts w:cs="Times New Roman"/>
              <w:color w:val="000000" w:themeColor="text1"/>
              <w:szCs w:val="24"/>
            </w:rPr>
            <w:tab/>
          </w:r>
          <w:r w:rsidR="00412B01" w:rsidRPr="00C833A4">
            <w:rPr>
              <w:rFonts w:cs="Times New Roman"/>
              <w:color w:val="000000" w:themeColor="text1"/>
              <w:szCs w:val="24"/>
            </w:rPr>
            <w:tab/>
          </w:r>
          <w:r w:rsidR="00412B01" w:rsidRPr="00C833A4">
            <w:rPr>
              <w:rFonts w:cs="Times New Roman"/>
              <w:color w:val="000000" w:themeColor="text1"/>
              <w:szCs w:val="24"/>
            </w:rPr>
            <w:tab/>
          </w:r>
        </w:p>
        <w:p w14:paraId="743AD721" w14:textId="7A7B33CA" w:rsidR="00247200" w:rsidRPr="00C833A4" w:rsidRDefault="00412B01" w:rsidP="009C35B6">
          <w:pPr>
            <w:pStyle w:val="Sinespaciado"/>
            <w:spacing w:after="120" w:line="360" w:lineRule="auto"/>
            <w:jc w:val="both"/>
            <w:rPr>
              <w:rFonts w:cs="Times New Roman"/>
              <w:color w:val="000000" w:themeColor="text1"/>
              <w:szCs w:val="24"/>
            </w:rPr>
          </w:pPr>
          <w:r w:rsidRPr="00C833A4">
            <w:rPr>
              <w:rFonts w:cs="Times New Roman"/>
              <w:color w:val="000000" w:themeColor="text1"/>
              <w:szCs w:val="24"/>
            </w:rPr>
            <w:t xml:space="preserve">        </w:t>
          </w:r>
          <w:r w:rsidRPr="00C833A4">
            <w:rPr>
              <w:rFonts w:cs="Times New Roman"/>
              <w:color w:val="000000" w:themeColor="text1"/>
              <w:szCs w:val="24"/>
            </w:rPr>
            <w:tab/>
          </w:r>
          <w:r w:rsidR="0045124E" w:rsidRPr="00C833A4">
            <w:rPr>
              <w:rFonts w:cs="Times New Roman"/>
              <w:color w:val="000000" w:themeColor="text1"/>
              <w:szCs w:val="24"/>
            </w:rPr>
            <w:tab/>
          </w:r>
          <w:r w:rsidR="0045124E" w:rsidRPr="00C833A4">
            <w:rPr>
              <w:rFonts w:cs="Times New Roman"/>
              <w:color w:val="000000" w:themeColor="text1"/>
              <w:szCs w:val="24"/>
            </w:rPr>
            <w:tab/>
          </w:r>
          <w:r w:rsidR="0045124E" w:rsidRPr="00C833A4">
            <w:rPr>
              <w:rFonts w:cs="Times New Roman"/>
              <w:color w:val="000000" w:themeColor="text1"/>
              <w:szCs w:val="24"/>
            </w:rPr>
            <w:tab/>
          </w:r>
          <w:r w:rsidR="0045124E" w:rsidRPr="00C833A4">
            <w:rPr>
              <w:rFonts w:cs="Times New Roman"/>
              <w:color w:val="000000" w:themeColor="text1"/>
              <w:szCs w:val="24"/>
            </w:rPr>
            <w:tab/>
          </w:r>
          <w:r w:rsidR="0045124E" w:rsidRPr="00C833A4">
            <w:rPr>
              <w:rFonts w:cs="Times New Roman"/>
              <w:color w:val="000000" w:themeColor="text1"/>
              <w:szCs w:val="24"/>
            </w:rPr>
            <w:tab/>
          </w:r>
          <w:r w:rsidR="0045124E" w:rsidRPr="00C833A4">
            <w:rPr>
              <w:rFonts w:cs="Times New Roman"/>
              <w:color w:val="000000" w:themeColor="text1"/>
              <w:szCs w:val="24"/>
            </w:rPr>
            <w:tab/>
          </w:r>
        </w:p>
        <w:p w14:paraId="1292192E" w14:textId="77777777" w:rsidR="007300F2" w:rsidRPr="00C833A4" w:rsidRDefault="007300F2" w:rsidP="009C35B6">
          <w:pPr>
            <w:spacing w:after="120" w:line="360" w:lineRule="auto"/>
            <w:jc w:val="both"/>
            <w:rPr>
              <w:rFonts w:cs="Times New Roman"/>
              <w:color w:val="000000" w:themeColor="text1"/>
              <w:sz w:val="24"/>
              <w:szCs w:val="24"/>
            </w:rPr>
          </w:pPr>
        </w:p>
        <w:p w14:paraId="57377234" w14:textId="77777777" w:rsidR="007300F2" w:rsidRPr="00C833A4" w:rsidRDefault="007300F2" w:rsidP="009C35B6">
          <w:pPr>
            <w:spacing w:after="120" w:line="360" w:lineRule="auto"/>
            <w:rPr>
              <w:rFonts w:cs="Times New Roman"/>
              <w:b/>
              <w:color w:val="000000" w:themeColor="text1"/>
              <w:sz w:val="24"/>
              <w:szCs w:val="24"/>
            </w:rPr>
          </w:pPr>
        </w:p>
        <w:p w14:paraId="052523A1" w14:textId="77777777" w:rsidR="007300F2" w:rsidRPr="00C833A4" w:rsidRDefault="007300F2" w:rsidP="009C35B6">
          <w:pPr>
            <w:spacing w:after="120" w:line="360" w:lineRule="auto"/>
            <w:rPr>
              <w:rFonts w:cs="Times New Roman"/>
              <w:b/>
              <w:color w:val="000000" w:themeColor="text1"/>
              <w:sz w:val="24"/>
              <w:szCs w:val="24"/>
            </w:rPr>
          </w:pPr>
        </w:p>
        <w:p w14:paraId="69F11416" w14:textId="10E14C56" w:rsidR="007300F2" w:rsidRPr="00C833A4" w:rsidRDefault="007300F2"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PROGRAMA MAESTRIA EN</w:t>
          </w:r>
        </w:p>
        <w:p w14:paraId="1E93383D" w14:textId="0BC3B6FB" w:rsidR="007300F2" w:rsidRPr="00C833A4" w:rsidRDefault="007300F2"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MIGRACIONES INTERNACIONALES</w:t>
          </w:r>
        </w:p>
        <w:p w14:paraId="741D62E3" w14:textId="77777777" w:rsidR="007300F2" w:rsidRPr="00C833A4" w:rsidRDefault="007300F2" w:rsidP="009C35B6">
          <w:pPr>
            <w:spacing w:after="120" w:line="360" w:lineRule="auto"/>
            <w:jc w:val="both"/>
            <w:rPr>
              <w:rFonts w:cs="Times New Roman"/>
              <w:color w:val="000000" w:themeColor="text1"/>
              <w:sz w:val="24"/>
              <w:szCs w:val="24"/>
            </w:rPr>
          </w:pPr>
        </w:p>
        <w:p w14:paraId="2667A03E" w14:textId="447F45C6" w:rsidR="007300F2" w:rsidRDefault="007300F2" w:rsidP="009C35B6">
          <w:pPr>
            <w:spacing w:after="120" w:line="360" w:lineRule="auto"/>
            <w:jc w:val="both"/>
            <w:rPr>
              <w:rFonts w:cs="Times New Roman"/>
              <w:color w:val="000000" w:themeColor="text1"/>
              <w:sz w:val="24"/>
              <w:szCs w:val="24"/>
            </w:rPr>
          </w:pPr>
        </w:p>
        <w:p w14:paraId="61A48B27" w14:textId="007B494A" w:rsidR="00244D08" w:rsidRDefault="00244D08" w:rsidP="009C35B6">
          <w:pPr>
            <w:spacing w:after="120" w:line="360" w:lineRule="auto"/>
            <w:jc w:val="both"/>
            <w:rPr>
              <w:rFonts w:cs="Times New Roman"/>
              <w:color w:val="000000" w:themeColor="text1"/>
              <w:sz w:val="24"/>
              <w:szCs w:val="24"/>
            </w:rPr>
          </w:pPr>
        </w:p>
        <w:p w14:paraId="14B74180" w14:textId="55588605" w:rsidR="00244D08" w:rsidRDefault="00244D08" w:rsidP="009C35B6">
          <w:pPr>
            <w:spacing w:after="120" w:line="360" w:lineRule="auto"/>
            <w:jc w:val="both"/>
            <w:rPr>
              <w:rFonts w:cs="Times New Roman"/>
              <w:color w:val="000000" w:themeColor="text1"/>
              <w:sz w:val="24"/>
              <w:szCs w:val="24"/>
            </w:rPr>
          </w:pPr>
        </w:p>
        <w:p w14:paraId="401A4DD6" w14:textId="4C28EEFF" w:rsidR="00244D08" w:rsidRDefault="00244D08" w:rsidP="009C35B6">
          <w:pPr>
            <w:spacing w:after="120" w:line="360" w:lineRule="auto"/>
            <w:jc w:val="both"/>
            <w:rPr>
              <w:rFonts w:cs="Times New Roman"/>
              <w:color w:val="000000" w:themeColor="text1"/>
              <w:sz w:val="24"/>
              <w:szCs w:val="24"/>
            </w:rPr>
          </w:pPr>
        </w:p>
        <w:p w14:paraId="36D77E19" w14:textId="77777777" w:rsidR="00EC01F9" w:rsidRPr="00C833A4" w:rsidRDefault="00545255" w:rsidP="009C35B6">
          <w:pPr>
            <w:spacing w:after="120" w:line="360" w:lineRule="auto"/>
            <w:jc w:val="both"/>
            <w:rPr>
              <w:rFonts w:cs="Times New Roman"/>
              <w:color w:val="000000" w:themeColor="text1"/>
              <w:sz w:val="24"/>
              <w:szCs w:val="24"/>
            </w:rPr>
          </w:pPr>
        </w:p>
      </w:sdtContent>
    </w:sdt>
    <w:p w14:paraId="445D8631" w14:textId="77777777" w:rsidR="00247200" w:rsidRPr="00C833A4" w:rsidRDefault="00247200"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UNIVERSIDAD TECNOLOGICA DE PEREIRA</w:t>
      </w:r>
    </w:p>
    <w:p w14:paraId="52F1ECC0" w14:textId="4EBDF96A" w:rsidR="00247200" w:rsidRPr="00C833A4" w:rsidRDefault="00247200"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FACULTAD DE</w:t>
      </w:r>
      <w:r w:rsidR="009C6381" w:rsidRPr="00C833A4">
        <w:rPr>
          <w:rFonts w:cs="Times New Roman"/>
          <w:b/>
          <w:color w:val="000000" w:themeColor="text1"/>
          <w:sz w:val="24"/>
          <w:szCs w:val="24"/>
        </w:rPr>
        <w:t xml:space="preserve"> CIENCIAS DE LA EDUCACIÓN</w:t>
      </w:r>
    </w:p>
    <w:p w14:paraId="0BDD0B40" w14:textId="6B4ED5FA" w:rsidR="007300F2" w:rsidRPr="00C833A4" w:rsidRDefault="007300F2" w:rsidP="009C35B6">
      <w:pPr>
        <w:tabs>
          <w:tab w:val="left" w:pos="2835"/>
          <w:tab w:val="center" w:pos="4599"/>
        </w:tabs>
        <w:spacing w:after="120" w:line="360" w:lineRule="auto"/>
        <w:jc w:val="left"/>
        <w:rPr>
          <w:rFonts w:cs="Times New Roman"/>
          <w:b/>
          <w:color w:val="000000" w:themeColor="text1"/>
          <w:sz w:val="24"/>
          <w:szCs w:val="24"/>
        </w:rPr>
      </w:pPr>
      <w:r w:rsidRPr="00C833A4">
        <w:rPr>
          <w:rFonts w:cs="Times New Roman"/>
          <w:b/>
          <w:color w:val="000000" w:themeColor="text1"/>
          <w:sz w:val="24"/>
          <w:szCs w:val="24"/>
        </w:rPr>
        <w:tab/>
      </w:r>
      <w:r w:rsidRPr="00C833A4">
        <w:rPr>
          <w:rFonts w:cs="Times New Roman"/>
          <w:b/>
          <w:color w:val="000000" w:themeColor="text1"/>
          <w:sz w:val="24"/>
          <w:szCs w:val="24"/>
        </w:rPr>
        <w:tab/>
        <w:t>ESCUELA DE CIENCIAS SOCIALES</w:t>
      </w:r>
    </w:p>
    <w:p w14:paraId="3A2AD168" w14:textId="612F1057" w:rsidR="009C6381" w:rsidRPr="00C833A4" w:rsidRDefault="009C6381"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MAESTRÍA EN MIGRACIONES INTERNACIONALES</w:t>
      </w:r>
    </w:p>
    <w:p w14:paraId="79579B81" w14:textId="361D4852" w:rsidR="00EC01F9" w:rsidRPr="00C833A4" w:rsidRDefault="00EC01F9" w:rsidP="009C35B6">
      <w:pPr>
        <w:spacing w:after="120" w:line="360" w:lineRule="auto"/>
        <w:rPr>
          <w:rFonts w:cs="Times New Roman"/>
          <w:b/>
          <w:color w:val="000000" w:themeColor="text1"/>
          <w:sz w:val="24"/>
          <w:szCs w:val="24"/>
        </w:rPr>
      </w:pPr>
      <w:r w:rsidRPr="00C833A4">
        <w:rPr>
          <w:rFonts w:cs="Times New Roman"/>
          <w:b/>
          <w:color w:val="000000" w:themeColor="text1"/>
          <w:sz w:val="24"/>
          <w:szCs w:val="24"/>
        </w:rPr>
        <w:t>PEREIRA</w:t>
      </w:r>
    </w:p>
    <w:p w14:paraId="104D84F3" w14:textId="77777777" w:rsidR="00244D08" w:rsidRDefault="00244D08" w:rsidP="009C35B6">
      <w:pPr>
        <w:spacing w:after="120" w:line="360" w:lineRule="auto"/>
        <w:rPr>
          <w:rFonts w:cs="Times New Roman"/>
          <w:b/>
          <w:color w:val="000000" w:themeColor="text1"/>
          <w:sz w:val="24"/>
          <w:szCs w:val="24"/>
        </w:rPr>
      </w:pPr>
      <w:r>
        <w:rPr>
          <w:rFonts w:cs="Times New Roman"/>
          <w:b/>
          <w:color w:val="000000" w:themeColor="text1"/>
          <w:sz w:val="24"/>
          <w:szCs w:val="24"/>
        </w:rPr>
        <w:t>2018</w:t>
      </w:r>
      <w:bookmarkStart w:id="0" w:name="_Ref293420275"/>
      <w:bookmarkStart w:id="1" w:name="_Ref401919090"/>
      <w:bookmarkStart w:id="2" w:name="_Toc461383063"/>
    </w:p>
    <w:p w14:paraId="3A5D8190" w14:textId="4C5E6C31" w:rsidR="009E2109" w:rsidRDefault="009E2109" w:rsidP="009C35B6">
      <w:pPr>
        <w:spacing w:after="120" w:line="360" w:lineRule="auto"/>
        <w:ind w:firstLine="0"/>
        <w:rPr>
          <w:b/>
          <w:color w:val="000000" w:themeColor="text1"/>
          <w:sz w:val="24"/>
        </w:rPr>
      </w:pPr>
      <w:bookmarkStart w:id="3" w:name="_Toc461383065"/>
      <w:bookmarkEnd w:id="0"/>
      <w:bookmarkEnd w:id="1"/>
      <w:bookmarkEnd w:id="2"/>
      <w:r w:rsidRPr="00CD6D10">
        <w:rPr>
          <w:b/>
          <w:color w:val="000000" w:themeColor="text1"/>
          <w:sz w:val="24"/>
        </w:rPr>
        <w:lastRenderedPageBreak/>
        <w:t xml:space="preserve">PRESENTACIÓN DEL PROGRAMA DE </w:t>
      </w:r>
      <w:r w:rsidR="000227F3" w:rsidRPr="00CD6D10">
        <w:rPr>
          <w:b/>
          <w:color w:val="000000" w:themeColor="text1"/>
          <w:sz w:val="24"/>
        </w:rPr>
        <w:t>MAESTRÍA EN MIGRACIONES INTERNACIONALES</w:t>
      </w:r>
      <w:bookmarkEnd w:id="3"/>
    </w:p>
    <w:p w14:paraId="198D2F8E" w14:textId="713E0829" w:rsidR="00DB1B60" w:rsidRPr="00C833A4" w:rsidRDefault="00DB1B6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presente documento constituye la propuesta curricular para el programa </w:t>
      </w:r>
      <w:r w:rsidR="00925D40" w:rsidRPr="00C833A4">
        <w:rPr>
          <w:rFonts w:cs="Times New Roman"/>
          <w:color w:val="000000" w:themeColor="text1"/>
          <w:sz w:val="24"/>
          <w:szCs w:val="24"/>
        </w:rPr>
        <w:t>de la Maestría en Migraciones Internacionales</w:t>
      </w:r>
      <w:r w:rsidRPr="00C833A4">
        <w:rPr>
          <w:rFonts w:cs="Times New Roman"/>
          <w:color w:val="000000" w:themeColor="text1"/>
          <w:sz w:val="24"/>
          <w:szCs w:val="24"/>
        </w:rPr>
        <w:t xml:space="preserve">, bajo los lineamientos institucionales del </w:t>
      </w:r>
      <w:r w:rsidR="00925D40" w:rsidRPr="00C833A4">
        <w:rPr>
          <w:rFonts w:cs="Times New Roman"/>
          <w:color w:val="000000" w:themeColor="text1"/>
          <w:sz w:val="24"/>
          <w:szCs w:val="24"/>
        </w:rPr>
        <w:t>Proyecto Educativo Institucional (</w:t>
      </w:r>
      <w:r w:rsidRPr="00C833A4">
        <w:rPr>
          <w:rFonts w:cs="Times New Roman"/>
          <w:color w:val="000000" w:themeColor="text1"/>
          <w:sz w:val="24"/>
          <w:szCs w:val="24"/>
        </w:rPr>
        <w:t>PEI</w:t>
      </w:r>
      <w:r w:rsidR="00925D40" w:rsidRPr="00C833A4">
        <w:rPr>
          <w:rFonts w:cs="Times New Roman"/>
          <w:color w:val="000000" w:themeColor="text1"/>
          <w:sz w:val="24"/>
          <w:szCs w:val="24"/>
        </w:rPr>
        <w:t>)</w:t>
      </w:r>
      <w:r w:rsidRPr="00C833A4">
        <w:rPr>
          <w:rFonts w:cs="Times New Roman"/>
          <w:color w:val="000000" w:themeColor="text1"/>
          <w:sz w:val="24"/>
          <w:szCs w:val="24"/>
        </w:rPr>
        <w:t xml:space="preserve"> </w:t>
      </w:r>
      <w:r w:rsidR="00A27728" w:rsidRPr="00C833A4">
        <w:rPr>
          <w:rFonts w:cs="Times New Roman"/>
          <w:color w:val="000000" w:themeColor="text1"/>
          <w:sz w:val="24"/>
          <w:szCs w:val="24"/>
        </w:rPr>
        <w:t>enmar</w:t>
      </w:r>
      <w:r w:rsidR="00012D21" w:rsidRPr="00C833A4">
        <w:rPr>
          <w:rFonts w:cs="Times New Roman"/>
          <w:color w:val="000000" w:themeColor="text1"/>
          <w:sz w:val="24"/>
          <w:szCs w:val="24"/>
        </w:rPr>
        <w:t xml:space="preserve">cados en </w:t>
      </w:r>
      <w:r w:rsidR="00925D40" w:rsidRPr="00C833A4">
        <w:rPr>
          <w:rFonts w:cs="Times New Roman"/>
          <w:color w:val="000000" w:themeColor="text1"/>
          <w:sz w:val="24"/>
          <w:szCs w:val="24"/>
        </w:rPr>
        <w:t>el Objetivo E</w:t>
      </w:r>
      <w:r w:rsidR="00A27728" w:rsidRPr="00C833A4">
        <w:rPr>
          <w:rFonts w:cs="Times New Roman"/>
          <w:color w:val="000000" w:themeColor="text1"/>
          <w:sz w:val="24"/>
          <w:szCs w:val="24"/>
        </w:rPr>
        <w:t xml:space="preserve">stratégico de Cobertura con Calidad de la Oferta Educativa del Plan de Desarrollo Institucional </w:t>
      </w:r>
      <w:r w:rsidR="00ED1F48" w:rsidRPr="00C833A4">
        <w:rPr>
          <w:rFonts w:cs="Times New Roman"/>
          <w:color w:val="000000" w:themeColor="text1"/>
          <w:sz w:val="24"/>
          <w:szCs w:val="24"/>
        </w:rPr>
        <w:t xml:space="preserve"> (PDI) </w:t>
      </w:r>
      <w:r w:rsidRPr="00C833A4">
        <w:rPr>
          <w:rFonts w:cs="Times New Roman"/>
          <w:color w:val="000000" w:themeColor="text1"/>
          <w:sz w:val="24"/>
          <w:szCs w:val="24"/>
        </w:rPr>
        <w:t>de la Universidad Tecnológica de Pereira.</w:t>
      </w:r>
    </w:p>
    <w:p w14:paraId="5866242A" w14:textId="251B38AB" w:rsidR="00DB1B60" w:rsidRPr="00C833A4" w:rsidRDefault="00DB1B6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propuesta se fundamenta en la </w:t>
      </w:r>
      <w:r w:rsidR="006B0C25" w:rsidRPr="00C833A4">
        <w:rPr>
          <w:rFonts w:cs="Times New Roman"/>
          <w:color w:val="000000" w:themeColor="text1"/>
          <w:sz w:val="24"/>
          <w:szCs w:val="24"/>
        </w:rPr>
        <w:t>reflexión</w:t>
      </w:r>
      <w:r w:rsidRPr="00C833A4">
        <w:rPr>
          <w:rFonts w:cs="Times New Roman"/>
          <w:color w:val="000000" w:themeColor="text1"/>
          <w:sz w:val="24"/>
          <w:szCs w:val="24"/>
        </w:rPr>
        <w:t xml:space="preserve"> </w:t>
      </w:r>
      <w:r w:rsidR="00807C47" w:rsidRPr="00C833A4">
        <w:rPr>
          <w:rFonts w:cs="Times New Roman"/>
          <w:color w:val="000000" w:themeColor="text1"/>
          <w:sz w:val="24"/>
          <w:szCs w:val="24"/>
        </w:rPr>
        <w:t>crítica</w:t>
      </w:r>
      <w:r w:rsidRPr="00C833A4">
        <w:rPr>
          <w:rFonts w:cs="Times New Roman"/>
          <w:color w:val="000000" w:themeColor="text1"/>
          <w:sz w:val="24"/>
          <w:szCs w:val="24"/>
        </w:rPr>
        <w:t xml:space="preserve"> y </w:t>
      </w:r>
      <w:r w:rsidR="006B0C25" w:rsidRPr="00C833A4">
        <w:rPr>
          <w:rFonts w:cs="Times New Roman"/>
          <w:color w:val="000000" w:themeColor="text1"/>
          <w:sz w:val="24"/>
          <w:szCs w:val="24"/>
        </w:rPr>
        <w:t>analítica</w:t>
      </w:r>
      <w:r w:rsidRPr="00C833A4">
        <w:rPr>
          <w:rFonts w:cs="Times New Roman"/>
          <w:color w:val="000000" w:themeColor="text1"/>
          <w:sz w:val="24"/>
          <w:szCs w:val="24"/>
        </w:rPr>
        <w:t xml:space="preserve"> sobre el contexto </w:t>
      </w:r>
      <w:r w:rsidR="00D2768F" w:rsidRPr="00C833A4">
        <w:rPr>
          <w:rFonts w:cs="Times New Roman"/>
          <w:color w:val="000000" w:themeColor="text1"/>
          <w:sz w:val="24"/>
          <w:szCs w:val="24"/>
        </w:rPr>
        <w:t xml:space="preserve">regional y </w:t>
      </w:r>
      <w:r w:rsidR="002A036C" w:rsidRPr="00C833A4">
        <w:rPr>
          <w:rFonts w:cs="Times New Roman"/>
          <w:color w:val="000000" w:themeColor="text1"/>
          <w:sz w:val="24"/>
          <w:szCs w:val="24"/>
        </w:rPr>
        <w:t>nacional a través de sus actividades de docencia, investigación y extensión</w:t>
      </w:r>
      <w:r w:rsidR="0072056F" w:rsidRPr="00C833A4">
        <w:rPr>
          <w:rFonts w:cs="Times New Roman"/>
          <w:color w:val="000000" w:themeColor="text1"/>
          <w:sz w:val="24"/>
          <w:szCs w:val="24"/>
        </w:rPr>
        <w:t xml:space="preserve"> acorde </w:t>
      </w:r>
      <w:r w:rsidRPr="00C833A4">
        <w:rPr>
          <w:rFonts w:cs="Times New Roman"/>
          <w:color w:val="000000" w:themeColor="text1"/>
          <w:sz w:val="24"/>
          <w:szCs w:val="24"/>
        </w:rPr>
        <w:t xml:space="preserve">a la </w:t>
      </w:r>
      <w:r w:rsidR="006B0C25" w:rsidRPr="00C833A4">
        <w:rPr>
          <w:rFonts w:cs="Times New Roman"/>
          <w:color w:val="000000" w:themeColor="text1"/>
          <w:sz w:val="24"/>
          <w:szCs w:val="24"/>
        </w:rPr>
        <w:t>situación</w:t>
      </w:r>
      <w:r w:rsidRPr="00C833A4">
        <w:rPr>
          <w:rFonts w:cs="Times New Roman"/>
          <w:color w:val="000000" w:themeColor="text1"/>
          <w:sz w:val="24"/>
          <w:szCs w:val="24"/>
        </w:rPr>
        <w:t xml:space="preserve"> </w:t>
      </w:r>
      <w:r w:rsidR="006B0C25" w:rsidRPr="00C833A4">
        <w:rPr>
          <w:rFonts w:cs="Times New Roman"/>
          <w:color w:val="000000" w:themeColor="text1"/>
          <w:sz w:val="24"/>
          <w:szCs w:val="24"/>
        </w:rPr>
        <w:t>socioeconómica</w:t>
      </w:r>
      <w:r w:rsidRPr="00C833A4">
        <w:rPr>
          <w:rFonts w:cs="Times New Roman"/>
          <w:color w:val="000000" w:themeColor="text1"/>
          <w:sz w:val="24"/>
          <w:szCs w:val="24"/>
        </w:rPr>
        <w:t xml:space="preserve"> en donde </w:t>
      </w:r>
      <w:r w:rsidR="006B0C25" w:rsidRPr="00C833A4">
        <w:rPr>
          <w:rFonts w:cs="Times New Roman"/>
          <w:color w:val="000000" w:themeColor="text1"/>
          <w:sz w:val="24"/>
          <w:szCs w:val="24"/>
        </w:rPr>
        <w:t>ejercerá</w:t>
      </w:r>
      <w:r w:rsidRPr="00C833A4">
        <w:rPr>
          <w:rFonts w:cs="Times New Roman"/>
          <w:color w:val="000000" w:themeColor="text1"/>
          <w:sz w:val="24"/>
          <w:szCs w:val="24"/>
        </w:rPr>
        <w:t xml:space="preserve">́ </w:t>
      </w:r>
      <w:r w:rsidR="006B0C25" w:rsidRPr="00C833A4">
        <w:rPr>
          <w:rFonts w:cs="Times New Roman"/>
          <w:color w:val="000000" w:themeColor="text1"/>
          <w:sz w:val="24"/>
          <w:szCs w:val="24"/>
        </w:rPr>
        <w:t>acción</w:t>
      </w:r>
      <w:r w:rsidRPr="00C833A4">
        <w:rPr>
          <w:rFonts w:cs="Times New Roman"/>
          <w:color w:val="000000" w:themeColor="text1"/>
          <w:sz w:val="24"/>
          <w:szCs w:val="24"/>
        </w:rPr>
        <w:t xml:space="preserve"> directa el programa, las </w:t>
      </w:r>
      <w:r w:rsidR="00AC701E" w:rsidRPr="00C833A4">
        <w:rPr>
          <w:rFonts w:cs="Times New Roman"/>
          <w:color w:val="000000" w:themeColor="text1"/>
          <w:sz w:val="24"/>
          <w:szCs w:val="24"/>
        </w:rPr>
        <w:t>políticas</w:t>
      </w:r>
      <w:r w:rsidRPr="00C833A4">
        <w:rPr>
          <w:rFonts w:cs="Times New Roman"/>
          <w:color w:val="000000" w:themeColor="text1"/>
          <w:sz w:val="24"/>
          <w:szCs w:val="24"/>
        </w:rPr>
        <w:t xml:space="preserve"> de gobierno relacionadas con las </w:t>
      </w:r>
      <w:r w:rsidR="00AC701E" w:rsidRPr="00C833A4">
        <w:rPr>
          <w:rFonts w:cs="Times New Roman"/>
          <w:color w:val="000000" w:themeColor="text1"/>
          <w:sz w:val="24"/>
          <w:szCs w:val="24"/>
        </w:rPr>
        <w:t>problemáticas</w:t>
      </w:r>
      <w:r w:rsidRPr="00C833A4">
        <w:rPr>
          <w:rFonts w:cs="Times New Roman"/>
          <w:color w:val="000000" w:themeColor="text1"/>
          <w:sz w:val="24"/>
          <w:szCs w:val="24"/>
        </w:rPr>
        <w:t xml:space="preserve"> que se abordan, las tendencias mundiales en el ejercicio de la disciplina y las nuevas </w:t>
      </w:r>
      <w:r w:rsidR="00AC701E" w:rsidRPr="00C833A4">
        <w:rPr>
          <w:rFonts w:cs="Times New Roman"/>
          <w:color w:val="000000" w:themeColor="text1"/>
          <w:sz w:val="24"/>
          <w:szCs w:val="24"/>
        </w:rPr>
        <w:t>tecnologías</w:t>
      </w:r>
      <w:r w:rsidRPr="00C833A4">
        <w:rPr>
          <w:rFonts w:cs="Times New Roman"/>
          <w:color w:val="000000" w:themeColor="text1"/>
          <w:sz w:val="24"/>
          <w:szCs w:val="24"/>
        </w:rPr>
        <w:t xml:space="preserve"> aplicadas al proceso </w:t>
      </w:r>
      <w:r w:rsidR="001E0234" w:rsidRPr="00C833A4">
        <w:rPr>
          <w:rFonts w:cs="Times New Roman"/>
          <w:color w:val="000000" w:themeColor="text1"/>
          <w:sz w:val="24"/>
          <w:szCs w:val="24"/>
        </w:rPr>
        <w:t>enseñanza</w:t>
      </w:r>
      <w:r w:rsidRPr="00C833A4">
        <w:rPr>
          <w:rFonts w:cs="Times New Roman"/>
          <w:color w:val="000000" w:themeColor="text1"/>
          <w:sz w:val="24"/>
          <w:szCs w:val="24"/>
        </w:rPr>
        <w:t>- aprendizaje.</w:t>
      </w:r>
    </w:p>
    <w:p w14:paraId="5E0DFA4B" w14:textId="41B6E037" w:rsidR="00E8306F" w:rsidRPr="00C833A4" w:rsidRDefault="00CD6D8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programa </w:t>
      </w:r>
      <w:r w:rsidR="00015017" w:rsidRPr="00C833A4">
        <w:rPr>
          <w:rFonts w:cs="Times New Roman"/>
          <w:color w:val="000000" w:themeColor="text1"/>
          <w:sz w:val="24"/>
          <w:szCs w:val="24"/>
        </w:rPr>
        <w:t xml:space="preserve"> fue creado mediante Resolución No.  3910 del 20 de mayo de 2010  expedida por el Ministerio de Educación Nacional, </w:t>
      </w:r>
      <w:r w:rsidR="001028E0" w:rsidRPr="00C833A4">
        <w:rPr>
          <w:rFonts w:cs="Times New Roman"/>
          <w:color w:val="000000" w:themeColor="text1"/>
          <w:sz w:val="24"/>
          <w:szCs w:val="24"/>
        </w:rPr>
        <w:t>abre su primer cohorte en la Universidad Tecnológica de Pereira en  primer semestre de 2011</w:t>
      </w:r>
      <w:r w:rsidRPr="00C833A4">
        <w:rPr>
          <w:rFonts w:cs="Times New Roman"/>
          <w:color w:val="000000" w:themeColor="text1"/>
          <w:sz w:val="24"/>
          <w:szCs w:val="24"/>
        </w:rPr>
        <w:t xml:space="preserve">, el cual ha tenido una trayectoria notoria y significativa en el Departamento de Risaralda en la formación de profesionales </w:t>
      </w:r>
      <w:r w:rsidR="00015017" w:rsidRPr="00C833A4">
        <w:rPr>
          <w:rFonts w:cs="Times New Roman"/>
          <w:color w:val="000000" w:themeColor="text1"/>
          <w:sz w:val="24"/>
          <w:szCs w:val="24"/>
        </w:rPr>
        <w:t xml:space="preserve">posgraduados </w:t>
      </w:r>
      <w:r w:rsidRPr="00C833A4">
        <w:rPr>
          <w:rFonts w:cs="Times New Roman"/>
          <w:color w:val="000000" w:themeColor="text1"/>
          <w:sz w:val="24"/>
          <w:szCs w:val="24"/>
        </w:rPr>
        <w:t>y generando un impacto positivo en el medio con sus egresados y la generación de proyectos de extensión.</w:t>
      </w:r>
      <w:r w:rsidR="00015017" w:rsidRPr="00C833A4">
        <w:rPr>
          <w:rFonts w:cs="Times New Roman"/>
          <w:color w:val="000000" w:themeColor="text1"/>
          <w:sz w:val="24"/>
          <w:szCs w:val="24"/>
        </w:rPr>
        <w:t xml:space="preserve"> La Maestría en Migraciones Internacionales </w:t>
      </w:r>
      <w:r w:rsidR="00FB7900" w:rsidRPr="00C833A4">
        <w:rPr>
          <w:rFonts w:cs="Times New Roman"/>
          <w:color w:val="000000" w:themeColor="text1"/>
          <w:sz w:val="24"/>
          <w:szCs w:val="24"/>
        </w:rPr>
        <w:t>h</w:t>
      </w:r>
      <w:r w:rsidR="00015017" w:rsidRPr="00C833A4">
        <w:rPr>
          <w:rFonts w:cs="Times New Roman"/>
          <w:color w:val="000000" w:themeColor="text1"/>
          <w:sz w:val="24"/>
          <w:szCs w:val="24"/>
        </w:rPr>
        <w:t>a impactado con sus investigaciones sobre las problemáticas que ocasionan fenómenos como la migración internacional.</w:t>
      </w:r>
    </w:p>
    <w:p w14:paraId="6F623079" w14:textId="5947F84B" w:rsidR="00AC701E" w:rsidRPr="00C833A4" w:rsidRDefault="00AC701E"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 programa ha generado unos impactos y resultados en términos de:</w:t>
      </w:r>
    </w:p>
    <w:p w14:paraId="250E8061" w14:textId="5FFA7F9E" w:rsidR="00AC701E" w:rsidRPr="00C833A4" w:rsidRDefault="00662414" w:rsidP="009C35B6">
      <w:pPr>
        <w:pStyle w:val="Prrafodelista"/>
        <w:numPr>
          <w:ilvl w:val="0"/>
          <w:numId w:val="6"/>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Formación de </w:t>
      </w:r>
      <w:r w:rsidRPr="007438E8">
        <w:rPr>
          <w:rFonts w:cs="Times New Roman"/>
          <w:sz w:val="24"/>
          <w:szCs w:val="24"/>
        </w:rPr>
        <w:t>21</w:t>
      </w:r>
      <w:r w:rsidR="00AC701E" w:rsidRPr="00C833A4">
        <w:rPr>
          <w:rFonts w:cs="Times New Roman"/>
          <w:color w:val="000000" w:themeColor="text1"/>
          <w:sz w:val="24"/>
          <w:szCs w:val="24"/>
        </w:rPr>
        <w:t xml:space="preserve"> egresados</w:t>
      </w:r>
      <w:r w:rsidR="0029533B" w:rsidRPr="00C833A4">
        <w:rPr>
          <w:rFonts w:cs="Times New Roman"/>
          <w:color w:val="000000" w:themeColor="text1"/>
          <w:sz w:val="24"/>
          <w:szCs w:val="24"/>
        </w:rPr>
        <w:t>.</w:t>
      </w:r>
    </w:p>
    <w:p w14:paraId="49DD740B" w14:textId="58181427" w:rsidR="002625CF" w:rsidRPr="00C833A4" w:rsidRDefault="00AC701E" w:rsidP="009C35B6">
      <w:pPr>
        <w:pStyle w:val="Prrafodelista"/>
        <w:numPr>
          <w:ilvl w:val="0"/>
          <w:numId w:val="6"/>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Generación </w:t>
      </w:r>
      <w:r w:rsidR="002625CF" w:rsidRPr="00C833A4">
        <w:rPr>
          <w:rFonts w:cs="Times New Roman"/>
          <w:color w:val="000000" w:themeColor="text1"/>
          <w:sz w:val="24"/>
          <w:szCs w:val="24"/>
        </w:rPr>
        <w:t>d</w:t>
      </w:r>
      <w:r w:rsidR="00662414" w:rsidRPr="00C833A4">
        <w:rPr>
          <w:rFonts w:cs="Times New Roman"/>
          <w:color w:val="000000" w:themeColor="text1"/>
          <w:sz w:val="24"/>
          <w:szCs w:val="24"/>
        </w:rPr>
        <w:t xml:space="preserve">e </w:t>
      </w:r>
      <w:r w:rsidR="00C478EA" w:rsidRPr="00C833A4">
        <w:rPr>
          <w:rFonts w:cs="Times New Roman"/>
          <w:color w:val="000000" w:themeColor="text1"/>
          <w:sz w:val="24"/>
          <w:szCs w:val="24"/>
        </w:rPr>
        <w:t xml:space="preserve">21 </w:t>
      </w:r>
      <w:r w:rsidR="00662414" w:rsidRPr="00C833A4">
        <w:rPr>
          <w:rFonts w:cs="Times New Roman"/>
          <w:color w:val="000000" w:themeColor="text1"/>
          <w:sz w:val="24"/>
          <w:szCs w:val="24"/>
        </w:rPr>
        <w:t xml:space="preserve">proyectos de investigación </w:t>
      </w:r>
    </w:p>
    <w:p w14:paraId="32F1A9E3" w14:textId="09FBF74C" w:rsidR="00AC701E" w:rsidRPr="00C833A4" w:rsidRDefault="00E8306F" w:rsidP="009C35B6">
      <w:pPr>
        <w:pStyle w:val="Prrafodelista"/>
        <w:numPr>
          <w:ilvl w:val="0"/>
          <w:numId w:val="6"/>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Generación de </w:t>
      </w:r>
      <w:r w:rsidR="00C478EA" w:rsidRPr="00C833A4">
        <w:rPr>
          <w:rFonts w:cs="Times New Roman"/>
          <w:color w:val="000000" w:themeColor="text1"/>
          <w:sz w:val="24"/>
          <w:szCs w:val="24"/>
        </w:rPr>
        <w:t>dos becas para doctorado de dos</w:t>
      </w:r>
      <w:r w:rsidRPr="00C833A4">
        <w:rPr>
          <w:rFonts w:cs="Times New Roman"/>
          <w:color w:val="000000" w:themeColor="text1"/>
          <w:sz w:val="24"/>
          <w:szCs w:val="24"/>
        </w:rPr>
        <w:t xml:space="preserve"> egresados </w:t>
      </w:r>
    </w:p>
    <w:p w14:paraId="07C38852" w14:textId="77777777" w:rsidR="00CD6D10" w:rsidRDefault="00E8306F" w:rsidP="009C35B6">
      <w:pPr>
        <w:pStyle w:val="Prrafodelista"/>
        <w:numPr>
          <w:ilvl w:val="0"/>
          <w:numId w:val="6"/>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Vínculos con redes Europeas y Latinoamericanas de estudios migratorios</w:t>
      </w:r>
      <w:bookmarkStart w:id="4" w:name="_Toc461383066"/>
    </w:p>
    <w:p w14:paraId="76F6EB17" w14:textId="340CAAD8" w:rsidR="00550EBB" w:rsidRPr="00CD6D10" w:rsidRDefault="009E2109" w:rsidP="009C35B6">
      <w:pPr>
        <w:pStyle w:val="Prrafodelista"/>
        <w:spacing w:after="120" w:line="360" w:lineRule="auto"/>
        <w:rPr>
          <w:rFonts w:cs="Times New Roman"/>
          <w:b/>
          <w:color w:val="000000" w:themeColor="text1"/>
          <w:sz w:val="20"/>
          <w:szCs w:val="24"/>
        </w:rPr>
      </w:pPr>
      <w:r w:rsidRPr="00CD6D10">
        <w:rPr>
          <w:b/>
          <w:color w:val="000000" w:themeColor="text1"/>
          <w:sz w:val="24"/>
        </w:rPr>
        <w:lastRenderedPageBreak/>
        <w:t xml:space="preserve">DATOS GENERALES DEL PROGRAMA DE </w:t>
      </w:r>
      <w:r w:rsidR="000227F3" w:rsidRPr="00CD6D10">
        <w:rPr>
          <w:b/>
          <w:color w:val="000000" w:themeColor="text1"/>
          <w:sz w:val="24"/>
        </w:rPr>
        <w:t>MAESTRÍA EN MIGRACIONES INTERNACIONALES</w:t>
      </w:r>
      <w:bookmarkStart w:id="5" w:name="_Toc430330987"/>
      <w:bookmarkStart w:id="6" w:name="_Toc451346264"/>
      <w:bookmarkStart w:id="7" w:name="_Toc461383067"/>
      <w:bookmarkEnd w:id="4"/>
    </w:p>
    <w:p w14:paraId="7B26FCFE" w14:textId="79A5D081" w:rsidR="004014B8" w:rsidRPr="009C35B6" w:rsidRDefault="004014B8" w:rsidP="009C35B6">
      <w:pPr>
        <w:pStyle w:val="Ttulo1"/>
        <w:spacing w:after="120"/>
      </w:pPr>
      <w:r w:rsidRPr="009C35B6">
        <w:t xml:space="preserve">Tabla </w:t>
      </w:r>
      <w:r w:rsidR="00FF5B9C">
        <w:rPr>
          <w:noProof/>
        </w:rPr>
        <w:fldChar w:fldCharType="begin"/>
      </w:r>
      <w:r w:rsidR="00FF5B9C">
        <w:rPr>
          <w:noProof/>
        </w:rPr>
        <w:instrText xml:space="preserve"> SEQ Tabla \* ARABIC </w:instrText>
      </w:r>
      <w:r w:rsidR="00FF5B9C">
        <w:rPr>
          <w:noProof/>
        </w:rPr>
        <w:fldChar w:fldCharType="separate"/>
      </w:r>
      <w:r w:rsidR="006345CF" w:rsidRPr="009C35B6">
        <w:rPr>
          <w:noProof/>
        </w:rPr>
        <w:t>1</w:t>
      </w:r>
      <w:r w:rsidR="00FF5B9C">
        <w:rPr>
          <w:noProof/>
        </w:rPr>
        <w:fldChar w:fldCharType="end"/>
      </w:r>
      <w:r w:rsidRPr="009C35B6">
        <w:t>. Datos Generales</w:t>
      </w:r>
      <w:bookmarkEnd w:id="5"/>
      <w:bookmarkEnd w:id="6"/>
      <w:bookmarkEnd w:id="7"/>
    </w:p>
    <w:tbl>
      <w:tblPr>
        <w:tblW w:w="5009" w:type="pct"/>
        <w:tblBorders>
          <w:top w:val="nil"/>
          <w:left w:val="nil"/>
          <w:right w:val="nil"/>
        </w:tblBorders>
        <w:tblLook w:val="0000" w:firstRow="0" w:lastRow="0" w:firstColumn="0" w:lastColumn="0" w:noHBand="0" w:noVBand="0"/>
      </w:tblPr>
      <w:tblGrid>
        <w:gridCol w:w="4537"/>
        <w:gridCol w:w="4307"/>
      </w:tblGrid>
      <w:tr w:rsidR="00C833A4" w:rsidRPr="00C833A4" w14:paraId="571776A6" w14:textId="77777777" w:rsidTr="00662414">
        <w:trPr>
          <w:trHeight w:val="359"/>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74EA72CA" w14:textId="77777777" w:rsidR="007C3244" w:rsidRPr="00C833A4" w:rsidRDefault="007C3244"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Nombre de la institución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42B49B" w14:textId="484909DF" w:rsidR="007C3244" w:rsidRPr="00C833A4" w:rsidRDefault="007C3244"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Universidad Tecnológica de Pereira</w:t>
            </w:r>
          </w:p>
        </w:tc>
      </w:tr>
      <w:tr w:rsidR="00C833A4" w:rsidRPr="00C833A4" w14:paraId="6CDC0049"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3A2F9E10" w14:textId="77777777" w:rsidR="007C3244" w:rsidRPr="00C833A4" w:rsidRDefault="007C3244"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Domicilio principal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CFAAE5" w14:textId="03B9A279" w:rsidR="007C3244" w:rsidRPr="00C833A4" w:rsidRDefault="007C3244"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Pereira</w:t>
            </w:r>
          </w:p>
        </w:tc>
      </w:tr>
      <w:tr w:rsidR="00C833A4" w:rsidRPr="00C833A4" w14:paraId="54DE80BD" w14:textId="77777777" w:rsidTr="00662414">
        <w:tblPrEx>
          <w:tblBorders>
            <w:top w:val="none" w:sz="0" w:space="0" w:color="auto"/>
          </w:tblBorders>
        </w:tblPrEx>
        <w:trPr>
          <w:trHeight w:val="574"/>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4F03DC57" w14:textId="77777777" w:rsidR="007C3244" w:rsidRPr="00C833A4" w:rsidRDefault="007C3244"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Denominación del programa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28DE21" w14:textId="305825DD" w:rsidR="007C3244" w:rsidRPr="00C833A4" w:rsidRDefault="009C6381"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Maestría en migraciones Internacionales</w:t>
            </w:r>
          </w:p>
        </w:tc>
      </w:tr>
      <w:tr w:rsidR="00C833A4" w:rsidRPr="00C833A4" w14:paraId="19816D18"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76FDA9F3" w14:textId="77777777" w:rsidR="007C3244" w:rsidRPr="00C833A4" w:rsidRDefault="007C3244"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Estado del programa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6DC091" w14:textId="350C7E63" w:rsidR="007C3244" w:rsidRPr="00C833A4" w:rsidRDefault="007C3244"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Activo</w:t>
            </w:r>
          </w:p>
        </w:tc>
      </w:tr>
      <w:tr w:rsidR="00C833A4" w:rsidRPr="00C833A4" w14:paraId="2FCBABB3"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447BE886" w14:textId="009D5660"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Número de registro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942E93" w14:textId="56B65CA5" w:rsidR="004810D1" w:rsidRPr="00CD6D10" w:rsidRDefault="003104F8" w:rsidP="008D48CB">
            <w:pPr>
              <w:spacing w:after="0" w:line="360" w:lineRule="auto"/>
              <w:ind w:firstLine="0"/>
              <w:jc w:val="left"/>
              <w:rPr>
                <w:rFonts w:cs="Times New Roman"/>
                <w:color w:val="FF0000"/>
                <w:sz w:val="20"/>
                <w:szCs w:val="20"/>
                <w:lang w:val="es-ES"/>
              </w:rPr>
            </w:pPr>
            <w:r w:rsidRPr="003B6966">
              <w:rPr>
                <w:rFonts w:cs="Times New Roman"/>
                <w:sz w:val="20"/>
                <w:szCs w:val="20"/>
                <w:lang w:val="es-ES"/>
              </w:rPr>
              <w:t>19852 del 18 de octubre de 2016</w:t>
            </w:r>
          </w:p>
        </w:tc>
      </w:tr>
      <w:tr w:rsidR="00C833A4" w:rsidRPr="00C833A4" w14:paraId="7DEE178A"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77AA660C" w14:textId="15CCA8D9" w:rsidR="004810D1" w:rsidRPr="00C833A4" w:rsidRDefault="004810D1" w:rsidP="008D48CB">
            <w:pPr>
              <w:spacing w:after="0" w:line="360" w:lineRule="auto"/>
              <w:ind w:right="-244"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Instancia que la expide </w:t>
            </w:r>
            <w:r w:rsidR="00A943DD" w:rsidRPr="00C833A4">
              <w:rPr>
                <w:rFonts w:cs="Times New Roman"/>
                <w:b/>
                <w:color w:val="000000" w:themeColor="text1"/>
                <w:sz w:val="20"/>
                <w:szCs w:val="20"/>
                <w:lang w:val="es-ES"/>
              </w:rPr>
              <w:t xml:space="preserve">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19DADC" w14:textId="6CCDA8C1" w:rsidR="004810D1" w:rsidRPr="00C833A4" w:rsidRDefault="003B6966" w:rsidP="008D48CB">
            <w:pPr>
              <w:spacing w:after="0" w:line="360" w:lineRule="auto"/>
              <w:ind w:left="28" w:hanging="142"/>
              <w:jc w:val="both"/>
              <w:rPr>
                <w:rFonts w:cs="Times New Roman"/>
                <w:color w:val="000000" w:themeColor="text1"/>
                <w:sz w:val="20"/>
                <w:szCs w:val="20"/>
                <w:lang w:val="es-ES"/>
              </w:rPr>
            </w:pPr>
            <w:r>
              <w:rPr>
                <w:rFonts w:cs="Times New Roman"/>
                <w:color w:val="000000" w:themeColor="text1"/>
                <w:sz w:val="20"/>
                <w:szCs w:val="20"/>
                <w:lang w:val="es-ES"/>
              </w:rPr>
              <w:t xml:space="preserve">  </w:t>
            </w:r>
            <w:r w:rsidR="00E8306F" w:rsidRPr="00C833A4">
              <w:rPr>
                <w:rFonts w:cs="Times New Roman"/>
                <w:color w:val="000000" w:themeColor="text1"/>
                <w:sz w:val="20"/>
                <w:szCs w:val="20"/>
                <w:lang w:val="es-ES"/>
              </w:rPr>
              <w:t>Ministerio de Educación Nacional</w:t>
            </w:r>
          </w:p>
        </w:tc>
      </w:tr>
      <w:tr w:rsidR="00C833A4" w:rsidRPr="00C833A4" w14:paraId="63351BAE"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3209FF5F" w14:textId="77777777"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Norma interna de creación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96AB44" w14:textId="691CC16C" w:rsidR="004810D1" w:rsidRPr="00C833A4" w:rsidRDefault="00E8306F"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 xml:space="preserve">Acuerdo </w:t>
            </w:r>
            <w:r w:rsidR="00A943DD" w:rsidRPr="00C833A4">
              <w:rPr>
                <w:rFonts w:cs="Times New Roman"/>
                <w:color w:val="000000" w:themeColor="text1"/>
                <w:sz w:val="20"/>
                <w:szCs w:val="20"/>
                <w:lang w:val="es-ES"/>
              </w:rPr>
              <w:t xml:space="preserve">No. </w:t>
            </w:r>
            <w:r w:rsidRPr="00C833A4">
              <w:rPr>
                <w:rFonts w:cs="Times New Roman"/>
                <w:color w:val="000000" w:themeColor="text1"/>
                <w:sz w:val="20"/>
                <w:szCs w:val="20"/>
                <w:lang w:val="es-ES"/>
              </w:rPr>
              <w:t>07 de abril de 2009</w:t>
            </w:r>
          </w:p>
        </w:tc>
      </w:tr>
      <w:tr w:rsidR="00C833A4" w:rsidRPr="00C833A4" w14:paraId="371682FD"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7F10443C" w14:textId="2A83FF32"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Instancia que la expide </w:t>
            </w:r>
            <w:r w:rsidRPr="00C833A4">
              <w:rPr>
                <w:rFonts w:cs="Times New Roman"/>
                <w:b/>
                <w:noProof/>
                <w:color w:val="000000" w:themeColor="text1"/>
                <w:sz w:val="20"/>
                <w:szCs w:val="20"/>
                <w:lang w:val="es-CO" w:eastAsia="es-CO"/>
              </w:rPr>
              <w:drawing>
                <wp:inline distT="0" distB="0" distL="0" distR="0" wp14:anchorId="0FFD023D" wp14:editId="23B26196">
                  <wp:extent cx="8255" cy="825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833A4">
              <w:rPr>
                <w:rFonts w:cs="Times New Roman"/>
                <w:b/>
                <w:color w:val="000000" w:themeColor="text1"/>
                <w:sz w:val="20"/>
                <w:szCs w:val="20"/>
                <w:lang w:val="es-ES"/>
              </w:rPr>
              <w:t xml:space="preserve">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16ADCE" w14:textId="0A635AA1" w:rsidR="004810D1" w:rsidRPr="00C833A4" w:rsidRDefault="00A943DD"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Consejo Superior</w:t>
            </w:r>
          </w:p>
        </w:tc>
      </w:tr>
      <w:tr w:rsidR="00C833A4" w:rsidRPr="00C833A4" w14:paraId="5791ACC2"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35AE0412" w14:textId="2F0762BD"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Instancia que la expide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DEF609" w14:textId="4A8603C0" w:rsidR="004810D1" w:rsidRPr="00C833A4" w:rsidRDefault="003B6966" w:rsidP="008D48CB">
            <w:pPr>
              <w:spacing w:after="0" w:line="360" w:lineRule="auto"/>
              <w:ind w:left="-114" w:firstLine="48"/>
              <w:jc w:val="left"/>
              <w:rPr>
                <w:rFonts w:cs="Times New Roman"/>
                <w:color w:val="000000" w:themeColor="text1"/>
                <w:sz w:val="20"/>
                <w:szCs w:val="20"/>
                <w:lang w:val="es-ES"/>
              </w:rPr>
            </w:pPr>
            <w:r>
              <w:rPr>
                <w:rFonts w:cs="Times New Roman"/>
                <w:color w:val="000000" w:themeColor="text1"/>
                <w:sz w:val="20"/>
                <w:szCs w:val="20"/>
                <w:lang w:val="es-ES"/>
              </w:rPr>
              <w:t xml:space="preserve"> </w:t>
            </w:r>
            <w:r w:rsidR="00A943DD" w:rsidRPr="00C833A4">
              <w:rPr>
                <w:rFonts w:cs="Times New Roman"/>
                <w:color w:val="000000" w:themeColor="text1"/>
                <w:sz w:val="20"/>
                <w:szCs w:val="20"/>
                <w:lang w:val="es-ES"/>
              </w:rPr>
              <w:t>Ministerio de Educación Nacional</w:t>
            </w:r>
          </w:p>
        </w:tc>
      </w:tr>
      <w:tr w:rsidR="00C833A4" w:rsidRPr="00C833A4" w14:paraId="70768BF7"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0A9D6120" w14:textId="19C372A1"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Lugar donde funcionará el programa</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A3C983" w14:textId="125ACCD9" w:rsidR="004810D1" w:rsidRPr="00C833A4" w:rsidRDefault="00A943DD"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La Julita-Pereira Risaralda, Colombia</w:t>
            </w:r>
          </w:p>
        </w:tc>
      </w:tr>
      <w:tr w:rsidR="00C833A4" w:rsidRPr="00C833A4" w14:paraId="47AFA22C"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1B65ECFA" w14:textId="34B2BDC2"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Título a expedir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40F97B" w14:textId="74E0F2BE" w:rsidR="004810D1" w:rsidRPr="00C833A4" w:rsidRDefault="00B07192"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Magíster en  Migraciones Internacionales</w:t>
            </w:r>
          </w:p>
        </w:tc>
      </w:tr>
      <w:tr w:rsidR="00C833A4" w:rsidRPr="00C833A4" w14:paraId="52504535"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37ED5E8E" w14:textId="77777777"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Número de créditos académicos en los que se desarrollará el programa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8514EFF" w14:textId="03E37696" w:rsidR="004810D1" w:rsidRPr="00C833A4" w:rsidRDefault="00B07192"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54</w:t>
            </w:r>
          </w:p>
        </w:tc>
      </w:tr>
      <w:tr w:rsidR="00C833A4" w:rsidRPr="00C833A4" w14:paraId="2A806656"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67836D35" w14:textId="48269C5C"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Periodicidad de la admisión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017208" w14:textId="5568FBA1" w:rsidR="004810D1" w:rsidRPr="00C833A4" w:rsidRDefault="00A943DD"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Anual</w:t>
            </w:r>
          </w:p>
        </w:tc>
      </w:tr>
      <w:tr w:rsidR="00C833A4" w:rsidRPr="00C833A4" w14:paraId="089928EE" w14:textId="77777777" w:rsidTr="00662414">
        <w:tblPrEx>
          <w:tblBorders>
            <w:top w:val="none" w:sz="0" w:space="0" w:color="auto"/>
          </w:tblBorders>
        </w:tblPrEx>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1AE2CB62" w14:textId="77777777"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Metodología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A135C9" w14:textId="4E31A137" w:rsidR="004810D1" w:rsidRPr="00C833A4" w:rsidRDefault="00A943DD"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Presencial</w:t>
            </w:r>
          </w:p>
        </w:tc>
      </w:tr>
      <w:tr w:rsidR="00C833A4" w:rsidRPr="00C833A4" w14:paraId="4D546F25" w14:textId="77777777" w:rsidTr="00662414">
        <w:trPr>
          <w:trHeight w:val="20"/>
        </w:trPr>
        <w:tc>
          <w:tcPr>
            <w:tcW w:w="2565"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20" w:type="nil"/>
              <w:left w:w="20" w:type="nil"/>
              <w:bottom w:w="20" w:type="nil"/>
              <w:right w:w="20" w:type="nil"/>
            </w:tcMar>
            <w:vAlign w:val="center"/>
          </w:tcPr>
          <w:p w14:paraId="76C3DBD1" w14:textId="77777777" w:rsidR="004810D1" w:rsidRPr="00C833A4" w:rsidRDefault="004810D1" w:rsidP="008D48CB">
            <w:pPr>
              <w:spacing w:after="0" w:line="360" w:lineRule="auto"/>
              <w:ind w:firstLine="0"/>
              <w:jc w:val="both"/>
              <w:rPr>
                <w:rFonts w:cs="Times New Roman"/>
                <w:b/>
                <w:color w:val="000000" w:themeColor="text1"/>
                <w:sz w:val="20"/>
                <w:szCs w:val="20"/>
                <w:lang w:val="es-ES"/>
              </w:rPr>
            </w:pPr>
            <w:r w:rsidRPr="00C833A4">
              <w:rPr>
                <w:rFonts w:cs="Times New Roman"/>
                <w:b/>
                <w:color w:val="000000" w:themeColor="text1"/>
                <w:sz w:val="20"/>
                <w:szCs w:val="20"/>
                <w:lang w:val="es-ES"/>
              </w:rPr>
              <w:t xml:space="preserve">El programa está adscrito a </w:t>
            </w:r>
          </w:p>
        </w:tc>
        <w:tc>
          <w:tcPr>
            <w:tcW w:w="2435"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D4EB51" w14:textId="71A6499C" w:rsidR="004810D1" w:rsidRPr="00C833A4" w:rsidRDefault="00A943DD" w:rsidP="008D48CB">
            <w:pPr>
              <w:spacing w:after="0" w:line="360" w:lineRule="auto"/>
              <w:ind w:firstLine="0"/>
              <w:jc w:val="left"/>
              <w:rPr>
                <w:rFonts w:cs="Times New Roman"/>
                <w:color w:val="000000" w:themeColor="text1"/>
                <w:sz w:val="20"/>
                <w:szCs w:val="20"/>
                <w:lang w:val="es-ES"/>
              </w:rPr>
            </w:pPr>
            <w:r w:rsidRPr="00C833A4">
              <w:rPr>
                <w:rFonts w:cs="Times New Roman"/>
                <w:color w:val="000000" w:themeColor="text1"/>
                <w:sz w:val="20"/>
                <w:szCs w:val="20"/>
                <w:lang w:val="es-ES"/>
              </w:rPr>
              <w:t>Facultad de Ciencias de la Educación</w:t>
            </w:r>
          </w:p>
        </w:tc>
      </w:tr>
    </w:tbl>
    <w:p w14:paraId="5BBA75AE" w14:textId="77777777" w:rsidR="00CD6D10" w:rsidRPr="00E417F7" w:rsidRDefault="007C3244" w:rsidP="009C35B6">
      <w:pPr>
        <w:spacing w:after="120" w:line="360" w:lineRule="auto"/>
        <w:jc w:val="both"/>
        <w:rPr>
          <w:rFonts w:cs="Times New Roman"/>
          <w:color w:val="000000" w:themeColor="text1"/>
          <w:sz w:val="22"/>
          <w:szCs w:val="24"/>
          <w:lang w:val="es-ES"/>
        </w:rPr>
      </w:pPr>
      <w:r w:rsidRPr="00E417F7">
        <w:rPr>
          <w:rFonts w:cs="Times New Roman"/>
          <w:b/>
          <w:color w:val="000000" w:themeColor="text1"/>
          <w:sz w:val="22"/>
          <w:szCs w:val="24"/>
          <w:lang w:val="es-ES"/>
        </w:rPr>
        <w:t>Fuente:</w:t>
      </w:r>
      <w:r w:rsidRPr="00E417F7">
        <w:rPr>
          <w:rFonts w:cs="Times New Roman"/>
          <w:color w:val="000000" w:themeColor="text1"/>
          <w:sz w:val="22"/>
          <w:szCs w:val="24"/>
          <w:lang w:val="es-ES"/>
        </w:rPr>
        <w:t xml:space="preserve"> Vicerrectoría Acadé</w:t>
      </w:r>
      <w:r w:rsidR="002E361D" w:rsidRPr="00E417F7">
        <w:rPr>
          <w:rFonts w:cs="Times New Roman"/>
          <w:color w:val="000000" w:themeColor="text1"/>
          <w:sz w:val="22"/>
          <w:szCs w:val="24"/>
          <w:lang w:val="es-ES"/>
        </w:rPr>
        <w:t xml:space="preserve">mica </w:t>
      </w:r>
      <w:bookmarkStart w:id="8" w:name="_Toc428208944"/>
      <w:bookmarkStart w:id="9" w:name="_Toc461383068"/>
    </w:p>
    <w:p w14:paraId="6233FE2D" w14:textId="77777777" w:rsidR="00E417F7" w:rsidRDefault="00E417F7" w:rsidP="009C35B6">
      <w:pPr>
        <w:spacing w:after="120" w:line="360" w:lineRule="auto"/>
        <w:rPr>
          <w:b/>
          <w:color w:val="000000" w:themeColor="text1"/>
          <w:sz w:val="24"/>
        </w:rPr>
      </w:pPr>
    </w:p>
    <w:p w14:paraId="5E1FD993" w14:textId="219B69BB" w:rsidR="009E2109" w:rsidRPr="00CD6D10" w:rsidRDefault="009E2109" w:rsidP="009C35B6">
      <w:pPr>
        <w:spacing w:after="120" w:line="360" w:lineRule="auto"/>
        <w:rPr>
          <w:rFonts w:cs="Times New Roman"/>
          <w:b/>
          <w:color w:val="000000" w:themeColor="text1"/>
          <w:sz w:val="20"/>
          <w:szCs w:val="24"/>
          <w:lang w:val="es-ES"/>
        </w:rPr>
      </w:pPr>
      <w:r w:rsidRPr="00CD6D10">
        <w:rPr>
          <w:b/>
          <w:color w:val="000000" w:themeColor="text1"/>
          <w:sz w:val="24"/>
        </w:rPr>
        <w:t>ANTECEDENTES DE</w:t>
      </w:r>
      <w:bookmarkEnd w:id="8"/>
      <w:r w:rsidR="00CD2CA6" w:rsidRPr="00CD6D10">
        <w:rPr>
          <w:b/>
          <w:color w:val="000000" w:themeColor="text1"/>
          <w:sz w:val="24"/>
        </w:rPr>
        <w:t xml:space="preserve"> LA MAESTRÍA EN MIG</w:t>
      </w:r>
      <w:r w:rsidR="00CD6D10">
        <w:rPr>
          <w:b/>
          <w:color w:val="000000" w:themeColor="text1"/>
          <w:sz w:val="24"/>
        </w:rPr>
        <w:t>R</w:t>
      </w:r>
      <w:r w:rsidR="00CD2CA6" w:rsidRPr="00CD6D10">
        <w:rPr>
          <w:b/>
          <w:color w:val="000000" w:themeColor="text1"/>
          <w:sz w:val="24"/>
        </w:rPr>
        <w:t>ACIONES INTERNACIONALES</w:t>
      </w:r>
      <w:bookmarkEnd w:id="9"/>
    </w:p>
    <w:p w14:paraId="06EAC874" w14:textId="20218AAA" w:rsidR="009E2109" w:rsidRPr="00C833A4" w:rsidRDefault="009E2109" w:rsidP="008D48CB">
      <w:pPr>
        <w:pStyle w:val="Ttulo2"/>
      </w:pPr>
      <w:bookmarkStart w:id="10" w:name="_Toc428208945"/>
      <w:bookmarkStart w:id="11" w:name="_Toc461383069"/>
      <w:r w:rsidRPr="00C833A4">
        <w:t>TRAYECTORIA DEL PROGRAMA</w:t>
      </w:r>
      <w:bookmarkEnd w:id="10"/>
      <w:bookmarkEnd w:id="11"/>
      <w:r w:rsidRPr="00C833A4">
        <w:t xml:space="preserve"> </w:t>
      </w:r>
    </w:p>
    <w:p w14:paraId="5D659AB6" w14:textId="614C9CB7" w:rsidR="001C6349" w:rsidRPr="00C833A4" w:rsidRDefault="005A57B1"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w:t>
      </w:r>
      <w:r w:rsidR="00807C47" w:rsidRPr="00C833A4">
        <w:rPr>
          <w:rFonts w:cs="Times New Roman"/>
          <w:color w:val="000000" w:themeColor="text1"/>
          <w:sz w:val="24"/>
          <w:szCs w:val="24"/>
        </w:rPr>
        <w:t>programa académico</w:t>
      </w:r>
      <w:r w:rsidRPr="00C833A4">
        <w:rPr>
          <w:rFonts w:cs="Times New Roman"/>
          <w:color w:val="000000" w:themeColor="text1"/>
          <w:sz w:val="24"/>
          <w:szCs w:val="24"/>
        </w:rPr>
        <w:t xml:space="preserve"> de </w:t>
      </w:r>
      <w:r w:rsidR="006A3600" w:rsidRPr="00C833A4">
        <w:rPr>
          <w:rFonts w:cs="Times New Roman"/>
          <w:color w:val="000000" w:themeColor="text1"/>
          <w:sz w:val="24"/>
          <w:szCs w:val="24"/>
        </w:rPr>
        <w:t>La Maestría en Migraciones Internacionales</w:t>
      </w:r>
      <w:r w:rsidRPr="00C833A4">
        <w:rPr>
          <w:rFonts w:cs="Times New Roman"/>
          <w:color w:val="000000" w:themeColor="text1"/>
          <w:sz w:val="24"/>
          <w:szCs w:val="24"/>
        </w:rPr>
        <w:t xml:space="preserve"> </w:t>
      </w:r>
      <w:r w:rsidR="008A1ACC" w:rsidRPr="00C833A4">
        <w:rPr>
          <w:rFonts w:cs="Times New Roman"/>
          <w:color w:val="000000" w:themeColor="text1"/>
          <w:sz w:val="24"/>
          <w:szCs w:val="24"/>
        </w:rPr>
        <w:t xml:space="preserve"> </w:t>
      </w:r>
      <w:r w:rsidR="000C095F" w:rsidRPr="00C833A4">
        <w:rPr>
          <w:rFonts w:cs="Times New Roman"/>
          <w:color w:val="000000" w:themeColor="text1"/>
          <w:sz w:val="24"/>
          <w:szCs w:val="24"/>
        </w:rPr>
        <w:t>o</w:t>
      </w:r>
      <w:r w:rsidR="008A1ACC" w:rsidRPr="00C833A4">
        <w:rPr>
          <w:rFonts w:cs="Times New Roman"/>
          <w:color w:val="000000" w:themeColor="text1"/>
          <w:sz w:val="24"/>
          <w:szCs w:val="24"/>
        </w:rPr>
        <w:t xml:space="preserve">btuvo su </w:t>
      </w:r>
      <w:r w:rsidR="00A7527E" w:rsidRPr="00C833A4">
        <w:rPr>
          <w:rFonts w:cs="Times New Roman"/>
          <w:color w:val="000000" w:themeColor="text1"/>
          <w:sz w:val="24"/>
          <w:szCs w:val="24"/>
        </w:rPr>
        <w:t>Registro</w:t>
      </w:r>
      <w:r w:rsidR="008A1ACC" w:rsidRPr="00C833A4">
        <w:rPr>
          <w:rFonts w:cs="Times New Roman"/>
          <w:color w:val="000000" w:themeColor="text1"/>
          <w:sz w:val="24"/>
          <w:szCs w:val="24"/>
        </w:rPr>
        <w:t xml:space="preserve"> Calificado</w:t>
      </w:r>
      <w:r w:rsidR="00697B53" w:rsidRPr="00C833A4">
        <w:rPr>
          <w:rFonts w:cs="Times New Roman"/>
          <w:color w:val="000000" w:themeColor="text1"/>
          <w:sz w:val="24"/>
          <w:szCs w:val="24"/>
        </w:rPr>
        <w:t xml:space="preserve"> por siete (7) años mediante Resolución No. 3910 de 20 de mayo de 2010  del </w:t>
      </w:r>
      <w:r w:rsidR="00697B53" w:rsidRPr="00C833A4">
        <w:rPr>
          <w:rFonts w:cs="Times New Roman"/>
          <w:color w:val="000000" w:themeColor="text1"/>
          <w:sz w:val="24"/>
          <w:szCs w:val="24"/>
        </w:rPr>
        <w:lastRenderedPageBreak/>
        <w:t>Ministerio de Educación Nacional. Su código SNIES es el No.</w:t>
      </w:r>
      <w:r w:rsidR="001C6349" w:rsidRPr="00C833A4">
        <w:rPr>
          <w:rFonts w:cs="Times New Roman"/>
          <w:color w:val="000000" w:themeColor="text1"/>
          <w:sz w:val="24"/>
          <w:szCs w:val="24"/>
        </w:rPr>
        <w:t xml:space="preserve"> </w:t>
      </w:r>
      <w:r w:rsidR="00F7324B" w:rsidRPr="00C833A4">
        <w:rPr>
          <w:rFonts w:cs="Times New Roman"/>
          <w:color w:val="000000" w:themeColor="text1"/>
          <w:sz w:val="24"/>
          <w:szCs w:val="24"/>
        </w:rPr>
        <w:t xml:space="preserve">90491. </w:t>
      </w:r>
      <w:r w:rsidR="001C6349" w:rsidRPr="00C833A4">
        <w:rPr>
          <w:rFonts w:cs="Times New Roman"/>
          <w:color w:val="000000" w:themeColor="text1"/>
          <w:sz w:val="24"/>
          <w:szCs w:val="24"/>
        </w:rPr>
        <w:t xml:space="preserve">En la actualidad ha realizado </w:t>
      </w:r>
      <w:r w:rsidR="001C6349" w:rsidRPr="007438E8">
        <w:rPr>
          <w:rFonts w:cs="Times New Roman"/>
          <w:sz w:val="24"/>
          <w:szCs w:val="24"/>
        </w:rPr>
        <w:t>dos cohortes</w:t>
      </w:r>
      <w:r w:rsidR="007438E8">
        <w:rPr>
          <w:rFonts w:cs="Times New Roman"/>
          <w:sz w:val="24"/>
          <w:szCs w:val="24"/>
        </w:rPr>
        <w:t xml:space="preserve"> y en la actualidad se encuentra abierta la tercera </w:t>
      </w:r>
      <w:r w:rsidR="00031E4F">
        <w:rPr>
          <w:rFonts w:cs="Times New Roman"/>
          <w:sz w:val="24"/>
          <w:szCs w:val="24"/>
        </w:rPr>
        <w:t>cohorte</w:t>
      </w:r>
      <w:bookmarkStart w:id="12" w:name="_GoBack"/>
      <w:bookmarkEnd w:id="12"/>
      <w:r w:rsidR="001C6349" w:rsidRPr="007438E8">
        <w:rPr>
          <w:rFonts w:cs="Times New Roman"/>
          <w:sz w:val="24"/>
          <w:szCs w:val="24"/>
        </w:rPr>
        <w:t xml:space="preserve"> </w:t>
      </w:r>
      <w:r w:rsidR="001C6349" w:rsidRPr="00C833A4">
        <w:rPr>
          <w:rFonts w:cs="Times New Roman"/>
          <w:color w:val="000000" w:themeColor="text1"/>
          <w:sz w:val="24"/>
          <w:szCs w:val="24"/>
        </w:rPr>
        <w:t xml:space="preserve">en la modalidad de investigación, cuenta con </w:t>
      </w:r>
      <w:r w:rsidR="007438E8" w:rsidRPr="007438E8">
        <w:rPr>
          <w:rFonts w:cs="Times New Roman"/>
          <w:sz w:val="24"/>
          <w:szCs w:val="24"/>
        </w:rPr>
        <w:t>21</w:t>
      </w:r>
      <w:r w:rsidR="001C6349" w:rsidRPr="00CD6D10">
        <w:rPr>
          <w:rFonts w:cs="Times New Roman"/>
          <w:color w:val="FF0000"/>
          <w:sz w:val="24"/>
          <w:szCs w:val="24"/>
        </w:rPr>
        <w:t xml:space="preserve"> </w:t>
      </w:r>
      <w:r w:rsidR="001C6349" w:rsidRPr="00C833A4">
        <w:rPr>
          <w:rFonts w:cs="Times New Roman"/>
          <w:color w:val="000000" w:themeColor="text1"/>
          <w:sz w:val="24"/>
          <w:szCs w:val="24"/>
        </w:rPr>
        <w:t xml:space="preserve">egresados; sus investigaciones  han abordado temáticas relacionadas con las migraciones que ha servido de referente para entidades como Migración Colombia, OIM, Ministerio del </w:t>
      </w:r>
      <w:r w:rsidR="002144C6" w:rsidRPr="00C833A4">
        <w:rPr>
          <w:rFonts w:cs="Times New Roman"/>
          <w:color w:val="000000" w:themeColor="text1"/>
          <w:sz w:val="24"/>
          <w:szCs w:val="24"/>
        </w:rPr>
        <w:t>T</w:t>
      </w:r>
      <w:r w:rsidR="001C6349" w:rsidRPr="00C833A4">
        <w:rPr>
          <w:rFonts w:cs="Times New Roman"/>
          <w:color w:val="000000" w:themeColor="text1"/>
          <w:sz w:val="24"/>
          <w:szCs w:val="24"/>
        </w:rPr>
        <w:t xml:space="preserve">rabajo y como base para posteriores investigaciones a nivel </w:t>
      </w:r>
      <w:r w:rsidR="002144C6" w:rsidRPr="00C833A4">
        <w:rPr>
          <w:rFonts w:cs="Times New Roman"/>
          <w:color w:val="000000" w:themeColor="text1"/>
          <w:sz w:val="24"/>
          <w:szCs w:val="24"/>
        </w:rPr>
        <w:t>n</w:t>
      </w:r>
      <w:r w:rsidR="001C6349" w:rsidRPr="00C833A4">
        <w:rPr>
          <w:rFonts w:cs="Times New Roman"/>
          <w:color w:val="000000" w:themeColor="text1"/>
          <w:sz w:val="24"/>
          <w:szCs w:val="24"/>
        </w:rPr>
        <w:t>acional e internacional.</w:t>
      </w:r>
    </w:p>
    <w:p w14:paraId="359D751A" w14:textId="6AAC54D1" w:rsidR="001C6349" w:rsidRPr="00C833A4" w:rsidRDefault="001C6349"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 equipo docente del programa está conformado por  3 profesores de planta  de la Universidad  y profesores catedráticos  egresados de la Maestría  y apoyados por los integrantes del  grupo de Investigación en  Movilidad Humana</w:t>
      </w:r>
      <w:r w:rsidR="004F6281" w:rsidRPr="00C833A4">
        <w:rPr>
          <w:rFonts w:cs="Times New Roman"/>
          <w:color w:val="000000" w:themeColor="text1"/>
          <w:sz w:val="24"/>
          <w:szCs w:val="24"/>
        </w:rPr>
        <w:t xml:space="preserve"> (Categoría C Colciencias).</w:t>
      </w:r>
    </w:p>
    <w:p w14:paraId="1824C87E" w14:textId="32CDB588" w:rsidR="00D47C87" w:rsidRPr="00C833A4" w:rsidRDefault="00D47C8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Por la especialidad de la </w:t>
      </w:r>
      <w:r w:rsidR="00710572" w:rsidRPr="00C833A4">
        <w:rPr>
          <w:rFonts w:cs="Times New Roman"/>
          <w:color w:val="000000" w:themeColor="text1"/>
          <w:sz w:val="24"/>
          <w:szCs w:val="24"/>
        </w:rPr>
        <w:t>M</w:t>
      </w:r>
      <w:r w:rsidRPr="00C833A4">
        <w:rPr>
          <w:rFonts w:cs="Times New Roman"/>
          <w:color w:val="000000" w:themeColor="text1"/>
          <w:sz w:val="24"/>
          <w:szCs w:val="24"/>
        </w:rPr>
        <w:t xml:space="preserve">aestría </w:t>
      </w:r>
      <w:r w:rsidR="00710572" w:rsidRPr="00C833A4">
        <w:rPr>
          <w:rFonts w:cs="Times New Roman"/>
          <w:color w:val="000000" w:themeColor="text1"/>
          <w:sz w:val="24"/>
          <w:szCs w:val="24"/>
        </w:rPr>
        <w:t>é</w:t>
      </w:r>
      <w:r w:rsidRPr="00C833A4">
        <w:rPr>
          <w:rFonts w:cs="Times New Roman"/>
          <w:color w:val="000000" w:themeColor="text1"/>
          <w:sz w:val="24"/>
          <w:szCs w:val="24"/>
        </w:rPr>
        <w:t>sta cuenta con alto porcentaje de profesores internacionales invitados que asisten periódicamente a orientar algunos seminarios y es con estos que se refuerzan los convenios interinstitucionales.</w:t>
      </w:r>
    </w:p>
    <w:p w14:paraId="3525153B" w14:textId="44EB4208" w:rsidR="004F6281" w:rsidRPr="00C833A4" w:rsidRDefault="00D47C8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Hasta el momento la </w:t>
      </w:r>
      <w:r w:rsidR="00710572" w:rsidRPr="00C833A4">
        <w:rPr>
          <w:rFonts w:cs="Times New Roman"/>
          <w:color w:val="000000" w:themeColor="text1"/>
          <w:sz w:val="24"/>
          <w:szCs w:val="24"/>
        </w:rPr>
        <w:t>M</w:t>
      </w:r>
      <w:r w:rsidRPr="00C833A4">
        <w:rPr>
          <w:rFonts w:cs="Times New Roman"/>
          <w:color w:val="000000" w:themeColor="text1"/>
          <w:sz w:val="24"/>
          <w:szCs w:val="24"/>
        </w:rPr>
        <w:t>aestría se encuentra  en la red latinoamericana de migraciones compuesta por universidades de Ecuador, México, Chile y Perú. A nivel nacional ha</w:t>
      </w:r>
      <w:r w:rsidR="007C3113" w:rsidRPr="00C833A4">
        <w:rPr>
          <w:rFonts w:cs="Times New Roman"/>
          <w:color w:val="000000" w:themeColor="text1"/>
          <w:sz w:val="24"/>
          <w:szCs w:val="24"/>
        </w:rPr>
        <w:t>ce un trabajo conjunto de trata</w:t>
      </w:r>
      <w:r w:rsidRPr="00C833A4">
        <w:rPr>
          <w:rFonts w:cs="Times New Roman"/>
          <w:color w:val="000000" w:themeColor="text1"/>
          <w:sz w:val="24"/>
          <w:szCs w:val="24"/>
        </w:rPr>
        <w:t xml:space="preserve"> y sistema carcelario con la Universidad del Norte. Realiza investigaciones conjuntas con la OIM, Ministerio de Trabajo y </w:t>
      </w:r>
      <w:r w:rsidR="00662414" w:rsidRPr="00C833A4">
        <w:rPr>
          <w:rFonts w:cs="Times New Roman"/>
          <w:color w:val="000000" w:themeColor="text1"/>
          <w:sz w:val="24"/>
          <w:szCs w:val="24"/>
        </w:rPr>
        <w:t>COLOMBIAMIGRA</w:t>
      </w:r>
      <w:r w:rsidRPr="00C833A4">
        <w:rPr>
          <w:rFonts w:cs="Times New Roman"/>
          <w:color w:val="000000" w:themeColor="text1"/>
          <w:sz w:val="24"/>
          <w:szCs w:val="24"/>
        </w:rPr>
        <w:t>. Próximamente realizará la publicación de los resultados de algunos de los trabajos de tesis en convenio con la Universidad Autónoma de México</w:t>
      </w:r>
      <w:r w:rsidR="00957541" w:rsidRPr="00C833A4">
        <w:rPr>
          <w:rFonts w:cs="Times New Roman"/>
          <w:color w:val="000000" w:themeColor="text1"/>
          <w:sz w:val="24"/>
          <w:szCs w:val="24"/>
        </w:rPr>
        <w:t>.</w:t>
      </w:r>
      <w:r w:rsidRPr="00C833A4">
        <w:rPr>
          <w:rFonts w:cs="Times New Roman"/>
          <w:color w:val="000000" w:themeColor="text1"/>
          <w:sz w:val="24"/>
          <w:szCs w:val="24"/>
        </w:rPr>
        <w:t xml:space="preserve"> </w:t>
      </w:r>
    </w:p>
    <w:p w14:paraId="67C1ECFC" w14:textId="70CD8353" w:rsidR="009E2109" w:rsidRPr="00C833A4" w:rsidRDefault="009E2109" w:rsidP="008D48CB">
      <w:pPr>
        <w:pStyle w:val="Ttulo2"/>
      </w:pPr>
      <w:bookmarkStart w:id="13" w:name="_Toc461383070"/>
      <w:r w:rsidRPr="00C833A4">
        <w:t>ALGUNAS CIFRAS D</w:t>
      </w:r>
      <w:r w:rsidR="000227F3" w:rsidRPr="00C833A4">
        <w:t>E LA MAESTRÍA EN MIGRACIONES INTERN</w:t>
      </w:r>
      <w:r w:rsidR="009C35B6">
        <w:t>A</w:t>
      </w:r>
      <w:r w:rsidR="000227F3" w:rsidRPr="00C833A4">
        <w:t>CIONALES</w:t>
      </w:r>
      <w:bookmarkEnd w:id="13"/>
    </w:p>
    <w:p w14:paraId="3CD97A7C" w14:textId="39A91396" w:rsidR="007B5BC9" w:rsidRPr="00C833A4" w:rsidRDefault="007B5BC9" w:rsidP="009C35B6">
      <w:pPr>
        <w:pStyle w:val="Descripcin"/>
        <w:spacing w:after="120" w:line="360" w:lineRule="auto"/>
        <w:jc w:val="both"/>
        <w:rPr>
          <w:rFonts w:cs="Times New Roman"/>
          <w:b w:val="0"/>
          <w:color w:val="000000" w:themeColor="text1"/>
          <w:sz w:val="24"/>
          <w:szCs w:val="24"/>
        </w:rPr>
      </w:pPr>
      <w:bookmarkStart w:id="14" w:name="_Toc430330988"/>
      <w:bookmarkStart w:id="15" w:name="_Toc451346265"/>
      <w:r w:rsidRPr="00C833A4">
        <w:rPr>
          <w:rFonts w:cs="Times New Roman"/>
          <w:color w:val="000000" w:themeColor="text1"/>
          <w:sz w:val="24"/>
          <w:szCs w:val="24"/>
        </w:rPr>
        <w:t xml:space="preserve">Tabla </w:t>
      </w:r>
      <w:r w:rsidRPr="00C833A4">
        <w:rPr>
          <w:rFonts w:cs="Times New Roman"/>
          <w:color w:val="000000" w:themeColor="text1"/>
          <w:sz w:val="24"/>
          <w:szCs w:val="24"/>
        </w:rPr>
        <w:fldChar w:fldCharType="begin"/>
      </w:r>
      <w:r w:rsidRPr="00C833A4">
        <w:rPr>
          <w:rFonts w:cs="Times New Roman"/>
          <w:color w:val="000000" w:themeColor="text1"/>
          <w:sz w:val="24"/>
          <w:szCs w:val="24"/>
        </w:rPr>
        <w:instrText xml:space="preserve"> SEQ Tabla \* ARABIC </w:instrText>
      </w:r>
      <w:r w:rsidRPr="00C833A4">
        <w:rPr>
          <w:rFonts w:cs="Times New Roman"/>
          <w:color w:val="000000" w:themeColor="text1"/>
          <w:sz w:val="24"/>
          <w:szCs w:val="24"/>
        </w:rPr>
        <w:fldChar w:fldCharType="separate"/>
      </w:r>
      <w:r w:rsidR="006345CF">
        <w:rPr>
          <w:rFonts w:cs="Times New Roman"/>
          <w:noProof/>
          <w:color w:val="000000" w:themeColor="text1"/>
          <w:sz w:val="24"/>
          <w:szCs w:val="24"/>
        </w:rPr>
        <w:t>2</w:t>
      </w:r>
      <w:r w:rsidRPr="00C833A4">
        <w:rPr>
          <w:rFonts w:cs="Times New Roman"/>
          <w:color w:val="000000" w:themeColor="text1"/>
          <w:sz w:val="24"/>
          <w:szCs w:val="24"/>
        </w:rPr>
        <w:fldChar w:fldCharType="end"/>
      </w:r>
      <w:r w:rsidRPr="00C833A4">
        <w:rPr>
          <w:rFonts w:cs="Times New Roman"/>
          <w:color w:val="000000" w:themeColor="text1"/>
          <w:sz w:val="24"/>
          <w:szCs w:val="24"/>
        </w:rPr>
        <w:t>. Estudiantes del Programa</w:t>
      </w:r>
      <w:bookmarkEnd w:id="14"/>
      <w:bookmarkEnd w:id="15"/>
    </w:p>
    <w:tbl>
      <w:tblPr>
        <w:tblStyle w:val="Tablaconcuadrcula"/>
        <w:tblW w:w="0" w:type="auto"/>
        <w:tblLook w:val="04A0" w:firstRow="1" w:lastRow="0" w:firstColumn="1" w:lastColumn="0" w:noHBand="0" w:noVBand="1"/>
      </w:tblPr>
      <w:tblGrid>
        <w:gridCol w:w="1487"/>
        <w:gridCol w:w="1020"/>
        <w:gridCol w:w="1020"/>
        <w:gridCol w:w="1021"/>
        <w:gridCol w:w="1021"/>
        <w:gridCol w:w="1021"/>
        <w:gridCol w:w="746"/>
        <w:gridCol w:w="746"/>
        <w:gridCol w:w="746"/>
      </w:tblGrid>
      <w:tr w:rsidR="00CD6D10" w:rsidRPr="00C833A4" w14:paraId="1C59AEA8" w14:textId="219B6058" w:rsidTr="00CD6D10">
        <w:tc>
          <w:tcPr>
            <w:tcW w:w="1487" w:type="dxa"/>
            <w:shd w:val="clear" w:color="auto" w:fill="FBD4B4" w:themeFill="accent6" w:themeFillTint="66"/>
          </w:tcPr>
          <w:p w14:paraId="623E8A26" w14:textId="631111CF" w:rsidR="00CD6D10" w:rsidRPr="00C833A4" w:rsidRDefault="00CD6D10" w:rsidP="008D48CB">
            <w:pPr>
              <w:tabs>
                <w:tab w:val="left" w:pos="184"/>
                <w:tab w:val="center" w:pos="640"/>
              </w:tabs>
              <w:spacing w:line="360" w:lineRule="auto"/>
              <w:ind w:firstLine="0"/>
              <w:jc w:val="left"/>
              <w:rPr>
                <w:rFonts w:cs="Times New Roman"/>
                <w:b/>
                <w:color w:val="000000" w:themeColor="text1"/>
                <w:sz w:val="24"/>
                <w:szCs w:val="24"/>
              </w:rPr>
            </w:pPr>
            <w:r w:rsidRPr="00C833A4">
              <w:rPr>
                <w:rFonts w:cs="Times New Roman"/>
                <w:b/>
                <w:color w:val="000000" w:themeColor="text1"/>
                <w:sz w:val="24"/>
                <w:szCs w:val="24"/>
              </w:rPr>
              <w:tab/>
            </w:r>
            <w:r w:rsidRPr="00C833A4">
              <w:rPr>
                <w:rFonts w:cs="Times New Roman"/>
                <w:b/>
                <w:color w:val="000000" w:themeColor="text1"/>
                <w:sz w:val="24"/>
                <w:szCs w:val="24"/>
              </w:rPr>
              <w:tab/>
              <w:t>Periodo</w:t>
            </w:r>
          </w:p>
        </w:tc>
        <w:tc>
          <w:tcPr>
            <w:tcW w:w="1020" w:type="dxa"/>
            <w:shd w:val="clear" w:color="auto" w:fill="FBD4B4" w:themeFill="accent6" w:themeFillTint="66"/>
          </w:tcPr>
          <w:p w14:paraId="1446C746" w14:textId="202FE4D9" w:rsidR="00CD6D10" w:rsidRPr="00C833A4" w:rsidRDefault="00CD6D10"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2011</w:t>
            </w:r>
          </w:p>
        </w:tc>
        <w:tc>
          <w:tcPr>
            <w:tcW w:w="1020" w:type="dxa"/>
            <w:shd w:val="clear" w:color="auto" w:fill="FBD4B4" w:themeFill="accent6" w:themeFillTint="66"/>
          </w:tcPr>
          <w:p w14:paraId="7A577861" w14:textId="686B1D04" w:rsidR="00CD6D10" w:rsidRPr="00C833A4" w:rsidRDefault="00CD6D10"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2012</w:t>
            </w:r>
          </w:p>
        </w:tc>
        <w:tc>
          <w:tcPr>
            <w:tcW w:w="1021" w:type="dxa"/>
            <w:shd w:val="clear" w:color="auto" w:fill="FBD4B4" w:themeFill="accent6" w:themeFillTint="66"/>
          </w:tcPr>
          <w:p w14:paraId="08B22B09" w14:textId="3A790E5C" w:rsidR="00CD6D10" w:rsidRPr="00C833A4" w:rsidRDefault="00CD6D10"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2013</w:t>
            </w:r>
          </w:p>
        </w:tc>
        <w:tc>
          <w:tcPr>
            <w:tcW w:w="1021" w:type="dxa"/>
            <w:shd w:val="clear" w:color="auto" w:fill="FBD4B4" w:themeFill="accent6" w:themeFillTint="66"/>
          </w:tcPr>
          <w:p w14:paraId="3629AD3F" w14:textId="5128BF7B" w:rsidR="00CD6D10" w:rsidRPr="00C833A4" w:rsidRDefault="00CD6D10"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2014</w:t>
            </w:r>
          </w:p>
        </w:tc>
        <w:tc>
          <w:tcPr>
            <w:tcW w:w="1021" w:type="dxa"/>
            <w:shd w:val="clear" w:color="auto" w:fill="FBD4B4" w:themeFill="accent6" w:themeFillTint="66"/>
          </w:tcPr>
          <w:p w14:paraId="77E80D78" w14:textId="2346A648" w:rsidR="00CD6D10" w:rsidRPr="00C833A4" w:rsidRDefault="00CD6D10"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2015</w:t>
            </w:r>
          </w:p>
        </w:tc>
        <w:tc>
          <w:tcPr>
            <w:tcW w:w="746" w:type="dxa"/>
            <w:shd w:val="clear" w:color="auto" w:fill="FBD4B4" w:themeFill="accent6" w:themeFillTint="66"/>
          </w:tcPr>
          <w:p w14:paraId="2540145A" w14:textId="22AFDD9D" w:rsidR="00CD6D10" w:rsidRPr="00C833A4" w:rsidRDefault="00CD6D10" w:rsidP="008D48CB">
            <w:pPr>
              <w:spacing w:line="360" w:lineRule="auto"/>
              <w:ind w:firstLine="0"/>
              <w:rPr>
                <w:rFonts w:cs="Times New Roman"/>
                <w:b/>
                <w:color w:val="000000" w:themeColor="text1"/>
                <w:sz w:val="24"/>
                <w:szCs w:val="24"/>
              </w:rPr>
            </w:pPr>
            <w:r>
              <w:rPr>
                <w:rFonts w:cs="Times New Roman"/>
                <w:b/>
                <w:color w:val="000000" w:themeColor="text1"/>
                <w:sz w:val="24"/>
                <w:szCs w:val="24"/>
              </w:rPr>
              <w:t>2016</w:t>
            </w:r>
          </w:p>
        </w:tc>
        <w:tc>
          <w:tcPr>
            <w:tcW w:w="746" w:type="dxa"/>
            <w:shd w:val="clear" w:color="auto" w:fill="FBD4B4" w:themeFill="accent6" w:themeFillTint="66"/>
          </w:tcPr>
          <w:p w14:paraId="79DAD394" w14:textId="5FFA23A1" w:rsidR="00CD6D10" w:rsidRPr="00C833A4" w:rsidRDefault="00CD6D10" w:rsidP="008D48CB">
            <w:pPr>
              <w:spacing w:line="360" w:lineRule="auto"/>
              <w:ind w:firstLine="0"/>
              <w:rPr>
                <w:rFonts w:cs="Times New Roman"/>
                <w:b/>
                <w:color w:val="000000" w:themeColor="text1"/>
                <w:sz w:val="24"/>
                <w:szCs w:val="24"/>
              </w:rPr>
            </w:pPr>
            <w:r>
              <w:rPr>
                <w:rFonts w:cs="Times New Roman"/>
                <w:b/>
                <w:color w:val="000000" w:themeColor="text1"/>
                <w:sz w:val="24"/>
                <w:szCs w:val="24"/>
              </w:rPr>
              <w:t>2017</w:t>
            </w:r>
          </w:p>
        </w:tc>
        <w:tc>
          <w:tcPr>
            <w:tcW w:w="746" w:type="dxa"/>
            <w:shd w:val="clear" w:color="auto" w:fill="FBD4B4" w:themeFill="accent6" w:themeFillTint="66"/>
          </w:tcPr>
          <w:p w14:paraId="60CBC564" w14:textId="441DA3FA" w:rsidR="00CD6D10" w:rsidRPr="00CD6D10" w:rsidRDefault="00CD6D10" w:rsidP="008D48CB">
            <w:pPr>
              <w:spacing w:line="360" w:lineRule="auto"/>
              <w:ind w:firstLine="0"/>
              <w:rPr>
                <w:rFonts w:cs="Times New Roman"/>
                <w:b/>
                <w:color w:val="000000" w:themeColor="text1"/>
                <w:sz w:val="24"/>
                <w:szCs w:val="24"/>
                <w:highlight w:val="yellow"/>
              </w:rPr>
            </w:pPr>
            <w:r w:rsidRPr="00CD6D10">
              <w:rPr>
                <w:rFonts w:cs="Times New Roman"/>
                <w:b/>
                <w:color w:val="000000" w:themeColor="text1"/>
                <w:sz w:val="24"/>
                <w:szCs w:val="24"/>
              </w:rPr>
              <w:t>2018</w:t>
            </w:r>
          </w:p>
        </w:tc>
      </w:tr>
      <w:tr w:rsidR="00CD6D10" w:rsidRPr="00C833A4" w14:paraId="3AB32662" w14:textId="04607ABA" w:rsidTr="00CD6D10">
        <w:tc>
          <w:tcPr>
            <w:tcW w:w="1487" w:type="dxa"/>
            <w:shd w:val="clear" w:color="auto" w:fill="FDE9D9" w:themeFill="accent6" w:themeFillTint="33"/>
          </w:tcPr>
          <w:p w14:paraId="378E1276" w14:textId="6865CE67"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Inscritos</w:t>
            </w:r>
          </w:p>
        </w:tc>
        <w:tc>
          <w:tcPr>
            <w:tcW w:w="1020" w:type="dxa"/>
          </w:tcPr>
          <w:p w14:paraId="606711E1" w14:textId="371C311D"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14</w:t>
            </w:r>
          </w:p>
        </w:tc>
        <w:tc>
          <w:tcPr>
            <w:tcW w:w="1020" w:type="dxa"/>
          </w:tcPr>
          <w:p w14:paraId="6D25DCD9" w14:textId="20E50B4B"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60965130" w14:textId="0DEEEE9A"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01B58F0F" w14:textId="127803A5"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15</w:t>
            </w:r>
          </w:p>
        </w:tc>
        <w:tc>
          <w:tcPr>
            <w:tcW w:w="1021" w:type="dxa"/>
          </w:tcPr>
          <w:p w14:paraId="2D3DE627" w14:textId="22443FD2"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746" w:type="dxa"/>
          </w:tcPr>
          <w:p w14:paraId="51DE813D"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tcPr>
          <w:p w14:paraId="58187603"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shd w:val="clear" w:color="auto" w:fill="92D050"/>
          </w:tcPr>
          <w:p w14:paraId="0450EC8B" w14:textId="77777777" w:rsidR="00CD6D10" w:rsidRPr="00CD6D10" w:rsidRDefault="00CD6D10" w:rsidP="008D48CB">
            <w:pPr>
              <w:spacing w:line="360" w:lineRule="auto"/>
              <w:ind w:firstLine="0"/>
              <w:jc w:val="both"/>
              <w:rPr>
                <w:rFonts w:cs="Times New Roman"/>
                <w:color w:val="000000" w:themeColor="text1"/>
                <w:sz w:val="24"/>
                <w:szCs w:val="24"/>
                <w:highlight w:val="yellow"/>
              </w:rPr>
            </w:pPr>
          </w:p>
        </w:tc>
      </w:tr>
      <w:tr w:rsidR="00CD6D10" w:rsidRPr="00C833A4" w14:paraId="5C71C11E" w14:textId="2F8F421A" w:rsidTr="00CD6D10">
        <w:tc>
          <w:tcPr>
            <w:tcW w:w="1487" w:type="dxa"/>
            <w:shd w:val="clear" w:color="auto" w:fill="FDE9D9" w:themeFill="accent6" w:themeFillTint="33"/>
          </w:tcPr>
          <w:p w14:paraId="73B12E0D" w14:textId="130A84E0"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Matriculados</w:t>
            </w:r>
          </w:p>
        </w:tc>
        <w:tc>
          <w:tcPr>
            <w:tcW w:w="1020" w:type="dxa"/>
          </w:tcPr>
          <w:p w14:paraId="6F409331" w14:textId="21309102"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11</w:t>
            </w:r>
          </w:p>
        </w:tc>
        <w:tc>
          <w:tcPr>
            <w:tcW w:w="1020" w:type="dxa"/>
          </w:tcPr>
          <w:p w14:paraId="1B5BC35A" w14:textId="2F5125C5"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2A62139C" w14:textId="5722BF2C"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0F971F31" w14:textId="2ADDF73D"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12</w:t>
            </w:r>
          </w:p>
        </w:tc>
        <w:tc>
          <w:tcPr>
            <w:tcW w:w="1021" w:type="dxa"/>
          </w:tcPr>
          <w:p w14:paraId="33945446" w14:textId="6B0CD532"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746" w:type="dxa"/>
          </w:tcPr>
          <w:p w14:paraId="0590F3EE"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tcPr>
          <w:p w14:paraId="2CA85DBF"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shd w:val="clear" w:color="auto" w:fill="92D050"/>
          </w:tcPr>
          <w:p w14:paraId="25E79C5D" w14:textId="77777777" w:rsidR="00CD6D10" w:rsidRPr="00CD6D10" w:rsidRDefault="00CD6D10" w:rsidP="008D48CB">
            <w:pPr>
              <w:spacing w:line="360" w:lineRule="auto"/>
              <w:ind w:firstLine="0"/>
              <w:jc w:val="both"/>
              <w:rPr>
                <w:rFonts w:cs="Times New Roman"/>
                <w:color w:val="000000" w:themeColor="text1"/>
                <w:sz w:val="24"/>
                <w:szCs w:val="24"/>
                <w:highlight w:val="yellow"/>
              </w:rPr>
            </w:pPr>
          </w:p>
        </w:tc>
      </w:tr>
      <w:tr w:rsidR="00CD6D10" w:rsidRPr="00C833A4" w14:paraId="01A547D7" w14:textId="4166691D" w:rsidTr="00CD6D10">
        <w:trPr>
          <w:trHeight w:val="77"/>
        </w:trPr>
        <w:tc>
          <w:tcPr>
            <w:tcW w:w="1487" w:type="dxa"/>
            <w:shd w:val="clear" w:color="auto" w:fill="FDE9D9" w:themeFill="accent6" w:themeFillTint="33"/>
          </w:tcPr>
          <w:p w14:paraId="01FF9B61" w14:textId="3CC1C438"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Graduados</w:t>
            </w:r>
          </w:p>
        </w:tc>
        <w:tc>
          <w:tcPr>
            <w:tcW w:w="1020" w:type="dxa"/>
          </w:tcPr>
          <w:p w14:paraId="45F89B99" w14:textId="0592C5A9"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11</w:t>
            </w:r>
          </w:p>
        </w:tc>
        <w:tc>
          <w:tcPr>
            <w:tcW w:w="1020" w:type="dxa"/>
          </w:tcPr>
          <w:p w14:paraId="6D7621BC" w14:textId="665BD3AD"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67F92261" w14:textId="6BD47F11"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1021" w:type="dxa"/>
          </w:tcPr>
          <w:p w14:paraId="5BA8D175" w14:textId="55000721" w:rsidR="00CD6D10" w:rsidRPr="00C833A4" w:rsidRDefault="00CD6D10"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10</w:t>
            </w:r>
          </w:p>
        </w:tc>
        <w:tc>
          <w:tcPr>
            <w:tcW w:w="1021" w:type="dxa"/>
          </w:tcPr>
          <w:p w14:paraId="767856C2" w14:textId="521BAC9B" w:rsidR="00CD6D10" w:rsidRPr="00C833A4" w:rsidRDefault="00CD6D10"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w:t>
            </w:r>
          </w:p>
        </w:tc>
        <w:tc>
          <w:tcPr>
            <w:tcW w:w="746" w:type="dxa"/>
          </w:tcPr>
          <w:p w14:paraId="57BDE8C2"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tcPr>
          <w:p w14:paraId="5F0AF2DB" w14:textId="77777777" w:rsidR="00CD6D10" w:rsidRPr="00C833A4" w:rsidRDefault="00CD6D10" w:rsidP="008D48CB">
            <w:pPr>
              <w:spacing w:line="360" w:lineRule="auto"/>
              <w:ind w:firstLine="0"/>
              <w:jc w:val="both"/>
              <w:rPr>
                <w:rFonts w:cs="Times New Roman"/>
                <w:color w:val="000000" w:themeColor="text1"/>
                <w:sz w:val="24"/>
                <w:szCs w:val="24"/>
              </w:rPr>
            </w:pPr>
          </w:p>
        </w:tc>
        <w:tc>
          <w:tcPr>
            <w:tcW w:w="746" w:type="dxa"/>
            <w:shd w:val="clear" w:color="auto" w:fill="92D050"/>
          </w:tcPr>
          <w:p w14:paraId="10DB4266" w14:textId="77777777" w:rsidR="00CD6D10" w:rsidRPr="00CD6D10" w:rsidRDefault="00CD6D10" w:rsidP="008D48CB">
            <w:pPr>
              <w:spacing w:line="360" w:lineRule="auto"/>
              <w:ind w:firstLine="0"/>
              <w:jc w:val="both"/>
              <w:rPr>
                <w:rFonts w:cs="Times New Roman"/>
                <w:color w:val="000000" w:themeColor="text1"/>
                <w:sz w:val="24"/>
                <w:szCs w:val="24"/>
                <w:highlight w:val="yellow"/>
              </w:rPr>
            </w:pPr>
          </w:p>
        </w:tc>
      </w:tr>
    </w:tbl>
    <w:p w14:paraId="51E4AEC5" w14:textId="77777777" w:rsidR="009C35B6" w:rsidRDefault="009C35B6" w:rsidP="009C35B6">
      <w:pPr>
        <w:spacing w:after="120" w:line="360" w:lineRule="auto"/>
        <w:rPr>
          <w:b/>
          <w:color w:val="000000" w:themeColor="text1"/>
          <w:sz w:val="24"/>
        </w:rPr>
      </w:pPr>
      <w:bookmarkStart w:id="16" w:name="_Toc461383076"/>
    </w:p>
    <w:p w14:paraId="053EBC5F" w14:textId="77777777" w:rsidR="009C35B6" w:rsidRDefault="009E2109" w:rsidP="009C35B6">
      <w:pPr>
        <w:spacing w:after="120" w:line="360" w:lineRule="auto"/>
        <w:rPr>
          <w:b/>
          <w:color w:val="000000" w:themeColor="text1"/>
          <w:sz w:val="24"/>
        </w:rPr>
      </w:pPr>
      <w:r w:rsidRPr="00581E81">
        <w:rPr>
          <w:b/>
          <w:color w:val="000000" w:themeColor="text1"/>
          <w:sz w:val="24"/>
        </w:rPr>
        <w:lastRenderedPageBreak/>
        <w:t>CONDICIONES DE CALIDAD DE</w:t>
      </w:r>
      <w:r w:rsidR="00FF7199" w:rsidRPr="00581E81">
        <w:rPr>
          <w:b/>
          <w:color w:val="000000" w:themeColor="text1"/>
          <w:sz w:val="24"/>
        </w:rPr>
        <w:t xml:space="preserve"> LA MAESTRÍA EN </w:t>
      </w:r>
      <w:r w:rsidR="00B07192" w:rsidRPr="00581E81">
        <w:rPr>
          <w:b/>
          <w:color w:val="000000" w:themeColor="text1"/>
          <w:sz w:val="24"/>
        </w:rPr>
        <w:t>MIGRACIONES INTERNACIONALES</w:t>
      </w:r>
      <w:bookmarkEnd w:id="16"/>
      <w:r w:rsidRPr="00581E81">
        <w:rPr>
          <w:b/>
          <w:color w:val="000000" w:themeColor="text1"/>
          <w:sz w:val="24"/>
        </w:rPr>
        <w:t xml:space="preserve"> </w:t>
      </w:r>
      <w:bookmarkStart w:id="17" w:name="_Toc461383077"/>
    </w:p>
    <w:p w14:paraId="3BD5FD20" w14:textId="77777777" w:rsidR="009C35B6" w:rsidRDefault="009C35B6" w:rsidP="009C35B6">
      <w:pPr>
        <w:spacing w:after="120" w:line="360" w:lineRule="auto"/>
        <w:rPr>
          <w:b/>
          <w:color w:val="000000" w:themeColor="text1"/>
          <w:sz w:val="24"/>
        </w:rPr>
      </w:pPr>
    </w:p>
    <w:p w14:paraId="6FFCB491" w14:textId="25A4BC3B" w:rsidR="00855CCA" w:rsidRPr="009C35B6" w:rsidRDefault="00C76881" w:rsidP="009C35B6">
      <w:pPr>
        <w:spacing w:after="120" w:line="360" w:lineRule="auto"/>
        <w:rPr>
          <w:rFonts w:eastAsia="Times New Roman" w:cs="Times New Roman"/>
          <w:b/>
          <w:color w:val="000000" w:themeColor="text1"/>
          <w:sz w:val="12"/>
          <w:szCs w:val="20"/>
          <w:lang w:eastAsia="es-CO"/>
        </w:rPr>
      </w:pPr>
      <w:r w:rsidRPr="009C35B6">
        <w:rPr>
          <w:b/>
          <w:sz w:val="24"/>
        </w:rPr>
        <w:t>DENOMINACIÓN DEL PROGRAMA</w:t>
      </w:r>
      <w:bookmarkEnd w:id="17"/>
    </w:p>
    <w:p w14:paraId="656911BE" w14:textId="00A9E86D" w:rsidR="00E67D01" w:rsidRPr="00C833A4" w:rsidRDefault="00E67D01" w:rsidP="009C35B6">
      <w:pPr>
        <w:pStyle w:val="Descripcin"/>
        <w:spacing w:after="120" w:line="360" w:lineRule="auto"/>
        <w:jc w:val="both"/>
        <w:rPr>
          <w:rFonts w:cs="Times New Roman"/>
          <w:color w:val="000000" w:themeColor="text1"/>
          <w:sz w:val="24"/>
          <w:szCs w:val="24"/>
        </w:rPr>
      </w:pPr>
      <w:bookmarkStart w:id="18" w:name="_Toc430330992"/>
      <w:bookmarkStart w:id="19" w:name="_Toc451346269"/>
      <w:r w:rsidRPr="00C833A4">
        <w:rPr>
          <w:rFonts w:cs="Times New Roman"/>
          <w:color w:val="000000" w:themeColor="text1"/>
          <w:sz w:val="24"/>
          <w:szCs w:val="24"/>
        </w:rPr>
        <w:t xml:space="preserve">Tabla </w:t>
      </w:r>
      <w:r w:rsidR="009C35B6">
        <w:rPr>
          <w:rFonts w:cs="Times New Roman"/>
          <w:color w:val="000000" w:themeColor="text1"/>
          <w:sz w:val="24"/>
          <w:szCs w:val="24"/>
        </w:rPr>
        <w:t>3</w:t>
      </w:r>
      <w:r w:rsidRPr="00C833A4">
        <w:rPr>
          <w:rFonts w:cs="Times New Roman"/>
          <w:color w:val="000000" w:themeColor="text1"/>
          <w:sz w:val="24"/>
          <w:szCs w:val="24"/>
        </w:rPr>
        <w:t>. Información Básica del Programa</w:t>
      </w:r>
      <w:bookmarkEnd w:id="18"/>
      <w:bookmarkEnd w:id="19"/>
    </w:p>
    <w:tbl>
      <w:tblPr>
        <w:tblStyle w:val="Tablaconcuadrcula"/>
        <w:tblW w:w="9464" w:type="dxa"/>
        <w:tblLook w:val="04A0" w:firstRow="1" w:lastRow="0" w:firstColumn="1" w:lastColumn="0" w:noHBand="0" w:noVBand="1"/>
      </w:tblPr>
      <w:tblGrid>
        <w:gridCol w:w="3652"/>
        <w:gridCol w:w="5812"/>
      </w:tblGrid>
      <w:tr w:rsidR="00C833A4" w:rsidRPr="00C833A4" w14:paraId="177DF638" w14:textId="77777777" w:rsidTr="00DB7219">
        <w:tc>
          <w:tcPr>
            <w:tcW w:w="3652" w:type="dxa"/>
            <w:shd w:val="clear" w:color="auto" w:fill="FBD4B4" w:themeFill="accent6" w:themeFillTint="66"/>
          </w:tcPr>
          <w:p w14:paraId="4AE71334" w14:textId="77777777" w:rsidR="00BA5D95" w:rsidRPr="00C833A4" w:rsidRDefault="00BA5D95"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Denominación</w:t>
            </w:r>
          </w:p>
        </w:tc>
        <w:tc>
          <w:tcPr>
            <w:tcW w:w="5812" w:type="dxa"/>
            <w:vAlign w:val="center"/>
          </w:tcPr>
          <w:p w14:paraId="1DD88BF5" w14:textId="440E4A32" w:rsidR="00BA5D95" w:rsidRPr="00C833A4" w:rsidRDefault="00B07192"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Maestría en Migraciones Internacionales</w:t>
            </w:r>
          </w:p>
        </w:tc>
      </w:tr>
      <w:tr w:rsidR="00C833A4" w:rsidRPr="00C833A4" w14:paraId="0F19257A" w14:textId="77777777" w:rsidTr="00DB7219">
        <w:tc>
          <w:tcPr>
            <w:tcW w:w="3652" w:type="dxa"/>
            <w:shd w:val="clear" w:color="auto" w:fill="FBD4B4" w:themeFill="accent6" w:themeFillTint="66"/>
          </w:tcPr>
          <w:p w14:paraId="565B8F5E"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Título que otorga</w:t>
            </w:r>
          </w:p>
        </w:tc>
        <w:tc>
          <w:tcPr>
            <w:tcW w:w="5812" w:type="dxa"/>
            <w:vAlign w:val="center"/>
          </w:tcPr>
          <w:p w14:paraId="1197FEDD" w14:textId="1F1A151A" w:rsidR="00B15202" w:rsidRPr="00C833A4" w:rsidRDefault="00B07192"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Magíster en Migraciones Internacionales</w:t>
            </w:r>
          </w:p>
        </w:tc>
      </w:tr>
      <w:tr w:rsidR="00C833A4" w:rsidRPr="00C833A4" w14:paraId="51815F84" w14:textId="77777777" w:rsidTr="00DB7219">
        <w:tc>
          <w:tcPr>
            <w:tcW w:w="3652" w:type="dxa"/>
            <w:shd w:val="clear" w:color="auto" w:fill="FBD4B4" w:themeFill="accent6" w:themeFillTint="66"/>
          </w:tcPr>
          <w:p w14:paraId="52BF6DD8"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Norma interna de creación</w:t>
            </w:r>
          </w:p>
        </w:tc>
        <w:tc>
          <w:tcPr>
            <w:tcW w:w="5812" w:type="dxa"/>
            <w:vAlign w:val="center"/>
          </w:tcPr>
          <w:p w14:paraId="14E5DDF9" w14:textId="005A99DE" w:rsidR="00B15202" w:rsidRPr="00C833A4" w:rsidRDefault="00E41A1D"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 xml:space="preserve">Acuerdo 07 de abril de 2009. </w:t>
            </w:r>
          </w:p>
        </w:tc>
      </w:tr>
      <w:tr w:rsidR="00C833A4" w:rsidRPr="00C833A4" w14:paraId="40B926A1" w14:textId="77777777" w:rsidTr="00DB7219">
        <w:tc>
          <w:tcPr>
            <w:tcW w:w="3652" w:type="dxa"/>
            <w:shd w:val="clear" w:color="auto" w:fill="FBD4B4" w:themeFill="accent6" w:themeFillTint="66"/>
          </w:tcPr>
          <w:p w14:paraId="6B3A1E6C"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Código SNIES</w:t>
            </w:r>
          </w:p>
        </w:tc>
        <w:tc>
          <w:tcPr>
            <w:tcW w:w="5812" w:type="dxa"/>
            <w:vAlign w:val="bottom"/>
          </w:tcPr>
          <w:p w14:paraId="2FADFC69" w14:textId="6558A4A5" w:rsidR="00B15202" w:rsidRPr="00C833A4" w:rsidRDefault="00E41A1D"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90491</w:t>
            </w:r>
          </w:p>
        </w:tc>
      </w:tr>
      <w:tr w:rsidR="00C833A4" w:rsidRPr="00C833A4" w14:paraId="5B873218" w14:textId="77777777" w:rsidTr="00DB7219">
        <w:tc>
          <w:tcPr>
            <w:tcW w:w="3652" w:type="dxa"/>
            <w:shd w:val="clear" w:color="auto" w:fill="FBD4B4" w:themeFill="accent6" w:themeFillTint="66"/>
          </w:tcPr>
          <w:p w14:paraId="1A0BCA34"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Resolución de Registro Calificado</w:t>
            </w:r>
          </w:p>
        </w:tc>
        <w:tc>
          <w:tcPr>
            <w:tcW w:w="5812" w:type="dxa"/>
            <w:vAlign w:val="center"/>
          </w:tcPr>
          <w:p w14:paraId="5158ECF4" w14:textId="54BEC84F" w:rsidR="00B15202" w:rsidRPr="003B6966" w:rsidRDefault="00E41A1D" w:rsidP="008D48CB">
            <w:pPr>
              <w:spacing w:line="360" w:lineRule="auto"/>
              <w:ind w:firstLine="0"/>
              <w:jc w:val="left"/>
              <w:rPr>
                <w:rFonts w:cs="Times New Roman"/>
                <w:sz w:val="24"/>
                <w:szCs w:val="24"/>
              </w:rPr>
            </w:pPr>
            <w:r w:rsidRPr="003B6966">
              <w:rPr>
                <w:rFonts w:cs="Times New Roman"/>
                <w:sz w:val="24"/>
                <w:szCs w:val="24"/>
              </w:rPr>
              <w:t>Según Resolución</w:t>
            </w:r>
            <w:r w:rsidR="003104F8" w:rsidRPr="003B6966">
              <w:rPr>
                <w:rFonts w:cs="Times New Roman"/>
                <w:sz w:val="24"/>
                <w:szCs w:val="24"/>
              </w:rPr>
              <w:t xml:space="preserve"> </w:t>
            </w:r>
            <w:r w:rsidR="003104F8" w:rsidRPr="003B6966">
              <w:rPr>
                <w:rFonts w:cs="Times New Roman"/>
                <w:sz w:val="24"/>
                <w:szCs w:val="24"/>
                <w:lang w:val="es-ES"/>
              </w:rPr>
              <w:t>19852 del 18 de octubre de 2016</w:t>
            </w:r>
            <w:r w:rsidRPr="003B6966">
              <w:rPr>
                <w:rFonts w:cs="Times New Roman"/>
                <w:sz w:val="24"/>
                <w:szCs w:val="24"/>
              </w:rPr>
              <w:t xml:space="preserve">, del Ministerio de Educación Nacional. </w:t>
            </w:r>
          </w:p>
        </w:tc>
      </w:tr>
      <w:tr w:rsidR="00C833A4" w:rsidRPr="00C833A4" w14:paraId="3076A36F" w14:textId="77777777" w:rsidTr="00DB7219">
        <w:tc>
          <w:tcPr>
            <w:tcW w:w="3652" w:type="dxa"/>
            <w:shd w:val="clear" w:color="auto" w:fill="FBD4B4" w:themeFill="accent6" w:themeFillTint="66"/>
          </w:tcPr>
          <w:p w14:paraId="6C999A4F"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Vigencia</w:t>
            </w:r>
          </w:p>
        </w:tc>
        <w:tc>
          <w:tcPr>
            <w:tcW w:w="5812" w:type="dxa"/>
            <w:vAlign w:val="center"/>
          </w:tcPr>
          <w:p w14:paraId="5BC1AF80" w14:textId="35623B3F" w:rsidR="00B15202" w:rsidRPr="003B6966" w:rsidRDefault="00FF6B40" w:rsidP="008D48CB">
            <w:pPr>
              <w:spacing w:line="360" w:lineRule="auto"/>
              <w:ind w:firstLine="0"/>
              <w:jc w:val="left"/>
              <w:rPr>
                <w:rFonts w:cs="Times New Roman"/>
                <w:sz w:val="24"/>
                <w:szCs w:val="24"/>
              </w:rPr>
            </w:pPr>
            <w:r w:rsidRPr="003B6966">
              <w:rPr>
                <w:rFonts w:cs="Times New Roman"/>
                <w:sz w:val="24"/>
                <w:szCs w:val="24"/>
              </w:rPr>
              <w:t>18</w:t>
            </w:r>
            <w:r w:rsidR="001E309B" w:rsidRPr="003B6966">
              <w:rPr>
                <w:rFonts w:cs="Times New Roman"/>
                <w:sz w:val="24"/>
                <w:szCs w:val="24"/>
              </w:rPr>
              <w:t xml:space="preserve"> de o</w:t>
            </w:r>
            <w:r w:rsidRPr="003B6966">
              <w:rPr>
                <w:rFonts w:cs="Times New Roman"/>
                <w:sz w:val="24"/>
                <w:szCs w:val="24"/>
              </w:rPr>
              <w:t>ctubre</w:t>
            </w:r>
            <w:r w:rsidR="001E309B" w:rsidRPr="003B6966">
              <w:rPr>
                <w:rFonts w:cs="Times New Roman"/>
                <w:sz w:val="24"/>
                <w:szCs w:val="24"/>
              </w:rPr>
              <w:t xml:space="preserve"> de 201</w:t>
            </w:r>
            <w:r w:rsidRPr="003B6966">
              <w:rPr>
                <w:rFonts w:cs="Times New Roman"/>
                <w:sz w:val="24"/>
                <w:szCs w:val="24"/>
              </w:rPr>
              <w:t>6</w:t>
            </w:r>
            <w:r w:rsidR="001E309B" w:rsidRPr="003B6966">
              <w:rPr>
                <w:rFonts w:cs="Times New Roman"/>
                <w:sz w:val="24"/>
                <w:szCs w:val="24"/>
              </w:rPr>
              <w:t xml:space="preserve"> – </w:t>
            </w:r>
            <w:r w:rsidRPr="003B6966">
              <w:rPr>
                <w:rFonts w:cs="Times New Roman"/>
                <w:sz w:val="24"/>
                <w:szCs w:val="24"/>
              </w:rPr>
              <w:t xml:space="preserve">17 </w:t>
            </w:r>
            <w:r w:rsidR="001E309B" w:rsidRPr="003B6966">
              <w:rPr>
                <w:rFonts w:cs="Times New Roman"/>
                <w:sz w:val="24"/>
                <w:szCs w:val="24"/>
              </w:rPr>
              <w:t>de o</w:t>
            </w:r>
            <w:r w:rsidRPr="003B6966">
              <w:rPr>
                <w:rFonts w:cs="Times New Roman"/>
                <w:sz w:val="24"/>
                <w:szCs w:val="24"/>
              </w:rPr>
              <w:t>ctubre</w:t>
            </w:r>
            <w:r w:rsidR="001E309B" w:rsidRPr="003B6966">
              <w:rPr>
                <w:rFonts w:cs="Times New Roman"/>
                <w:sz w:val="24"/>
                <w:szCs w:val="24"/>
              </w:rPr>
              <w:t xml:space="preserve"> de 20</w:t>
            </w:r>
            <w:r w:rsidRPr="003B6966">
              <w:rPr>
                <w:rFonts w:cs="Times New Roman"/>
                <w:sz w:val="24"/>
                <w:szCs w:val="24"/>
              </w:rPr>
              <w:t>23</w:t>
            </w:r>
          </w:p>
        </w:tc>
      </w:tr>
      <w:tr w:rsidR="00C833A4" w:rsidRPr="00C833A4" w14:paraId="72C11232" w14:textId="77777777" w:rsidTr="00DB7219">
        <w:tc>
          <w:tcPr>
            <w:tcW w:w="3652" w:type="dxa"/>
            <w:shd w:val="clear" w:color="auto" w:fill="FBD4B4" w:themeFill="accent6" w:themeFillTint="66"/>
          </w:tcPr>
          <w:p w14:paraId="52689C4F"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Nivel Académico</w:t>
            </w:r>
          </w:p>
        </w:tc>
        <w:tc>
          <w:tcPr>
            <w:tcW w:w="5812" w:type="dxa"/>
            <w:vAlign w:val="center"/>
          </w:tcPr>
          <w:p w14:paraId="12416B61" w14:textId="7125EFD4" w:rsidR="00B15202" w:rsidRPr="00C833A4" w:rsidRDefault="001E309B"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Posgrado</w:t>
            </w:r>
          </w:p>
        </w:tc>
      </w:tr>
      <w:tr w:rsidR="00C833A4" w:rsidRPr="00C833A4" w14:paraId="3A95D45F" w14:textId="77777777" w:rsidTr="00DB7219">
        <w:tc>
          <w:tcPr>
            <w:tcW w:w="3652" w:type="dxa"/>
            <w:shd w:val="clear" w:color="auto" w:fill="FBD4B4" w:themeFill="accent6" w:themeFillTint="66"/>
          </w:tcPr>
          <w:p w14:paraId="73E3FD93"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Jornada</w:t>
            </w:r>
          </w:p>
        </w:tc>
        <w:tc>
          <w:tcPr>
            <w:tcW w:w="5812" w:type="dxa"/>
            <w:vAlign w:val="center"/>
          </w:tcPr>
          <w:p w14:paraId="0C83E286" w14:textId="478ABCD5" w:rsidR="00B15202" w:rsidRPr="00C833A4" w:rsidRDefault="001E309B"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Mixta</w:t>
            </w:r>
          </w:p>
        </w:tc>
      </w:tr>
      <w:tr w:rsidR="00C833A4" w:rsidRPr="00C833A4" w14:paraId="7BE84112" w14:textId="77777777" w:rsidTr="00DB7219">
        <w:tc>
          <w:tcPr>
            <w:tcW w:w="3652" w:type="dxa"/>
            <w:shd w:val="clear" w:color="auto" w:fill="FBD4B4" w:themeFill="accent6" w:themeFillTint="66"/>
          </w:tcPr>
          <w:p w14:paraId="21010200"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Metodología</w:t>
            </w:r>
          </w:p>
        </w:tc>
        <w:tc>
          <w:tcPr>
            <w:tcW w:w="5812" w:type="dxa"/>
            <w:vAlign w:val="center"/>
          </w:tcPr>
          <w:p w14:paraId="3EB68A66" w14:textId="7EB4A777" w:rsidR="00B15202" w:rsidRPr="00C833A4" w:rsidRDefault="001E309B"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Presencial</w:t>
            </w:r>
          </w:p>
        </w:tc>
      </w:tr>
      <w:tr w:rsidR="00C833A4" w:rsidRPr="00C833A4" w14:paraId="1417619B" w14:textId="77777777" w:rsidTr="00DB7219">
        <w:tc>
          <w:tcPr>
            <w:tcW w:w="3652" w:type="dxa"/>
            <w:shd w:val="clear" w:color="auto" w:fill="FBD4B4" w:themeFill="accent6" w:themeFillTint="66"/>
          </w:tcPr>
          <w:p w14:paraId="18153D76"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Duración</w:t>
            </w:r>
          </w:p>
        </w:tc>
        <w:tc>
          <w:tcPr>
            <w:tcW w:w="5812" w:type="dxa"/>
            <w:vAlign w:val="center"/>
          </w:tcPr>
          <w:p w14:paraId="01E39D54" w14:textId="47F3A78C" w:rsidR="00B15202" w:rsidRPr="00C833A4" w:rsidRDefault="0064791C"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4 Semestres</w:t>
            </w:r>
          </w:p>
        </w:tc>
      </w:tr>
      <w:tr w:rsidR="00C833A4" w:rsidRPr="00C833A4" w14:paraId="4965DA66" w14:textId="77777777" w:rsidTr="00DB7219">
        <w:tc>
          <w:tcPr>
            <w:tcW w:w="3652" w:type="dxa"/>
            <w:shd w:val="clear" w:color="auto" w:fill="FBD4B4" w:themeFill="accent6" w:themeFillTint="66"/>
          </w:tcPr>
          <w:p w14:paraId="600832BA"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Periodicidad de Admisión</w:t>
            </w:r>
          </w:p>
        </w:tc>
        <w:tc>
          <w:tcPr>
            <w:tcW w:w="5812" w:type="dxa"/>
            <w:vAlign w:val="center"/>
          </w:tcPr>
          <w:p w14:paraId="358EFBFD" w14:textId="7DAF0D08" w:rsidR="00B15202" w:rsidRPr="00C833A4" w:rsidRDefault="001E309B"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Anual</w:t>
            </w:r>
          </w:p>
        </w:tc>
      </w:tr>
      <w:tr w:rsidR="00C833A4" w:rsidRPr="00C833A4" w14:paraId="4F2F2773" w14:textId="77777777" w:rsidTr="00DB7219">
        <w:tc>
          <w:tcPr>
            <w:tcW w:w="3652" w:type="dxa"/>
            <w:shd w:val="clear" w:color="auto" w:fill="FBD4B4" w:themeFill="accent6" w:themeFillTint="66"/>
          </w:tcPr>
          <w:p w14:paraId="63784B73"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No de estudiantes </w:t>
            </w:r>
          </w:p>
        </w:tc>
        <w:tc>
          <w:tcPr>
            <w:tcW w:w="5812" w:type="dxa"/>
            <w:vAlign w:val="center"/>
          </w:tcPr>
          <w:p w14:paraId="18F37729" w14:textId="25A564A6" w:rsidR="00B15202" w:rsidRPr="00C833A4" w:rsidRDefault="001E309B"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23</w:t>
            </w:r>
          </w:p>
        </w:tc>
      </w:tr>
      <w:tr w:rsidR="00C833A4" w:rsidRPr="00C833A4" w14:paraId="086BCACD" w14:textId="77777777" w:rsidTr="00DB7219">
        <w:tc>
          <w:tcPr>
            <w:tcW w:w="3652" w:type="dxa"/>
            <w:shd w:val="clear" w:color="auto" w:fill="FBD4B4" w:themeFill="accent6" w:themeFillTint="66"/>
          </w:tcPr>
          <w:p w14:paraId="5F095286"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No de créditos académicos</w:t>
            </w:r>
          </w:p>
        </w:tc>
        <w:tc>
          <w:tcPr>
            <w:tcW w:w="5812" w:type="dxa"/>
            <w:vAlign w:val="center"/>
          </w:tcPr>
          <w:p w14:paraId="03AFC02A" w14:textId="191B7154" w:rsidR="00B15202" w:rsidRPr="00C833A4" w:rsidRDefault="001056E0"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54</w:t>
            </w:r>
          </w:p>
        </w:tc>
      </w:tr>
      <w:tr w:rsidR="00C833A4" w:rsidRPr="00C833A4" w14:paraId="453D45EB" w14:textId="77777777" w:rsidTr="00DB7219">
        <w:tc>
          <w:tcPr>
            <w:tcW w:w="3652" w:type="dxa"/>
            <w:shd w:val="clear" w:color="auto" w:fill="FBD4B4" w:themeFill="accent6" w:themeFillTint="66"/>
          </w:tcPr>
          <w:p w14:paraId="2A4FCF26"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Facultad a la que está adscrito</w:t>
            </w:r>
          </w:p>
        </w:tc>
        <w:tc>
          <w:tcPr>
            <w:tcW w:w="5812" w:type="dxa"/>
            <w:vAlign w:val="center"/>
          </w:tcPr>
          <w:p w14:paraId="52CAB2E1" w14:textId="6E442866" w:rsidR="00B15202" w:rsidRPr="00C833A4" w:rsidRDefault="00E41A1D"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Ciencias de la Educación</w:t>
            </w:r>
          </w:p>
        </w:tc>
      </w:tr>
      <w:tr w:rsidR="00C833A4" w:rsidRPr="00C833A4" w14:paraId="590A4179" w14:textId="77777777" w:rsidTr="00DB7219">
        <w:tc>
          <w:tcPr>
            <w:tcW w:w="3652" w:type="dxa"/>
            <w:shd w:val="clear" w:color="auto" w:fill="FBD4B4" w:themeFill="accent6" w:themeFillTint="66"/>
          </w:tcPr>
          <w:p w14:paraId="5AB01C97" w14:textId="77777777" w:rsidR="00B15202" w:rsidRPr="00C833A4" w:rsidRDefault="00B15202"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Lugar de funcionamiento</w:t>
            </w:r>
          </w:p>
        </w:tc>
        <w:tc>
          <w:tcPr>
            <w:tcW w:w="5812" w:type="dxa"/>
          </w:tcPr>
          <w:p w14:paraId="3145ACFD" w14:textId="551301C8" w:rsidR="00B15202" w:rsidRPr="00C833A4" w:rsidRDefault="00E41A1D"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Universidad Tecnológica de Pereria</w:t>
            </w:r>
            <w:r w:rsidR="001E309B" w:rsidRPr="00C833A4">
              <w:rPr>
                <w:rFonts w:cs="Times New Roman"/>
                <w:color w:val="000000" w:themeColor="text1"/>
                <w:sz w:val="24"/>
                <w:szCs w:val="24"/>
              </w:rPr>
              <w:t>- Risaralda-Colombia</w:t>
            </w:r>
          </w:p>
        </w:tc>
      </w:tr>
      <w:tr w:rsidR="00C833A4" w:rsidRPr="00C833A4" w14:paraId="6C49AF03" w14:textId="77777777" w:rsidTr="00DB7219">
        <w:tc>
          <w:tcPr>
            <w:tcW w:w="3652" w:type="dxa"/>
            <w:shd w:val="clear" w:color="auto" w:fill="FBD4B4" w:themeFill="accent6" w:themeFillTint="66"/>
          </w:tcPr>
          <w:p w14:paraId="797E9772" w14:textId="77777777" w:rsidR="00B15202" w:rsidRPr="00C833A4" w:rsidRDefault="00B15202"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Valor de la matrícula</w:t>
            </w:r>
          </w:p>
        </w:tc>
        <w:tc>
          <w:tcPr>
            <w:tcW w:w="5812" w:type="dxa"/>
          </w:tcPr>
          <w:p w14:paraId="0884DE1D" w14:textId="131105AF" w:rsidR="00B15202" w:rsidRPr="00C833A4" w:rsidRDefault="00E41A1D"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7 SMMLV</w:t>
            </w:r>
          </w:p>
        </w:tc>
      </w:tr>
      <w:tr w:rsidR="00C833A4" w:rsidRPr="00C833A4" w14:paraId="5F42454A" w14:textId="77777777" w:rsidTr="00DB7219">
        <w:tc>
          <w:tcPr>
            <w:tcW w:w="3652" w:type="dxa"/>
            <w:shd w:val="clear" w:color="auto" w:fill="FBD4B4" w:themeFill="accent6" w:themeFillTint="66"/>
          </w:tcPr>
          <w:p w14:paraId="61CBF3EF" w14:textId="77777777" w:rsidR="00B15202" w:rsidRPr="00C833A4" w:rsidRDefault="00B15202"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Áreas de conocimiento principal</w:t>
            </w:r>
          </w:p>
        </w:tc>
        <w:tc>
          <w:tcPr>
            <w:tcW w:w="5812" w:type="dxa"/>
          </w:tcPr>
          <w:p w14:paraId="6859FCC0" w14:textId="5078BA67" w:rsidR="00B15202" w:rsidRPr="00C833A4" w:rsidRDefault="00A73538"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Ciencias Sociales y Humanas</w:t>
            </w:r>
          </w:p>
        </w:tc>
      </w:tr>
      <w:tr w:rsidR="00C833A4" w:rsidRPr="00C833A4" w14:paraId="513A8319" w14:textId="77777777" w:rsidTr="00DB7219">
        <w:tc>
          <w:tcPr>
            <w:tcW w:w="3652" w:type="dxa"/>
            <w:shd w:val="clear" w:color="auto" w:fill="FBD4B4" w:themeFill="accent6" w:themeFillTint="66"/>
          </w:tcPr>
          <w:p w14:paraId="0C69052C" w14:textId="77777777" w:rsidR="00B15202" w:rsidRPr="00C833A4" w:rsidRDefault="00B15202"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Núcleo básico de conocimiento</w:t>
            </w:r>
          </w:p>
        </w:tc>
        <w:tc>
          <w:tcPr>
            <w:tcW w:w="5812" w:type="dxa"/>
          </w:tcPr>
          <w:p w14:paraId="33F821EE" w14:textId="6674B8F7" w:rsidR="00B15202" w:rsidRPr="00C833A4" w:rsidRDefault="001E309B" w:rsidP="008D48CB">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Migraciones</w:t>
            </w:r>
          </w:p>
        </w:tc>
      </w:tr>
    </w:tbl>
    <w:p w14:paraId="797978F7" w14:textId="77777777" w:rsidR="009C35B6" w:rsidRDefault="009C35B6" w:rsidP="009C35B6">
      <w:pPr>
        <w:spacing w:after="120" w:line="360" w:lineRule="auto"/>
        <w:ind w:firstLine="0"/>
        <w:jc w:val="both"/>
        <w:rPr>
          <w:rFonts w:cs="Times New Roman"/>
          <w:color w:val="000000" w:themeColor="text1"/>
          <w:sz w:val="24"/>
          <w:szCs w:val="24"/>
        </w:rPr>
      </w:pPr>
    </w:p>
    <w:p w14:paraId="1E46D8B6" w14:textId="6006CEE7" w:rsidR="00AE3CDE" w:rsidRDefault="007E6CFE"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Existe</w:t>
      </w:r>
      <w:r w:rsidR="00725452" w:rsidRPr="00C833A4">
        <w:rPr>
          <w:rFonts w:cs="Times New Roman"/>
          <w:color w:val="000000" w:themeColor="text1"/>
          <w:sz w:val="24"/>
          <w:szCs w:val="24"/>
        </w:rPr>
        <w:t xml:space="preserve"> alta </w:t>
      </w:r>
      <w:r w:rsidRPr="00C833A4">
        <w:rPr>
          <w:rFonts w:cs="Times New Roman"/>
          <w:color w:val="000000" w:themeColor="text1"/>
          <w:sz w:val="24"/>
          <w:szCs w:val="24"/>
        </w:rPr>
        <w:t>coherencia entre la denominación</w:t>
      </w:r>
      <w:r w:rsidR="001E309B" w:rsidRPr="00C833A4">
        <w:rPr>
          <w:rFonts w:cs="Times New Roman"/>
          <w:color w:val="000000" w:themeColor="text1"/>
          <w:sz w:val="24"/>
          <w:szCs w:val="24"/>
        </w:rPr>
        <w:t xml:space="preserve"> del programa Maestría en Migraciones Internacionales</w:t>
      </w:r>
      <w:r w:rsidRPr="00C833A4">
        <w:rPr>
          <w:rFonts w:cs="Times New Roman"/>
          <w:color w:val="000000" w:themeColor="text1"/>
          <w:sz w:val="24"/>
          <w:szCs w:val="24"/>
        </w:rPr>
        <w:t xml:space="preserve"> y el título otorgado, </w:t>
      </w:r>
      <w:r w:rsidR="00C80384" w:rsidRPr="00C833A4">
        <w:rPr>
          <w:rFonts w:cs="Times New Roman"/>
          <w:color w:val="000000" w:themeColor="text1"/>
          <w:sz w:val="24"/>
          <w:szCs w:val="24"/>
        </w:rPr>
        <w:t>de la misma manera</w:t>
      </w:r>
      <w:r w:rsidRPr="00C833A4">
        <w:rPr>
          <w:rFonts w:cs="Times New Roman"/>
          <w:color w:val="000000" w:themeColor="text1"/>
          <w:sz w:val="24"/>
          <w:szCs w:val="24"/>
        </w:rPr>
        <w:t xml:space="preserve"> es coherente con el nivel de formación, los contenidos y desarrollo curricular</w:t>
      </w:r>
      <w:r w:rsidR="00AE3CDE" w:rsidRPr="00C833A4">
        <w:rPr>
          <w:rFonts w:cs="Times New Roman"/>
          <w:color w:val="000000" w:themeColor="text1"/>
          <w:sz w:val="24"/>
          <w:szCs w:val="24"/>
        </w:rPr>
        <w:t xml:space="preserve">, </w:t>
      </w:r>
      <w:r w:rsidRPr="00C833A4">
        <w:rPr>
          <w:rFonts w:cs="Times New Roman"/>
          <w:color w:val="000000" w:themeColor="text1"/>
          <w:sz w:val="24"/>
          <w:szCs w:val="24"/>
        </w:rPr>
        <w:t>los perfiles profesionales y disciplinares de los futuros egresados</w:t>
      </w:r>
      <w:r w:rsidR="004E1454" w:rsidRPr="00C833A4">
        <w:rPr>
          <w:rFonts w:cs="Times New Roman"/>
          <w:color w:val="000000" w:themeColor="text1"/>
          <w:sz w:val="24"/>
          <w:szCs w:val="24"/>
        </w:rPr>
        <w:t>.</w:t>
      </w:r>
      <w:r w:rsidRPr="00C833A4">
        <w:rPr>
          <w:rFonts w:cs="Times New Roman"/>
          <w:color w:val="000000" w:themeColor="text1"/>
          <w:sz w:val="24"/>
          <w:szCs w:val="24"/>
        </w:rPr>
        <w:t xml:space="preserve"> </w:t>
      </w:r>
    </w:p>
    <w:p w14:paraId="25A53488" w14:textId="34F2C521" w:rsidR="009649CA" w:rsidRPr="00C833A4" w:rsidRDefault="009649CA"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programa de </w:t>
      </w:r>
      <w:r w:rsidR="00A73538" w:rsidRPr="00C833A4">
        <w:rPr>
          <w:rFonts w:cs="Times New Roman"/>
          <w:color w:val="000000" w:themeColor="text1"/>
          <w:sz w:val="24"/>
          <w:szCs w:val="24"/>
        </w:rPr>
        <w:t xml:space="preserve">la Maestría en Migraciones Internacionales </w:t>
      </w:r>
      <w:r w:rsidRPr="00C833A4">
        <w:rPr>
          <w:rFonts w:cs="Times New Roman"/>
          <w:color w:val="000000" w:themeColor="text1"/>
          <w:sz w:val="24"/>
          <w:szCs w:val="24"/>
        </w:rPr>
        <w:t xml:space="preserve">cuenta con una trayectoria de </w:t>
      </w:r>
      <w:r w:rsidR="001E309B" w:rsidRPr="00C833A4">
        <w:rPr>
          <w:rFonts w:cs="Times New Roman"/>
          <w:color w:val="000000" w:themeColor="text1"/>
          <w:sz w:val="24"/>
          <w:szCs w:val="24"/>
        </w:rPr>
        <w:t xml:space="preserve">6 </w:t>
      </w:r>
      <w:r w:rsidR="00A73538" w:rsidRPr="00C833A4">
        <w:rPr>
          <w:rFonts w:cs="Times New Roman"/>
          <w:color w:val="000000" w:themeColor="text1"/>
          <w:sz w:val="24"/>
          <w:szCs w:val="24"/>
        </w:rPr>
        <w:t>años</w:t>
      </w:r>
      <w:r w:rsidRPr="00C833A4">
        <w:rPr>
          <w:rFonts w:cs="Times New Roman"/>
          <w:color w:val="000000" w:themeColor="text1"/>
          <w:sz w:val="24"/>
          <w:szCs w:val="24"/>
        </w:rPr>
        <w:t xml:space="preserve">, en los cuales se ha construido una </w:t>
      </w:r>
      <w:r w:rsidR="009F347B" w:rsidRPr="00C833A4">
        <w:rPr>
          <w:rFonts w:cs="Times New Roman"/>
          <w:color w:val="000000" w:themeColor="text1"/>
          <w:sz w:val="24"/>
          <w:szCs w:val="24"/>
        </w:rPr>
        <w:t>tradición</w:t>
      </w:r>
      <w:r w:rsidRPr="00C833A4">
        <w:rPr>
          <w:rFonts w:cs="Times New Roman"/>
          <w:color w:val="000000" w:themeColor="text1"/>
          <w:sz w:val="24"/>
          <w:szCs w:val="24"/>
        </w:rPr>
        <w:t xml:space="preserve"> </w:t>
      </w:r>
      <w:r w:rsidR="009F347B" w:rsidRPr="00C833A4">
        <w:rPr>
          <w:rFonts w:cs="Times New Roman"/>
          <w:color w:val="000000" w:themeColor="text1"/>
          <w:sz w:val="24"/>
          <w:szCs w:val="24"/>
        </w:rPr>
        <w:t>académica</w:t>
      </w:r>
      <w:r w:rsidRPr="00C833A4">
        <w:rPr>
          <w:rFonts w:cs="Times New Roman"/>
          <w:color w:val="000000" w:themeColor="text1"/>
          <w:sz w:val="24"/>
          <w:szCs w:val="24"/>
        </w:rPr>
        <w:t xml:space="preserve"> reconocida a nivel nacional, su </w:t>
      </w:r>
      <w:r w:rsidR="009F347B" w:rsidRPr="00C833A4">
        <w:rPr>
          <w:rFonts w:cs="Times New Roman"/>
          <w:color w:val="000000" w:themeColor="text1"/>
          <w:sz w:val="24"/>
          <w:szCs w:val="24"/>
        </w:rPr>
        <w:t>denominación</w:t>
      </w:r>
      <w:r w:rsidRPr="00C833A4">
        <w:rPr>
          <w:rFonts w:cs="Times New Roman"/>
          <w:color w:val="000000" w:themeColor="text1"/>
          <w:sz w:val="24"/>
          <w:szCs w:val="24"/>
        </w:rPr>
        <w:t xml:space="preserve"> se ha mantenido, lo que ha permitido que el programa tenga un </w:t>
      </w:r>
      <w:r w:rsidR="00C80384" w:rsidRPr="00C833A4">
        <w:rPr>
          <w:rFonts w:cs="Times New Roman"/>
          <w:color w:val="000000" w:themeColor="text1"/>
          <w:sz w:val="24"/>
          <w:szCs w:val="24"/>
        </w:rPr>
        <w:t>posicionamiento</w:t>
      </w:r>
      <w:r w:rsidRPr="00C833A4">
        <w:rPr>
          <w:rFonts w:cs="Times New Roman"/>
          <w:color w:val="000000" w:themeColor="text1"/>
          <w:sz w:val="24"/>
          <w:szCs w:val="24"/>
        </w:rPr>
        <w:t xml:space="preserve"> y reconocimiento en la </w:t>
      </w:r>
      <w:r w:rsidR="009F347B" w:rsidRPr="00C833A4">
        <w:rPr>
          <w:rFonts w:cs="Times New Roman"/>
          <w:color w:val="000000" w:themeColor="text1"/>
          <w:sz w:val="24"/>
          <w:szCs w:val="24"/>
        </w:rPr>
        <w:t>formación</w:t>
      </w:r>
      <w:r w:rsidRPr="00C833A4">
        <w:rPr>
          <w:rFonts w:cs="Times New Roman"/>
          <w:color w:val="000000" w:themeColor="text1"/>
          <w:sz w:val="24"/>
          <w:szCs w:val="24"/>
        </w:rPr>
        <w:t xml:space="preserve"> </w:t>
      </w:r>
      <w:r w:rsidR="005F3595" w:rsidRPr="00C833A4">
        <w:rPr>
          <w:rFonts w:cs="Times New Roman"/>
          <w:color w:val="000000" w:themeColor="text1"/>
          <w:sz w:val="24"/>
          <w:szCs w:val="24"/>
        </w:rPr>
        <w:t>en</w:t>
      </w:r>
      <w:r w:rsidR="00C80384" w:rsidRPr="00C833A4">
        <w:rPr>
          <w:rFonts w:cs="Times New Roman"/>
          <w:color w:val="000000" w:themeColor="text1"/>
          <w:sz w:val="24"/>
          <w:szCs w:val="24"/>
        </w:rPr>
        <w:t xml:space="preserve"> el Departamento de </w:t>
      </w:r>
      <w:r w:rsidR="005F3595" w:rsidRPr="00C833A4">
        <w:rPr>
          <w:rFonts w:cs="Times New Roman"/>
          <w:color w:val="000000" w:themeColor="text1"/>
          <w:sz w:val="24"/>
          <w:szCs w:val="24"/>
        </w:rPr>
        <w:t xml:space="preserve"> Risaralda</w:t>
      </w:r>
      <w:r w:rsidRPr="00C833A4">
        <w:rPr>
          <w:rFonts w:cs="Times New Roman"/>
          <w:color w:val="000000" w:themeColor="text1"/>
          <w:sz w:val="24"/>
          <w:szCs w:val="24"/>
        </w:rPr>
        <w:t>.</w:t>
      </w:r>
    </w:p>
    <w:p w14:paraId="24E0383C" w14:textId="385FCA8E" w:rsidR="007776DB" w:rsidRPr="00C833A4" w:rsidRDefault="009649CA"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w:t>
      </w:r>
      <w:r w:rsidR="009F347B" w:rsidRPr="00C833A4">
        <w:rPr>
          <w:rFonts w:cs="Times New Roman"/>
          <w:color w:val="000000" w:themeColor="text1"/>
          <w:sz w:val="24"/>
          <w:szCs w:val="24"/>
        </w:rPr>
        <w:t>denominación</w:t>
      </w:r>
      <w:r w:rsidRPr="00C833A4">
        <w:rPr>
          <w:rFonts w:cs="Times New Roman"/>
          <w:color w:val="000000" w:themeColor="text1"/>
          <w:sz w:val="24"/>
          <w:szCs w:val="24"/>
        </w:rPr>
        <w:t xml:space="preserve"> del programa es coherente y corresponde a los objetivos de </w:t>
      </w:r>
      <w:r w:rsidR="009F347B" w:rsidRPr="00C833A4">
        <w:rPr>
          <w:rFonts w:cs="Times New Roman"/>
          <w:color w:val="000000" w:themeColor="text1"/>
          <w:sz w:val="24"/>
          <w:szCs w:val="24"/>
        </w:rPr>
        <w:t>formación</w:t>
      </w:r>
      <w:r w:rsidRPr="00C833A4">
        <w:rPr>
          <w:rFonts w:cs="Times New Roman"/>
          <w:color w:val="000000" w:themeColor="text1"/>
          <w:sz w:val="24"/>
          <w:szCs w:val="24"/>
        </w:rPr>
        <w:t xml:space="preserve"> propios del </w:t>
      </w:r>
      <w:r w:rsidR="001E309B" w:rsidRPr="00C833A4">
        <w:rPr>
          <w:rFonts w:cs="Times New Roman"/>
          <w:color w:val="000000" w:themeColor="text1"/>
          <w:sz w:val="24"/>
          <w:szCs w:val="24"/>
        </w:rPr>
        <w:t>profesional en Migraciones Internacionales</w:t>
      </w:r>
      <w:r w:rsidRPr="00C833A4">
        <w:rPr>
          <w:rFonts w:cs="Times New Roman"/>
          <w:color w:val="000000" w:themeColor="text1"/>
          <w:sz w:val="24"/>
          <w:szCs w:val="24"/>
        </w:rPr>
        <w:t xml:space="preserve">, genera los conocimientos y desarrolla las habilidades que requiere el profesional para </w:t>
      </w:r>
      <w:r w:rsidR="009F347B" w:rsidRPr="00C833A4">
        <w:rPr>
          <w:rFonts w:cs="Times New Roman"/>
          <w:color w:val="000000" w:themeColor="text1"/>
          <w:sz w:val="24"/>
          <w:szCs w:val="24"/>
        </w:rPr>
        <w:t>desempeñarse</w:t>
      </w:r>
      <w:r w:rsidRPr="00C833A4">
        <w:rPr>
          <w:rFonts w:cs="Times New Roman"/>
          <w:color w:val="000000" w:themeColor="text1"/>
          <w:sz w:val="24"/>
          <w:szCs w:val="24"/>
        </w:rPr>
        <w:t xml:space="preserve"> en </w:t>
      </w:r>
      <w:r w:rsidR="001E309B" w:rsidRPr="00C833A4">
        <w:rPr>
          <w:rFonts w:cs="Times New Roman"/>
          <w:color w:val="000000" w:themeColor="text1"/>
          <w:sz w:val="24"/>
          <w:szCs w:val="24"/>
        </w:rPr>
        <w:t>el</w:t>
      </w:r>
      <w:r w:rsidR="004A0A81" w:rsidRPr="00C833A4">
        <w:rPr>
          <w:rFonts w:cs="Times New Roman"/>
          <w:color w:val="000000" w:themeColor="text1"/>
          <w:sz w:val="24"/>
          <w:szCs w:val="24"/>
        </w:rPr>
        <w:t xml:space="preserve"> </w:t>
      </w:r>
      <w:r w:rsidR="001E309B" w:rsidRPr="00C833A4">
        <w:rPr>
          <w:rFonts w:cs="Times New Roman"/>
          <w:color w:val="000000" w:themeColor="text1"/>
          <w:sz w:val="24"/>
          <w:szCs w:val="24"/>
        </w:rPr>
        <w:t>campo de la investigación en Migraciones.</w:t>
      </w:r>
    </w:p>
    <w:p w14:paraId="562902B2" w14:textId="2F4EDA2E" w:rsidR="00B96BAE" w:rsidRPr="00C833A4" w:rsidRDefault="001E309B"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Existen en el contexto </w:t>
      </w:r>
      <w:r w:rsidR="007D0D25" w:rsidRPr="00C833A4">
        <w:rPr>
          <w:rFonts w:cs="Times New Roman"/>
          <w:color w:val="000000" w:themeColor="text1"/>
          <w:sz w:val="24"/>
          <w:szCs w:val="24"/>
        </w:rPr>
        <w:t>internacional</w:t>
      </w:r>
      <w:r w:rsidR="00B96BAE" w:rsidRPr="00C833A4">
        <w:rPr>
          <w:rFonts w:cs="Times New Roman"/>
          <w:color w:val="000000" w:themeColor="text1"/>
          <w:sz w:val="24"/>
          <w:szCs w:val="24"/>
        </w:rPr>
        <w:t xml:space="preserve"> den</w:t>
      </w:r>
      <w:r w:rsidR="007D0D25" w:rsidRPr="00C833A4">
        <w:rPr>
          <w:rFonts w:cs="Times New Roman"/>
          <w:color w:val="000000" w:themeColor="text1"/>
          <w:sz w:val="24"/>
          <w:szCs w:val="24"/>
        </w:rPr>
        <w:t>ominaciones afines al programa académ</w:t>
      </w:r>
      <w:r w:rsidR="00F138E0" w:rsidRPr="00C833A4">
        <w:rPr>
          <w:rFonts w:cs="Times New Roman"/>
          <w:color w:val="000000" w:themeColor="text1"/>
          <w:sz w:val="24"/>
          <w:szCs w:val="24"/>
        </w:rPr>
        <w:t>ico, lo que significa que es una oferta que se adecua y es pertinente a las condiciones económicas, sociales, culturales en lo</w:t>
      </w:r>
      <w:r w:rsidR="00110BB8" w:rsidRPr="00C833A4">
        <w:rPr>
          <w:rFonts w:cs="Times New Roman"/>
          <w:color w:val="000000" w:themeColor="text1"/>
          <w:sz w:val="24"/>
          <w:szCs w:val="24"/>
        </w:rPr>
        <w:t>s escenarios locales, regionales, nacionales e internacionales.</w:t>
      </w:r>
    </w:p>
    <w:p w14:paraId="4154434D" w14:textId="61A9A6F0" w:rsidR="00B96BAE" w:rsidRPr="00C833A4" w:rsidRDefault="00747AC8"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Luego de hacer una revisión de</w:t>
      </w:r>
      <w:r w:rsidR="00F138E0" w:rsidRPr="00C833A4">
        <w:rPr>
          <w:rFonts w:cs="Times New Roman"/>
          <w:color w:val="000000" w:themeColor="text1"/>
          <w:sz w:val="24"/>
          <w:szCs w:val="24"/>
        </w:rPr>
        <w:t xml:space="preserve"> programas </w:t>
      </w:r>
      <w:r w:rsidRPr="00C833A4">
        <w:rPr>
          <w:rFonts w:cs="Times New Roman"/>
          <w:color w:val="000000" w:themeColor="text1"/>
          <w:sz w:val="24"/>
          <w:szCs w:val="24"/>
        </w:rPr>
        <w:t xml:space="preserve">académicos </w:t>
      </w:r>
      <w:r w:rsidR="00F138E0" w:rsidRPr="00C833A4">
        <w:rPr>
          <w:rFonts w:cs="Times New Roman"/>
          <w:color w:val="000000" w:themeColor="text1"/>
          <w:sz w:val="24"/>
          <w:szCs w:val="24"/>
        </w:rPr>
        <w:t xml:space="preserve">afines </w:t>
      </w:r>
      <w:r w:rsidR="00C80384" w:rsidRPr="00C833A4">
        <w:rPr>
          <w:rFonts w:cs="Times New Roman"/>
          <w:color w:val="000000" w:themeColor="text1"/>
          <w:sz w:val="24"/>
          <w:szCs w:val="24"/>
        </w:rPr>
        <w:t xml:space="preserve">existentes </w:t>
      </w:r>
      <w:r w:rsidR="00A425C4" w:rsidRPr="00C833A4">
        <w:rPr>
          <w:rFonts w:cs="Times New Roman"/>
          <w:color w:val="000000" w:themeColor="text1"/>
          <w:sz w:val="24"/>
          <w:szCs w:val="24"/>
        </w:rPr>
        <w:t xml:space="preserve">no se encuentran </w:t>
      </w:r>
      <w:r w:rsidR="00B96BAE" w:rsidRPr="00C833A4">
        <w:rPr>
          <w:rFonts w:cs="Times New Roman"/>
          <w:color w:val="000000" w:themeColor="text1"/>
          <w:sz w:val="24"/>
          <w:szCs w:val="24"/>
        </w:rPr>
        <w:t xml:space="preserve"> programas con denominaciones afines a nivel nacional con registro calificado activo</w:t>
      </w:r>
      <w:r w:rsidRPr="00C833A4">
        <w:rPr>
          <w:rFonts w:cs="Times New Roman"/>
          <w:color w:val="000000" w:themeColor="text1"/>
          <w:sz w:val="24"/>
          <w:szCs w:val="24"/>
        </w:rPr>
        <w:t>, mientras que a nivel internacional</w:t>
      </w:r>
      <w:r w:rsidR="00A425C4" w:rsidRPr="00C833A4">
        <w:rPr>
          <w:rFonts w:cs="Times New Roman"/>
          <w:color w:val="000000" w:themeColor="text1"/>
          <w:sz w:val="24"/>
          <w:szCs w:val="24"/>
        </w:rPr>
        <w:t xml:space="preserve"> se identificaron cuatro (4)</w:t>
      </w:r>
      <w:r w:rsidRPr="00C833A4">
        <w:rPr>
          <w:rFonts w:cs="Times New Roman"/>
          <w:color w:val="000000" w:themeColor="text1"/>
          <w:sz w:val="24"/>
          <w:szCs w:val="24"/>
        </w:rPr>
        <w:t xml:space="preserve"> programas.</w:t>
      </w:r>
    </w:p>
    <w:p w14:paraId="638978D8" w14:textId="64A4CEE1" w:rsidR="000538EC" w:rsidRPr="00C833A4" w:rsidRDefault="000538E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En términos de identificar referentes de programas académicos  acreditados de alta calidad que tengan las misma denomina</w:t>
      </w:r>
      <w:r w:rsidR="00A425C4" w:rsidRPr="00C833A4">
        <w:rPr>
          <w:rFonts w:cs="Times New Roman"/>
          <w:color w:val="000000" w:themeColor="text1"/>
          <w:sz w:val="24"/>
          <w:szCs w:val="24"/>
        </w:rPr>
        <w:t>ción del programa académico Maestría en Migraciones Internacionales se pudieron detectar cero (0)</w:t>
      </w:r>
      <w:r w:rsidRPr="00C833A4">
        <w:rPr>
          <w:rFonts w:cs="Times New Roman"/>
          <w:color w:val="000000" w:themeColor="text1"/>
          <w:sz w:val="24"/>
          <w:szCs w:val="24"/>
        </w:rPr>
        <w:t xml:space="preserve"> programas.</w:t>
      </w:r>
    </w:p>
    <w:p w14:paraId="5E41E1FC" w14:textId="25CF0528" w:rsidR="00A82D6F" w:rsidRPr="00C833A4" w:rsidRDefault="00A425C4"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En el Plan de Estudios el </w:t>
      </w:r>
      <w:r w:rsidR="00E02C94" w:rsidRPr="00C833A4">
        <w:rPr>
          <w:rFonts w:cs="Times New Roman"/>
          <w:color w:val="000000" w:themeColor="text1"/>
          <w:sz w:val="24"/>
          <w:szCs w:val="24"/>
        </w:rPr>
        <w:t>83%</w:t>
      </w:r>
      <w:r w:rsidR="00A82D6F" w:rsidRPr="00C833A4">
        <w:rPr>
          <w:rFonts w:cs="Times New Roman"/>
          <w:color w:val="000000" w:themeColor="text1"/>
          <w:sz w:val="24"/>
          <w:szCs w:val="24"/>
        </w:rPr>
        <w:t xml:space="preserve"> de los créditos académicos corresponden directamente con las competencias específicas de la </w:t>
      </w:r>
      <w:r w:rsidR="00F75805" w:rsidRPr="00C833A4">
        <w:rPr>
          <w:rFonts w:cs="Times New Roman"/>
          <w:color w:val="000000" w:themeColor="text1"/>
          <w:sz w:val="24"/>
          <w:szCs w:val="24"/>
        </w:rPr>
        <w:t>disciplina</w:t>
      </w:r>
      <w:r w:rsidR="00A82D6F" w:rsidRPr="00C833A4">
        <w:rPr>
          <w:rFonts w:cs="Times New Roman"/>
          <w:color w:val="000000" w:themeColor="text1"/>
          <w:sz w:val="24"/>
          <w:szCs w:val="24"/>
        </w:rPr>
        <w:t>.</w:t>
      </w:r>
    </w:p>
    <w:p w14:paraId="208762EE" w14:textId="5ED88203" w:rsidR="00A82D6F" w:rsidRPr="00C833A4" w:rsidRDefault="00A82D6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perfil profesional establece que el egresado, </w:t>
      </w:r>
      <w:r w:rsidR="006C1793" w:rsidRPr="00C833A4">
        <w:rPr>
          <w:rFonts w:cs="Times New Roman"/>
          <w:color w:val="000000" w:themeColor="text1"/>
          <w:sz w:val="24"/>
          <w:szCs w:val="24"/>
        </w:rPr>
        <w:t>como profesional</w:t>
      </w:r>
      <w:r w:rsidR="00D71C90" w:rsidRPr="00C833A4">
        <w:rPr>
          <w:rFonts w:cs="Times New Roman"/>
          <w:color w:val="000000" w:themeColor="text1"/>
          <w:sz w:val="24"/>
          <w:szCs w:val="24"/>
        </w:rPr>
        <w:t xml:space="preserve"> propone metodologías de investigación con enfoques innovadores que enriquezcan y fortalezcan el conocimiento sobre las migraciones internacionales, formular políticas en migración internacional y diseñar </w:t>
      </w:r>
      <w:r w:rsidR="00D71C90" w:rsidRPr="00C833A4">
        <w:rPr>
          <w:rFonts w:cs="Times New Roman"/>
          <w:color w:val="000000" w:themeColor="text1"/>
          <w:sz w:val="24"/>
          <w:szCs w:val="24"/>
        </w:rPr>
        <w:lastRenderedPageBreak/>
        <w:t xml:space="preserve">planes, programas y proyectos de intervención en contextos afectados por la migración internacional. Las anteriores características son coherentes </w:t>
      </w:r>
      <w:r w:rsidRPr="00C833A4">
        <w:rPr>
          <w:rFonts w:cs="Times New Roman"/>
          <w:color w:val="000000" w:themeColor="text1"/>
          <w:sz w:val="24"/>
          <w:szCs w:val="24"/>
        </w:rPr>
        <w:t>con la denominación</w:t>
      </w:r>
      <w:r w:rsidR="00D71C90" w:rsidRPr="00C833A4">
        <w:rPr>
          <w:rFonts w:cs="Times New Roman"/>
          <w:color w:val="000000" w:themeColor="text1"/>
          <w:sz w:val="24"/>
          <w:szCs w:val="24"/>
        </w:rPr>
        <w:t xml:space="preserve"> del programa</w:t>
      </w:r>
      <w:r w:rsidRPr="00C833A4">
        <w:rPr>
          <w:rFonts w:cs="Times New Roman"/>
          <w:color w:val="000000" w:themeColor="text1"/>
          <w:sz w:val="24"/>
          <w:szCs w:val="24"/>
        </w:rPr>
        <w:t>.</w:t>
      </w:r>
    </w:p>
    <w:p w14:paraId="04EB0AE6" w14:textId="6E4D1847" w:rsidR="00A82D6F" w:rsidRPr="00C833A4" w:rsidRDefault="00A82D6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perfil ocupacional </w:t>
      </w:r>
      <w:r w:rsidR="00321A2C" w:rsidRPr="00C833A4">
        <w:rPr>
          <w:rFonts w:cs="Times New Roman"/>
          <w:color w:val="000000" w:themeColor="text1"/>
          <w:sz w:val="24"/>
          <w:szCs w:val="24"/>
        </w:rPr>
        <w:t>de la Maestría en Migraciones Internacionales posee características humanas y científicas con las cuales lograr</w:t>
      </w:r>
      <w:r w:rsidR="006C1793" w:rsidRPr="00C833A4">
        <w:rPr>
          <w:rFonts w:cs="Times New Roman"/>
          <w:color w:val="000000" w:themeColor="text1"/>
          <w:sz w:val="24"/>
          <w:szCs w:val="24"/>
        </w:rPr>
        <w:t>á</w:t>
      </w:r>
      <w:r w:rsidR="00321A2C" w:rsidRPr="00C833A4">
        <w:rPr>
          <w:rFonts w:cs="Times New Roman"/>
          <w:color w:val="000000" w:themeColor="text1"/>
          <w:sz w:val="24"/>
          <w:szCs w:val="24"/>
        </w:rPr>
        <w:t xml:space="preserve"> sensibilidad, compromiso social y responsabilidad política en la construcción de conocimiento en torno a las migraciones internacionales, desde una perspectiva integral incluyente. Tendrá aptitudes y actitudes analíticas, críticas e innovadoras, capacidad para participar en trabajos y procesos de investigación interdisciplinarios.</w:t>
      </w:r>
    </w:p>
    <w:p w14:paraId="480DC324" w14:textId="41D02AC1" w:rsidR="00A82D6F" w:rsidRPr="00C833A4" w:rsidRDefault="00A82D6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A nivel nacional existen </w:t>
      </w:r>
      <w:r w:rsidR="00321A2C" w:rsidRPr="00C833A4">
        <w:rPr>
          <w:rFonts w:cs="Times New Roman"/>
          <w:color w:val="000000" w:themeColor="text1"/>
          <w:sz w:val="24"/>
          <w:szCs w:val="24"/>
        </w:rPr>
        <w:t>organizaciones</w:t>
      </w:r>
      <w:r w:rsidRPr="00C833A4">
        <w:rPr>
          <w:rFonts w:cs="Times New Roman"/>
          <w:color w:val="000000" w:themeColor="text1"/>
          <w:sz w:val="24"/>
          <w:szCs w:val="24"/>
        </w:rPr>
        <w:t xml:space="preserve"> tales como </w:t>
      </w:r>
      <w:r w:rsidR="00321A2C" w:rsidRPr="00C833A4">
        <w:rPr>
          <w:rFonts w:cs="Times New Roman"/>
          <w:color w:val="000000" w:themeColor="text1"/>
          <w:sz w:val="24"/>
          <w:szCs w:val="24"/>
        </w:rPr>
        <w:t xml:space="preserve">la Organización Internacional para las migraciones (OIM), Migración Colombia, </w:t>
      </w:r>
      <w:r w:rsidR="006C1793" w:rsidRPr="00C833A4">
        <w:rPr>
          <w:rFonts w:cs="Times New Roman"/>
          <w:color w:val="000000" w:themeColor="text1"/>
          <w:sz w:val="24"/>
          <w:szCs w:val="24"/>
        </w:rPr>
        <w:t>M</w:t>
      </w:r>
      <w:r w:rsidR="00321A2C" w:rsidRPr="00C833A4">
        <w:rPr>
          <w:rFonts w:cs="Times New Roman"/>
          <w:color w:val="000000" w:themeColor="text1"/>
          <w:sz w:val="24"/>
          <w:szCs w:val="24"/>
        </w:rPr>
        <w:t xml:space="preserve">inisterio de </w:t>
      </w:r>
      <w:r w:rsidR="006C1793" w:rsidRPr="00C833A4">
        <w:rPr>
          <w:rFonts w:cs="Times New Roman"/>
          <w:color w:val="000000" w:themeColor="text1"/>
          <w:sz w:val="24"/>
          <w:szCs w:val="24"/>
        </w:rPr>
        <w:t>T</w:t>
      </w:r>
      <w:r w:rsidR="00321A2C" w:rsidRPr="00C833A4">
        <w:rPr>
          <w:rFonts w:cs="Times New Roman"/>
          <w:color w:val="000000" w:themeColor="text1"/>
          <w:sz w:val="24"/>
          <w:szCs w:val="24"/>
        </w:rPr>
        <w:t xml:space="preserve">rabajo, </w:t>
      </w:r>
      <w:r w:rsidR="00676501" w:rsidRPr="00C833A4">
        <w:rPr>
          <w:rFonts w:cs="Times New Roman"/>
          <w:color w:val="000000" w:themeColor="text1"/>
          <w:sz w:val="24"/>
          <w:szCs w:val="24"/>
        </w:rPr>
        <w:t>AESCO, ALCODE, ALCULCO</w:t>
      </w:r>
      <w:r w:rsidRPr="00C833A4">
        <w:rPr>
          <w:rFonts w:cs="Times New Roman"/>
          <w:color w:val="000000" w:themeColor="text1"/>
          <w:sz w:val="24"/>
          <w:szCs w:val="24"/>
        </w:rPr>
        <w:t xml:space="preserve"> que reconocen la denominación del programa</w:t>
      </w:r>
      <w:r w:rsidR="00D26CA8" w:rsidRPr="00C833A4">
        <w:rPr>
          <w:rFonts w:cs="Times New Roman"/>
          <w:color w:val="000000" w:themeColor="text1"/>
          <w:sz w:val="24"/>
          <w:szCs w:val="24"/>
        </w:rPr>
        <w:t>.</w:t>
      </w:r>
    </w:p>
    <w:p w14:paraId="5DB2D696" w14:textId="7CA8E672" w:rsidR="00A82D6F" w:rsidRDefault="00A82D6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denominación del programa y el título a otorgar son correspondientes </w:t>
      </w:r>
      <w:r w:rsidR="008A5AB6" w:rsidRPr="00C833A4">
        <w:rPr>
          <w:rFonts w:cs="Times New Roman"/>
          <w:color w:val="000000" w:themeColor="text1"/>
          <w:sz w:val="24"/>
          <w:szCs w:val="24"/>
        </w:rPr>
        <w:t>a los componentes integrados en los aspectos curriculare</w:t>
      </w:r>
      <w:r w:rsidR="002A44BC" w:rsidRPr="00C833A4">
        <w:rPr>
          <w:rFonts w:cs="Times New Roman"/>
          <w:color w:val="000000" w:themeColor="text1"/>
          <w:sz w:val="24"/>
          <w:szCs w:val="24"/>
        </w:rPr>
        <w:t>s planteados, esto se explica a partir de sus componentes de profundización e investigación que están orientados a una formación interdisciplinaria</w:t>
      </w:r>
      <w:r w:rsidR="00E11FCB" w:rsidRPr="00C833A4">
        <w:rPr>
          <w:rFonts w:cs="Times New Roman"/>
          <w:color w:val="000000" w:themeColor="text1"/>
          <w:sz w:val="24"/>
          <w:szCs w:val="24"/>
        </w:rPr>
        <w:t>.</w:t>
      </w:r>
    </w:p>
    <w:p w14:paraId="769DA2DD" w14:textId="77777777" w:rsidR="009C35B6" w:rsidRDefault="009C35B6" w:rsidP="009C35B6">
      <w:pPr>
        <w:spacing w:after="120" w:line="360" w:lineRule="auto"/>
        <w:ind w:firstLine="0"/>
        <w:jc w:val="both"/>
        <w:rPr>
          <w:rFonts w:cs="Times New Roman"/>
          <w:color w:val="000000" w:themeColor="text1"/>
          <w:sz w:val="24"/>
          <w:szCs w:val="24"/>
        </w:rPr>
      </w:pPr>
    </w:p>
    <w:p w14:paraId="22520A6B" w14:textId="247FCAB8" w:rsidR="00AE3CDE" w:rsidRPr="00C833A4" w:rsidRDefault="00082A27" w:rsidP="009C35B6">
      <w:pPr>
        <w:spacing w:after="120" w:line="360" w:lineRule="auto"/>
        <w:ind w:firstLine="0"/>
        <w:rPr>
          <w:b/>
          <w:color w:val="000000" w:themeColor="text1"/>
          <w:sz w:val="24"/>
          <w:szCs w:val="24"/>
        </w:rPr>
      </w:pPr>
      <w:bookmarkStart w:id="20" w:name="_Toc461383078"/>
      <w:r w:rsidRPr="00C833A4">
        <w:rPr>
          <w:b/>
          <w:color w:val="000000" w:themeColor="text1"/>
          <w:sz w:val="24"/>
          <w:szCs w:val="24"/>
        </w:rPr>
        <w:t>JUSTIFICACIÓN DEL PROGRAMA</w:t>
      </w:r>
      <w:bookmarkEnd w:id="20"/>
    </w:p>
    <w:p w14:paraId="4ED4E949" w14:textId="29BB17A9" w:rsidR="00486A9F" w:rsidRPr="00C833A4" w:rsidRDefault="00486A9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Universidad </w:t>
      </w:r>
      <w:r w:rsidR="00082A27" w:rsidRPr="00C833A4">
        <w:rPr>
          <w:rFonts w:cs="Times New Roman"/>
          <w:color w:val="000000" w:themeColor="text1"/>
          <w:sz w:val="24"/>
          <w:szCs w:val="24"/>
        </w:rPr>
        <w:t>Tecnológica</w:t>
      </w:r>
      <w:r w:rsidRPr="00C833A4">
        <w:rPr>
          <w:rFonts w:cs="Times New Roman"/>
          <w:color w:val="000000" w:themeColor="text1"/>
          <w:sz w:val="24"/>
          <w:szCs w:val="24"/>
        </w:rPr>
        <w:t xml:space="preserve"> de Pereira contribuye al desarrollo nacional por medio de una oferta educativa pertinente y ajustada a las necesidades regionales y nacionales donde tiene influencia y promueve el acceso a la </w:t>
      </w:r>
      <w:r w:rsidR="00082A27" w:rsidRPr="00C833A4">
        <w:rPr>
          <w:rFonts w:cs="Times New Roman"/>
          <w:color w:val="000000" w:themeColor="text1"/>
          <w:sz w:val="24"/>
          <w:szCs w:val="24"/>
        </w:rPr>
        <w:t>educación</w:t>
      </w:r>
      <w:r w:rsidRPr="00C833A4">
        <w:rPr>
          <w:rFonts w:cs="Times New Roman"/>
          <w:color w:val="000000" w:themeColor="text1"/>
          <w:sz w:val="24"/>
          <w:szCs w:val="24"/>
        </w:rPr>
        <w:t xml:space="preserve"> superior a la </w:t>
      </w:r>
      <w:r w:rsidR="00082A27" w:rsidRPr="00C833A4">
        <w:rPr>
          <w:rFonts w:cs="Times New Roman"/>
          <w:color w:val="000000" w:themeColor="text1"/>
          <w:sz w:val="24"/>
          <w:szCs w:val="24"/>
        </w:rPr>
        <w:t>población</w:t>
      </w:r>
      <w:r w:rsidRPr="00C833A4">
        <w:rPr>
          <w:rFonts w:cs="Times New Roman"/>
          <w:color w:val="000000" w:themeColor="text1"/>
          <w:sz w:val="24"/>
          <w:szCs w:val="24"/>
        </w:rPr>
        <w:t xml:space="preserve"> de ingreso medio - bajo con el objetivo de mejorar sus ingresos y sus expectativas a futuro tal como se refleja en el </w:t>
      </w:r>
      <w:r w:rsidR="00082A27" w:rsidRPr="00C833A4">
        <w:rPr>
          <w:rFonts w:cs="Times New Roman"/>
          <w:color w:val="000000" w:themeColor="text1"/>
          <w:sz w:val="24"/>
          <w:szCs w:val="24"/>
        </w:rPr>
        <w:t>espíritu</w:t>
      </w:r>
      <w:r w:rsidRPr="00C833A4">
        <w:rPr>
          <w:rFonts w:cs="Times New Roman"/>
          <w:color w:val="000000" w:themeColor="text1"/>
          <w:sz w:val="24"/>
          <w:szCs w:val="24"/>
        </w:rPr>
        <w:t xml:space="preserve"> de los documentos institucionales y su naturaleza pública.</w:t>
      </w:r>
    </w:p>
    <w:p w14:paraId="59067B59" w14:textId="5CB8DCB3" w:rsidR="00486A9F" w:rsidRPr="00C833A4" w:rsidRDefault="00486A9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Teniendo en cuenta lo </w:t>
      </w:r>
      <w:r w:rsidR="00082A27" w:rsidRPr="00C833A4">
        <w:rPr>
          <w:rFonts w:cs="Times New Roman"/>
          <w:color w:val="000000" w:themeColor="text1"/>
          <w:sz w:val="24"/>
          <w:szCs w:val="24"/>
        </w:rPr>
        <w:t>señalado</w:t>
      </w:r>
      <w:r w:rsidRPr="00C833A4">
        <w:rPr>
          <w:rFonts w:cs="Times New Roman"/>
          <w:color w:val="000000" w:themeColor="text1"/>
          <w:sz w:val="24"/>
          <w:szCs w:val="24"/>
        </w:rPr>
        <w:t xml:space="preserve"> en la </w:t>
      </w:r>
      <w:r w:rsidR="00082A27" w:rsidRPr="00C833A4">
        <w:rPr>
          <w:rFonts w:cs="Times New Roman"/>
          <w:color w:val="000000" w:themeColor="text1"/>
          <w:sz w:val="24"/>
          <w:szCs w:val="24"/>
        </w:rPr>
        <w:t>misión</w:t>
      </w:r>
      <w:r w:rsidRPr="00C833A4">
        <w:rPr>
          <w:rFonts w:cs="Times New Roman"/>
          <w:color w:val="000000" w:themeColor="text1"/>
          <w:sz w:val="24"/>
          <w:szCs w:val="24"/>
        </w:rPr>
        <w:t xml:space="preserve"> de la Universidad es una </w:t>
      </w:r>
      <w:r w:rsidR="006C1793" w:rsidRPr="00C833A4">
        <w:rPr>
          <w:rFonts w:cs="Times New Roman"/>
          <w:color w:val="000000" w:themeColor="text1"/>
          <w:sz w:val="24"/>
          <w:szCs w:val="24"/>
        </w:rPr>
        <w:t>c</w:t>
      </w:r>
      <w:r w:rsidRPr="00C833A4">
        <w:rPr>
          <w:rFonts w:cs="Times New Roman"/>
          <w:color w:val="000000" w:themeColor="text1"/>
          <w:sz w:val="24"/>
          <w:szCs w:val="24"/>
        </w:rPr>
        <w:t xml:space="preserve">omunidad de enseñanza, aprendizaje y práctica, que interactúa buscando el bien común, en un ambiente de participación, diálogo, con responsabilidad social y desarrollo humano, caracterizada por </w:t>
      </w:r>
      <w:r w:rsidRPr="00C833A4">
        <w:rPr>
          <w:rFonts w:cs="Times New Roman"/>
          <w:color w:val="000000" w:themeColor="text1"/>
          <w:sz w:val="24"/>
          <w:szCs w:val="24"/>
        </w:rPr>
        <w:lastRenderedPageBreak/>
        <w:t>el pluralismo y el respeto a la diferencia, inmersa en procesos permanentes de planeación, evaluación y control.</w:t>
      </w:r>
    </w:p>
    <w:p w14:paraId="3205BF19" w14:textId="4C1FBB3C" w:rsidR="00BB1ACC" w:rsidRPr="00C833A4" w:rsidRDefault="00AD06A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La Maestría en Migraciones Internacionales responde a las necesidades de las problemáticas migratorias al fortalecer la investigación ya que l</w:t>
      </w:r>
      <w:r w:rsidR="00BB1ACC" w:rsidRPr="00C833A4">
        <w:rPr>
          <w:rFonts w:cs="Times New Roman"/>
          <w:color w:val="000000" w:themeColor="text1"/>
          <w:sz w:val="24"/>
          <w:szCs w:val="24"/>
        </w:rPr>
        <w:t xml:space="preserve">a migración internacional, como objeto de estudio por parte de las ciencias sociales y humanas, puede ser hallada de dos maneras en la formación postgraduada en Ibero América. Por un lado, como línea de formación académica en un postgrado en Demografía, Estudios de Población, Antropología o Sociología, la cual podría denominarse la vía “tradicional” para comprender el hecho migratorio; o como campo de estudio en sí mismo, siendo el eje aglutinador de un postgrado.  Esta última línea ha sido más común en España y Argentina. </w:t>
      </w:r>
    </w:p>
    <w:p w14:paraId="2180E12D" w14:textId="77777777"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En el primer caso sobresalen en México las Maestrías en Población y Desarrollo ofrecida por FLACSO México, en Demografía tanto por El Colegio de México –COLMEX- como por El Colegio de la Frontera Norte –COLEF-.  En estas tres instituciones la migración internacional constituye una línea de investigación y de formación académica.  Con el apoyo de la Sociedad Mexicana de Demografía, el COLMEX y el COLEF han puesto en ejecución el seminario permanente sobre migración internacional, el cual ha favorecido la coordinación y el trabajo conjunto, no sólo con otras instituciones mexicanas -tanto del sector público como privado-, sino con entidades de otros países, en particular con instituciones académicas e investigativas en Estados Unidos.</w:t>
      </w:r>
    </w:p>
    <w:p w14:paraId="684B2C93" w14:textId="77777777"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Instituto de Investigaciones Sociales de la Universidad Nacional Autónoma de México ISSUNAM tiene una tradición en investigación y formación académica en migraciones internacionales, la cual constituye una línea de trabajo en las maestrías y doctorados en ciencias sociales y humanas que ofrece esta casa de estudios en México.  En la Universidad Autónoma Metropolitana y la Universidad Autónoma del Estado de México, a través del Centro de Estudios de Población, la migración internacional constituye una línea de indagación articulada a la discusión poblacional, del comportamiento de la fuerza de trabajo, o de la indagación socio-antropológica.   </w:t>
      </w:r>
    </w:p>
    <w:p w14:paraId="26F9EA35" w14:textId="77777777"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La situación descrita para México puede ser la constante en la gran mayoría de Universidades de América Latina.  En Colombia específicamente la Universidad Externado de Colombia, dentro de la Maestría en Estudios de población, contempla la investigación en migración internacional la cual se articula a la línea demografía y estudios de población.  Esta línea se concentra en la ponderación de las relaciones entre las variables demográficas y la dinámica social entre ellas la migración internacional.</w:t>
      </w:r>
    </w:p>
    <w:p w14:paraId="5C9AAED2" w14:textId="77777777"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migración internacional como campo central de la formación posgraduada es de reciente aparición en la oferta universitaria. Sobresale dentro de este esfuerzo el Master en Inmigración y Educación Intercultural que ofrece el Observatori d'Ètica Intercultural del Parc Científic de Barcelona, vinculado a la Universitat de Barcelona.  En el diseño de los contenidos de este Máster/Postgrado se ha buscado un equilibrio entre la preparación específica en el fenómeno de la Inmigración y la atención alrededor de la Interculturalidad en general, de modo que el hecho migratorio se comprenda desde unas coordenadas amplias y con sentido práctico. </w:t>
      </w:r>
    </w:p>
    <w:p w14:paraId="353197A4" w14:textId="43879E71" w:rsidR="00BB1ACC" w:rsidRPr="00C833A4" w:rsidRDefault="006C1793"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También se encuentra el M</w:t>
      </w:r>
      <w:r w:rsidR="00BB1ACC" w:rsidRPr="00C833A4">
        <w:rPr>
          <w:rFonts w:cs="Times New Roman"/>
          <w:color w:val="000000" w:themeColor="text1"/>
          <w:sz w:val="24"/>
          <w:szCs w:val="24"/>
        </w:rPr>
        <w:t>aster en Inmigración, refugio y relaciones intercomunitarias –Intervención social en contextos multiculturales- que ofrece la Facultad de Filosofía y Letras de la Universidad Autónoma de Madrid (UAM). Y el Master Internacional en Migraciones que oferta la Universidad de Valencia/Fundación Universidad-Empresa ADEIT.</w:t>
      </w:r>
    </w:p>
    <w:p w14:paraId="4A9330E4" w14:textId="142F8327"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En América Latina, la Universidad de Buenos Aires a través de su Facultad de Psicología ofrece la Maestría en  Políticas de Migraciones Internacionales. </w:t>
      </w:r>
    </w:p>
    <w:p w14:paraId="0BC76B28" w14:textId="3009472A" w:rsidR="00BB1ACC" w:rsidRPr="00C833A4" w:rsidRDefault="00BB1AC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anterior descripción de la oferta posgraduada en el tema de la migración internacional en Iberoamérica visibiliza la forma como el tema se ha posicionado en el ámbito académico regional, de ahí que en todos los países existan esfuerzos de investigación por comprender la naturaleza y las implicaciones de los flujos migratorias, tanto como sociedades expulsoras/receptoras o en tránsito de población migrante. </w:t>
      </w:r>
    </w:p>
    <w:p w14:paraId="7CE9F986" w14:textId="1E8FA060" w:rsidR="00F072A1" w:rsidRPr="00C833A4" w:rsidRDefault="00F072A1" w:rsidP="009C35B6">
      <w:pPr>
        <w:spacing w:before="100" w:beforeAutospacing="1" w:after="120" w:line="360" w:lineRule="auto"/>
        <w:ind w:firstLine="0"/>
        <w:jc w:val="both"/>
        <w:rPr>
          <w:rFonts w:eastAsia="Times New Roman" w:cs="Times New Roman"/>
          <w:color w:val="000000" w:themeColor="text1"/>
          <w:sz w:val="24"/>
          <w:szCs w:val="24"/>
        </w:rPr>
      </w:pPr>
      <w:r w:rsidRPr="00C833A4">
        <w:rPr>
          <w:rFonts w:cs="Times New Roman"/>
          <w:color w:val="000000" w:themeColor="text1"/>
          <w:sz w:val="24"/>
          <w:szCs w:val="24"/>
        </w:rPr>
        <w:lastRenderedPageBreak/>
        <w:t xml:space="preserve">En </w:t>
      </w:r>
      <w:r w:rsidRPr="00C833A4">
        <w:rPr>
          <w:rFonts w:eastAsia="Times New Roman" w:cs="Times New Roman"/>
          <w:color w:val="000000" w:themeColor="text1"/>
          <w:sz w:val="24"/>
          <w:szCs w:val="24"/>
        </w:rPr>
        <w:t>el caso colombiano, la migración internacional tiene su mayor incidencia, con respecto a la población total, en la ecorregión del eje cafetero. De ahí que la generación de un postgrado que tiene como eje de análisis e intervención en la migración internacional obedezca a una necesidad regional que ha sido incluida en los planes de desarrollo de 2008-2012 de los departamentos de Caldas, Quindío y Risaralda y de las capitales, Manizales, Armenia y Pereira.  Esto sin desconocer los esfuerzos que han realizado el resto de administraciones locales, en un intento por generar política pública que comprenda y atienda de mejor manera la migración internacional como un fenómeno complejo.  En este sentido, se espera un fuerte compromiso social de los aspirantes el cual será evaluado durante la entrevista como parte del proceso de selección al programa.</w:t>
      </w:r>
    </w:p>
    <w:p w14:paraId="6343E245" w14:textId="33F3B7E2" w:rsidR="00B20507" w:rsidRPr="00C833A4" w:rsidRDefault="00F072A1" w:rsidP="009C35B6">
      <w:pPr>
        <w:autoSpaceDE w:val="0"/>
        <w:autoSpaceDN w:val="0"/>
        <w:adjustRightInd w:val="0"/>
        <w:spacing w:before="100" w:beforeAutospacing="1" w:after="120" w:line="360" w:lineRule="auto"/>
        <w:ind w:firstLine="0"/>
        <w:jc w:val="both"/>
        <w:rPr>
          <w:rFonts w:eastAsia="Times New Roman" w:cs="Times New Roman"/>
          <w:color w:val="000000" w:themeColor="text1"/>
          <w:sz w:val="24"/>
          <w:szCs w:val="24"/>
        </w:rPr>
      </w:pPr>
      <w:r w:rsidRPr="00C833A4">
        <w:rPr>
          <w:rFonts w:eastAsia="Times New Roman" w:cs="Times New Roman"/>
          <w:color w:val="000000" w:themeColor="text1"/>
          <w:sz w:val="24"/>
          <w:szCs w:val="24"/>
        </w:rPr>
        <w:t xml:space="preserve">La proyección social del programa además, se manifiesta en la posibilidad de ampliar la oferta investigativa, la consolidación de los grupos de investigación, la participación activa en la formulación de la política pública en migración internacional y la generación de un currículo contextualizado, es decir, que responde a las necesidades y particularidades del medio. </w:t>
      </w:r>
      <w:r w:rsidR="00B20507" w:rsidRPr="00C833A4">
        <w:rPr>
          <w:rFonts w:eastAsia="Times New Roman" w:cs="Times New Roman"/>
          <w:color w:val="000000" w:themeColor="text1"/>
          <w:sz w:val="24"/>
          <w:szCs w:val="24"/>
        </w:rPr>
        <w:t>Lo anterior se constituye en un elemento más que justifica para nuestro país el ofrecimiento de un postgrado donde la migración internacional se constituye en pivote de reflexión teórica, investigativa e intervención.</w:t>
      </w:r>
    </w:p>
    <w:p w14:paraId="40667B0B" w14:textId="07084D22" w:rsidR="00CC2BD8" w:rsidRPr="00C833A4" w:rsidRDefault="00730AA8" w:rsidP="008D48CB">
      <w:pPr>
        <w:pStyle w:val="Ttulo2"/>
      </w:pPr>
      <w:bookmarkStart w:id="21" w:name="_Toc461383079"/>
      <w:r w:rsidRPr="00C833A4">
        <w:t xml:space="preserve">Pertinencia </w:t>
      </w:r>
      <w:r w:rsidR="00666E92" w:rsidRPr="00C833A4">
        <w:t>de</w:t>
      </w:r>
      <w:r w:rsidRPr="00C833A4">
        <w:t xml:space="preserve"> las necesidades del país y de la región.</w:t>
      </w:r>
      <w:bookmarkEnd w:id="21"/>
      <w:r w:rsidRPr="00C833A4">
        <w:t xml:space="preserve"> </w:t>
      </w:r>
    </w:p>
    <w:p w14:paraId="192B9758" w14:textId="77777777" w:rsidR="00BB52D5" w:rsidRPr="00C833A4" w:rsidRDefault="00727DE5"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 programa académico ha participado en diferentes proyectos</w:t>
      </w:r>
      <w:r w:rsidR="00B20507" w:rsidRPr="00C833A4">
        <w:rPr>
          <w:rFonts w:cs="Times New Roman"/>
          <w:color w:val="000000" w:themeColor="text1"/>
          <w:sz w:val="24"/>
          <w:szCs w:val="24"/>
        </w:rPr>
        <w:t xml:space="preserve"> por intermedio del grupo de investigación en Movilidad Humana,</w:t>
      </w:r>
      <w:r w:rsidRPr="00C833A4">
        <w:rPr>
          <w:rFonts w:cs="Times New Roman"/>
          <w:color w:val="000000" w:themeColor="text1"/>
          <w:sz w:val="24"/>
          <w:szCs w:val="24"/>
        </w:rPr>
        <w:t xml:space="preserve"> que apuntan a la solución de problemáticas a las necesidades regionales en los últimos 5 años:</w:t>
      </w:r>
    </w:p>
    <w:p w14:paraId="64AC07FC" w14:textId="204C558D" w:rsidR="00B20507" w:rsidRPr="00C833A4" w:rsidRDefault="00BB52D5" w:rsidP="009C35B6">
      <w:pPr>
        <w:spacing w:after="120" w:line="360" w:lineRule="auto"/>
        <w:ind w:firstLine="0"/>
        <w:jc w:val="both"/>
        <w:rPr>
          <w:noProof/>
          <w:color w:val="000000" w:themeColor="text1"/>
          <w:sz w:val="24"/>
          <w:szCs w:val="24"/>
        </w:rPr>
      </w:pPr>
      <w:r w:rsidRPr="00C833A4">
        <w:rPr>
          <w:rFonts w:cs="Times New Roman"/>
          <w:color w:val="000000" w:themeColor="text1"/>
          <w:sz w:val="24"/>
          <w:szCs w:val="24"/>
        </w:rPr>
        <w:t>1.</w:t>
      </w:r>
      <w:r w:rsidR="0052019C">
        <w:rPr>
          <w:rFonts w:cs="Times New Roman"/>
          <w:color w:val="000000" w:themeColor="text1"/>
          <w:sz w:val="24"/>
          <w:szCs w:val="24"/>
        </w:rPr>
        <w:t xml:space="preserve"> </w:t>
      </w:r>
      <w:r w:rsidR="00B20507" w:rsidRPr="00C833A4">
        <w:rPr>
          <w:noProof/>
          <w:color w:val="000000" w:themeColor="text1"/>
          <w:sz w:val="24"/>
          <w:szCs w:val="24"/>
        </w:rPr>
        <w:t xml:space="preserve">Con la Oficina de las Naciones Unidas contra la Droga y el Delito UNODC, la Dirección Nacional de Estupefacientes, el Ministerio de Salud, la Gobernación de Risaralda. En el marco de este acuerdo se llevó a cabo una investigación en torno al fenómeno del microtráfico en el Eje Cafetero. Ésta práctica social ilícita apareció asociada al hecho </w:t>
      </w:r>
      <w:r w:rsidR="00B20507" w:rsidRPr="00C833A4">
        <w:rPr>
          <w:noProof/>
          <w:color w:val="000000" w:themeColor="text1"/>
          <w:sz w:val="24"/>
          <w:szCs w:val="24"/>
        </w:rPr>
        <w:lastRenderedPageBreak/>
        <w:t>migratorio, lo que incentiv</w:t>
      </w:r>
      <w:r w:rsidR="00666E92" w:rsidRPr="00C833A4">
        <w:rPr>
          <w:noProof/>
          <w:color w:val="000000" w:themeColor="text1"/>
          <w:sz w:val="24"/>
          <w:szCs w:val="24"/>
        </w:rPr>
        <w:t>ó</w:t>
      </w:r>
      <w:r w:rsidR="00B20507" w:rsidRPr="00C833A4">
        <w:rPr>
          <w:noProof/>
          <w:color w:val="000000" w:themeColor="text1"/>
          <w:sz w:val="24"/>
          <w:szCs w:val="24"/>
        </w:rPr>
        <w:t xml:space="preserve"> la profundización en una serie de estudios desarrollados desde 2003, en este subcampo de la temática de las migraciones internacionales.</w:t>
      </w:r>
    </w:p>
    <w:p w14:paraId="507CF818" w14:textId="2A9FFC4F" w:rsidR="00BB52D5" w:rsidRPr="00C833A4" w:rsidRDefault="00BB52D5" w:rsidP="009C35B6">
      <w:pPr>
        <w:spacing w:after="120" w:line="360" w:lineRule="auto"/>
        <w:ind w:firstLine="0"/>
        <w:jc w:val="both"/>
        <w:rPr>
          <w:noProof/>
          <w:color w:val="000000" w:themeColor="text1"/>
          <w:sz w:val="24"/>
          <w:szCs w:val="24"/>
        </w:rPr>
      </w:pPr>
      <w:r w:rsidRPr="00C833A4">
        <w:rPr>
          <w:noProof/>
          <w:color w:val="000000" w:themeColor="text1"/>
          <w:sz w:val="24"/>
          <w:szCs w:val="24"/>
        </w:rPr>
        <w:t>2.</w:t>
      </w:r>
      <w:r w:rsidRPr="00C833A4">
        <w:rPr>
          <w:color w:val="000000" w:themeColor="text1"/>
        </w:rPr>
        <w:t xml:space="preserve"> </w:t>
      </w:r>
      <w:r w:rsidRPr="00C833A4">
        <w:rPr>
          <w:noProof/>
          <w:color w:val="000000" w:themeColor="text1"/>
          <w:sz w:val="24"/>
          <w:szCs w:val="24"/>
        </w:rPr>
        <w:t>Con el Consejo de Investigaciones en las Ciencias Sociales de Dinamarca,  el Instituto de Estudios Internacionales de Dinamarca y la Universidad de California en Davis, se llevó a cabo un proyecto de investigación titulado Vivencias migratorias latinoamericanas: Estudi</w:t>
      </w:r>
      <w:r w:rsidR="00B62A72" w:rsidRPr="00C833A4">
        <w:rPr>
          <w:noProof/>
          <w:color w:val="000000" w:themeColor="text1"/>
          <w:sz w:val="24"/>
          <w:szCs w:val="24"/>
        </w:rPr>
        <w:t>o comparativo de movilidad y Prá</w:t>
      </w:r>
      <w:r w:rsidRPr="00C833A4">
        <w:rPr>
          <w:noProof/>
          <w:color w:val="000000" w:themeColor="text1"/>
          <w:sz w:val="24"/>
          <w:szCs w:val="24"/>
        </w:rPr>
        <w:t>cticas transnacionales entre Latinoamérica y Europa.</w:t>
      </w:r>
    </w:p>
    <w:p w14:paraId="42B0F495" w14:textId="3B05FC6C" w:rsidR="00BB52D5" w:rsidRPr="00C833A4" w:rsidRDefault="00BB52D5" w:rsidP="009C35B6">
      <w:pPr>
        <w:spacing w:after="120" w:line="360" w:lineRule="auto"/>
        <w:ind w:firstLine="0"/>
        <w:jc w:val="both"/>
        <w:rPr>
          <w:noProof/>
          <w:color w:val="000000" w:themeColor="text1"/>
          <w:sz w:val="24"/>
          <w:szCs w:val="24"/>
        </w:rPr>
      </w:pPr>
      <w:r w:rsidRPr="00C833A4">
        <w:rPr>
          <w:noProof/>
          <w:color w:val="000000" w:themeColor="text1"/>
          <w:sz w:val="24"/>
          <w:szCs w:val="24"/>
        </w:rPr>
        <w:t>3.</w:t>
      </w:r>
      <w:r w:rsidRPr="00C833A4">
        <w:rPr>
          <w:color w:val="000000" w:themeColor="text1"/>
        </w:rPr>
        <w:t xml:space="preserve"> </w:t>
      </w:r>
      <w:r w:rsidRPr="00C833A4">
        <w:rPr>
          <w:noProof/>
          <w:color w:val="000000" w:themeColor="text1"/>
          <w:sz w:val="24"/>
          <w:szCs w:val="24"/>
        </w:rPr>
        <w:t>Con el Ministerio de Relaciones Exteriores y la Universidad Internacional de la Florida, se adelantó un estudio sobre la migración colombiana hacia los Estados Unidos.</w:t>
      </w:r>
    </w:p>
    <w:p w14:paraId="68F1F1FC" w14:textId="7F4E452A" w:rsidR="00BB52D5" w:rsidRPr="00C833A4" w:rsidRDefault="00BB52D5" w:rsidP="009C35B6">
      <w:pPr>
        <w:spacing w:after="120" w:line="360" w:lineRule="auto"/>
        <w:ind w:firstLine="0"/>
        <w:jc w:val="both"/>
        <w:rPr>
          <w:noProof/>
          <w:color w:val="000000" w:themeColor="text1"/>
          <w:sz w:val="24"/>
          <w:szCs w:val="24"/>
        </w:rPr>
      </w:pPr>
      <w:r w:rsidRPr="00C833A4">
        <w:rPr>
          <w:noProof/>
          <w:color w:val="000000" w:themeColor="text1"/>
          <w:sz w:val="24"/>
          <w:szCs w:val="24"/>
        </w:rPr>
        <w:t>4.</w:t>
      </w:r>
      <w:r w:rsidR="0019571F" w:rsidRPr="00C833A4">
        <w:rPr>
          <w:noProof/>
          <w:color w:val="000000" w:themeColor="text1"/>
          <w:sz w:val="24"/>
          <w:szCs w:val="24"/>
        </w:rPr>
        <w:t xml:space="preserve"> </w:t>
      </w:r>
      <w:r w:rsidRPr="00C833A4">
        <w:rPr>
          <w:noProof/>
          <w:color w:val="000000" w:themeColor="text1"/>
          <w:sz w:val="24"/>
          <w:szCs w:val="24"/>
        </w:rPr>
        <w:t>Con el Grupo Chorlaví (Red Latinoamericana de Estudios Rurales) y la Universidad Javeriana, se llevó a cabo un proyecto de investigación sobre la migración internacional en el municipio de Córdoba (Quindío), en el marco del proyecto continental sobre migraciones internacionales y desarrollo rural.</w:t>
      </w:r>
    </w:p>
    <w:p w14:paraId="60C28FC9" w14:textId="78C05364" w:rsidR="00BB52D5" w:rsidRPr="00C833A4" w:rsidRDefault="00BB52D5" w:rsidP="009C35B6">
      <w:pPr>
        <w:spacing w:after="120" w:line="360" w:lineRule="auto"/>
        <w:ind w:firstLine="0"/>
        <w:jc w:val="both"/>
        <w:rPr>
          <w:noProof/>
          <w:color w:val="000000" w:themeColor="text1"/>
          <w:sz w:val="24"/>
          <w:szCs w:val="24"/>
        </w:rPr>
      </w:pPr>
      <w:r w:rsidRPr="00C833A4">
        <w:rPr>
          <w:noProof/>
          <w:color w:val="000000" w:themeColor="text1"/>
          <w:sz w:val="24"/>
          <w:szCs w:val="24"/>
        </w:rPr>
        <w:t>5.</w:t>
      </w:r>
      <w:r w:rsidR="0019571F" w:rsidRPr="00C833A4">
        <w:rPr>
          <w:noProof/>
          <w:color w:val="000000" w:themeColor="text1"/>
          <w:sz w:val="24"/>
          <w:szCs w:val="24"/>
        </w:rPr>
        <w:t xml:space="preserve"> </w:t>
      </w:r>
      <w:r w:rsidRPr="00C833A4">
        <w:rPr>
          <w:noProof/>
          <w:color w:val="000000" w:themeColor="text1"/>
          <w:sz w:val="24"/>
          <w:szCs w:val="24"/>
        </w:rPr>
        <w:t xml:space="preserve">Con la Universidad de Antioquia, se ejecutó un proyecto de investigación sobre diáspora colombiana en España y se participó de la publicación colectiva sobre Migraciones, migrantes e integración social. De igual manera se ha participado, como apoyo en el tema migratorio, en el proyecto de Maestría sobre Gestión Internacional de Conflictos del Instituto de Ciencias Políticas de esa universidad, adelantado con otras universidades de Latinoamérica (Ecuador, Venezuela, Panamá) y de Europa (España, Bélgica, Serbia y Francia). </w:t>
      </w:r>
    </w:p>
    <w:p w14:paraId="1291B1FE" w14:textId="054C1C57" w:rsidR="00DE6A1C" w:rsidRPr="00C833A4" w:rsidRDefault="00DE6A1C" w:rsidP="009C35B6">
      <w:pPr>
        <w:spacing w:after="120" w:line="360" w:lineRule="auto"/>
        <w:ind w:firstLine="0"/>
        <w:jc w:val="both"/>
        <w:rPr>
          <w:rFonts w:cs="Times New Roman"/>
          <w:color w:val="000000" w:themeColor="text1"/>
          <w:sz w:val="24"/>
          <w:szCs w:val="24"/>
        </w:rPr>
      </w:pPr>
      <w:r w:rsidRPr="00C833A4">
        <w:rPr>
          <w:noProof/>
          <w:color w:val="000000" w:themeColor="text1"/>
          <w:sz w:val="24"/>
          <w:szCs w:val="24"/>
        </w:rPr>
        <w:t>6.</w:t>
      </w:r>
      <w:r w:rsidR="0019571F" w:rsidRPr="00C833A4">
        <w:rPr>
          <w:noProof/>
          <w:color w:val="000000" w:themeColor="text1"/>
          <w:sz w:val="24"/>
          <w:szCs w:val="24"/>
        </w:rPr>
        <w:t xml:space="preserve"> </w:t>
      </w:r>
      <w:r w:rsidR="00BB52D5" w:rsidRPr="00C833A4">
        <w:rPr>
          <w:noProof/>
          <w:color w:val="000000" w:themeColor="text1"/>
          <w:sz w:val="24"/>
          <w:szCs w:val="24"/>
        </w:rPr>
        <w:t>Con el Instituto Internacional de Investigaciones y Capacitación de las Naciones Unidas para la Promoción de la Mujer- INSTRAW, se participó en el estudio de remesas y género en el Área Metropolitana Centro Occidente-AMCO, con presencia también del DANE, OIM y del Ministerio de Relaciones Exteriores</w:t>
      </w:r>
      <w:r w:rsidR="00BB52D5" w:rsidRPr="00C833A4">
        <w:rPr>
          <w:rFonts w:cs="Times New Roman"/>
          <w:color w:val="000000" w:themeColor="text1"/>
          <w:sz w:val="24"/>
          <w:szCs w:val="24"/>
        </w:rPr>
        <w:t xml:space="preserve"> </w:t>
      </w:r>
      <w:r w:rsidRPr="00C833A4">
        <w:rPr>
          <w:rFonts w:cs="Times New Roman"/>
          <w:color w:val="000000" w:themeColor="text1"/>
          <w:sz w:val="24"/>
          <w:szCs w:val="24"/>
        </w:rPr>
        <w:t xml:space="preserve"> </w:t>
      </w:r>
    </w:p>
    <w:p w14:paraId="3551B305" w14:textId="04EB0507" w:rsidR="00EA5B91" w:rsidRPr="00C833A4" w:rsidRDefault="00EA5B91"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7.</w:t>
      </w:r>
      <w:r w:rsidRPr="00C833A4">
        <w:rPr>
          <w:color w:val="000000" w:themeColor="text1"/>
        </w:rPr>
        <w:t xml:space="preserve"> </w:t>
      </w:r>
      <w:r w:rsidRPr="00C833A4">
        <w:rPr>
          <w:rFonts w:cs="Times New Roman"/>
          <w:color w:val="000000" w:themeColor="text1"/>
          <w:sz w:val="24"/>
          <w:szCs w:val="24"/>
        </w:rPr>
        <w:t>Proyecto conjunto de investigación sobre roles masculinos en hogares de migrantes, con las universidades Católica Popular de Risaralda y Luis Amigó de Medellín, AESCO y Comfamiliar Risaralda.</w:t>
      </w:r>
    </w:p>
    <w:p w14:paraId="62F1BE51" w14:textId="2959F71A" w:rsidR="00EA5B91" w:rsidRPr="00C833A4" w:rsidRDefault="00EA5B91"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8.</w:t>
      </w:r>
      <w:r w:rsidRPr="00C833A4">
        <w:rPr>
          <w:color w:val="000000" w:themeColor="text1"/>
        </w:rPr>
        <w:t xml:space="preserve"> </w:t>
      </w:r>
      <w:r w:rsidRPr="00C833A4">
        <w:rPr>
          <w:rFonts w:cs="Times New Roman"/>
          <w:color w:val="000000" w:themeColor="text1"/>
          <w:sz w:val="24"/>
          <w:szCs w:val="24"/>
        </w:rPr>
        <w:t xml:space="preserve">Con la Organización Internacional para las Migraciones-OIM (con ICBF, Fundación </w:t>
      </w:r>
      <w:r w:rsidR="0019571F" w:rsidRPr="00C833A4">
        <w:rPr>
          <w:rFonts w:cs="Times New Roman"/>
          <w:color w:val="000000" w:themeColor="text1"/>
          <w:sz w:val="24"/>
          <w:szCs w:val="24"/>
        </w:rPr>
        <w:t>Cultural G</w:t>
      </w:r>
      <w:r w:rsidRPr="00C833A4">
        <w:rPr>
          <w:rFonts w:cs="Times New Roman"/>
          <w:color w:val="000000" w:themeColor="text1"/>
          <w:sz w:val="24"/>
          <w:szCs w:val="24"/>
        </w:rPr>
        <w:t>erminando y religiosas adoratrices) se adelantó un estudio sobre explotación sexual de niños, niñas y adolescentes en Risaralda. De igual manera, con la OIM, en compañía de la Unión de Agricultores de Cataluña, de las universidades de Salamanca y Pompeu Fabra, se realizó una investigación sobre el modelo de migración laboral temporal y circular entre Colombia y Cataluña.</w:t>
      </w:r>
    </w:p>
    <w:p w14:paraId="5860BBF2" w14:textId="00655964" w:rsidR="00B67DC6" w:rsidRPr="00C833A4" w:rsidRDefault="00EA5B91"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9.</w:t>
      </w:r>
      <w:r w:rsidR="0019571F" w:rsidRPr="00C833A4">
        <w:rPr>
          <w:rFonts w:cs="Times New Roman"/>
          <w:color w:val="000000" w:themeColor="text1"/>
          <w:sz w:val="24"/>
          <w:szCs w:val="24"/>
        </w:rPr>
        <w:t xml:space="preserve"> </w:t>
      </w:r>
      <w:r w:rsidRPr="00C833A4">
        <w:rPr>
          <w:rFonts w:cs="Times New Roman"/>
          <w:color w:val="000000" w:themeColor="text1"/>
          <w:sz w:val="24"/>
          <w:szCs w:val="24"/>
        </w:rPr>
        <w:t>Con la Fundación Esperanza, con apoyo económico de la Unión Europea y la Alcal</w:t>
      </w:r>
      <w:r w:rsidR="0019571F" w:rsidRPr="00C833A4">
        <w:rPr>
          <w:rFonts w:cs="Times New Roman"/>
          <w:color w:val="000000" w:themeColor="text1"/>
          <w:sz w:val="24"/>
          <w:szCs w:val="24"/>
        </w:rPr>
        <w:t>día Mayor de Bogotá se adelantó la e</w:t>
      </w:r>
      <w:r w:rsidRPr="00C833A4">
        <w:rPr>
          <w:rFonts w:cs="Times New Roman"/>
          <w:color w:val="000000" w:themeColor="text1"/>
          <w:sz w:val="24"/>
          <w:szCs w:val="24"/>
        </w:rPr>
        <w:t>ncuesta nacional “Migraciones Internacionales y Remesas” en el año 2009.</w:t>
      </w:r>
    </w:p>
    <w:p w14:paraId="273B62D1" w14:textId="6FC45B8D"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10</w:t>
      </w:r>
      <w:r w:rsidR="00B63C09" w:rsidRPr="00C833A4">
        <w:rPr>
          <w:rFonts w:cs="Times New Roman"/>
          <w:color w:val="000000" w:themeColor="text1"/>
          <w:sz w:val="24"/>
          <w:szCs w:val="24"/>
        </w:rPr>
        <w:t>.</w:t>
      </w:r>
      <w:r w:rsidRPr="00C833A4">
        <w:rPr>
          <w:color w:val="000000" w:themeColor="text1"/>
        </w:rPr>
        <w:t xml:space="preserve"> </w:t>
      </w:r>
      <w:r w:rsidRPr="00C833A4">
        <w:rPr>
          <w:rFonts w:cs="Times New Roman"/>
          <w:color w:val="000000" w:themeColor="text1"/>
          <w:sz w:val="24"/>
          <w:szCs w:val="24"/>
        </w:rPr>
        <w:t>Con la Universidad Paris Sorbonne nouvelle, se adelantó una investigación comparativa sobre las expresiones culturales de la migración internacional entre países de Europa occidental, siguiendo los casos específicos de Francia y España.</w:t>
      </w:r>
    </w:p>
    <w:p w14:paraId="2D3ED40B" w14:textId="4B6B2A2B" w:rsidR="00EA5B91"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11.</w:t>
      </w:r>
      <w:r w:rsidR="00B63C09" w:rsidRPr="00C833A4">
        <w:rPr>
          <w:rFonts w:cs="Times New Roman"/>
          <w:color w:val="000000" w:themeColor="text1"/>
          <w:sz w:val="24"/>
          <w:szCs w:val="24"/>
        </w:rPr>
        <w:t xml:space="preserve"> </w:t>
      </w:r>
      <w:r w:rsidRPr="00C833A4">
        <w:rPr>
          <w:rFonts w:cs="Times New Roman"/>
          <w:color w:val="000000" w:themeColor="text1"/>
          <w:sz w:val="24"/>
          <w:szCs w:val="24"/>
        </w:rPr>
        <w:t>El Grupo Colectivo Estudios de Familia, desde la sub-línea familia y migración ha desarrollado proyectos de investigación en torno a los cambios y conflictos de los grupos familiares frente a la migración internacional, en los patrones de cuidados y en la reconfiguración de los roles de las familias.</w:t>
      </w:r>
      <w:r w:rsidR="00EA5B91" w:rsidRPr="00C833A4">
        <w:rPr>
          <w:rFonts w:cs="Times New Roman"/>
          <w:color w:val="000000" w:themeColor="text1"/>
          <w:sz w:val="24"/>
          <w:szCs w:val="24"/>
        </w:rPr>
        <w:tab/>
      </w:r>
    </w:p>
    <w:p w14:paraId="7C0961AD" w14:textId="7B57234B"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12.</w:t>
      </w:r>
      <w:r w:rsidRPr="00C833A4">
        <w:rPr>
          <w:color w:val="000000" w:themeColor="text1"/>
        </w:rPr>
        <w:t xml:space="preserve"> </w:t>
      </w:r>
      <w:r w:rsidRPr="00C833A4">
        <w:rPr>
          <w:rFonts w:cs="Times New Roman"/>
          <w:color w:val="000000" w:themeColor="text1"/>
          <w:sz w:val="24"/>
          <w:szCs w:val="24"/>
        </w:rPr>
        <w:t>En el marco de un convenio de cooperación entre el ce</w:t>
      </w:r>
      <w:r w:rsidR="00C904F4" w:rsidRPr="00C833A4">
        <w:rPr>
          <w:rFonts w:cs="Times New Roman"/>
          <w:color w:val="000000" w:themeColor="text1"/>
          <w:sz w:val="24"/>
          <w:szCs w:val="24"/>
        </w:rPr>
        <w:t>ntro de  estudios ANDALUCES</w:t>
      </w:r>
      <w:r w:rsidRPr="00C833A4">
        <w:rPr>
          <w:rFonts w:cs="Times New Roman"/>
          <w:color w:val="000000" w:themeColor="text1"/>
          <w:sz w:val="24"/>
          <w:szCs w:val="24"/>
        </w:rPr>
        <w:t xml:space="preserve">, se adelantó una investigación sobre los inmigrantes </w:t>
      </w:r>
      <w:r w:rsidR="00B63C09" w:rsidRPr="00C833A4">
        <w:rPr>
          <w:rFonts w:cs="Times New Roman"/>
          <w:color w:val="000000" w:themeColor="text1"/>
          <w:sz w:val="24"/>
          <w:szCs w:val="24"/>
        </w:rPr>
        <w:t>c</w:t>
      </w:r>
      <w:r w:rsidRPr="00C833A4">
        <w:rPr>
          <w:rFonts w:cs="Times New Roman"/>
          <w:color w:val="000000" w:themeColor="text1"/>
          <w:sz w:val="24"/>
          <w:szCs w:val="24"/>
        </w:rPr>
        <w:t>olombianos en Andalucía.</w:t>
      </w:r>
    </w:p>
    <w:p w14:paraId="69EAE41B" w14:textId="21A8F6F1"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13.</w:t>
      </w:r>
      <w:r w:rsidRPr="00C833A4">
        <w:rPr>
          <w:color w:val="000000" w:themeColor="text1"/>
        </w:rPr>
        <w:t xml:space="preserve"> </w:t>
      </w:r>
      <w:r w:rsidRPr="00C833A4">
        <w:rPr>
          <w:rFonts w:cs="Times New Roman"/>
          <w:color w:val="000000" w:themeColor="text1"/>
          <w:sz w:val="24"/>
          <w:szCs w:val="24"/>
        </w:rPr>
        <w:t xml:space="preserve">También puede destacarse la propuesta de Alma Mater-Movilidad Humana para participar, en torno al tema migratorio, en la elaboración del segundo Informe sobre Desarrollo Humano del Eje Cafetero,  para esto se </w:t>
      </w:r>
      <w:r w:rsidR="00DB7219" w:rsidRPr="00C833A4">
        <w:rPr>
          <w:rFonts w:cs="Times New Roman"/>
          <w:color w:val="000000" w:themeColor="text1"/>
          <w:sz w:val="24"/>
          <w:szCs w:val="24"/>
        </w:rPr>
        <w:t>realizó</w:t>
      </w:r>
      <w:r w:rsidRPr="00C833A4">
        <w:rPr>
          <w:rFonts w:cs="Times New Roman"/>
          <w:color w:val="000000" w:themeColor="text1"/>
          <w:sz w:val="24"/>
          <w:szCs w:val="24"/>
        </w:rPr>
        <w:t xml:space="preserve"> un evento preparatorio que buscaba definir la temática de este  segundo informe. </w:t>
      </w:r>
    </w:p>
    <w:p w14:paraId="733DC1BD" w14:textId="77777777"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Además de las acciones en investigación y en propuestas de lineamientos para la concepción de política, hay importantes aporte en materia de aplicación que sustentan la creación de la maestría y que abren las posibilidades tanto académicas como profesionales para los estudiantes y egresados, en términos de profundización en la intervención social.</w:t>
      </w:r>
    </w:p>
    <w:p w14:paraId="233E5903" w14:textId="77777777"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Las experiencias concretas en esta área se refieren a la integración entre Alma Mater-Movilidad Humana y la Fundación SISMA MUJER (Colombia-España), para desarrollar en el Departamento de Risaralda (con la participación de la Gobernación de Risaralda), un módulo del proyecto piloto “Género y Remesas. Hacia el incremento de las capacidades de las mujeres migrantes colombianas como agentes de desarrollo, desde un enfoque de derechos”, el cual fue financiado por la Agencia Española de Cooperación Internacional para el Desarrollo (AECID), con el apoyo de UN-INSTRAW.</w:t>
      </w:r>
    </w:p>
    <w:p w14:paraId="6CB75959" w14:textId="526D11DB" w:rsidR="00B67DC6" w:rsidRPr="00C833A4" w:rsidRDefault="00B67DC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De igual manera Alma Mater-Movilidad Humana, han participado en la definición de la </w:t>
      </w:r>
      <w:r w:rsidR="00B63C09" w:rsidRPr="00C833A4">
        <w:rPr>
          <w:rFonts w:cs="Times New Roman"/>
          <w:color w:val="000000" w:themeColor="text1"/>
          <w:sz w:val="24"/>
          <w:szCs w:val="24"/>
        </w:rPr>
        <w:t>c</w:t>
      </w:r>
      <w:r w:rsidRPr="00C833A4">
        <w:rPr>
          <w:rFonts w:cs="Times New Roman"/>
          <w:color w:val="000000" w:themeColor="text1"/>
          <w:sz w:val="24"/>
          <w:szCs w:val="24"/>
        </w:rPr>
        <w:t>ampaña de medios con OIM para la prevención de la migración irregular desde el Eje Cafetero y en la prevención de la trata de personas, en asocio con otras entidades.</w:t>
      </w:r>
    </w:p>
    <w:p w14:paraId="5A80E73B" w14:textId="67475FD5" w:rsidR="00FD709C" w:rsidRPr="00C833A4" w:rsidRDefault="004A66D5" w:rsidP="008D48CB">
      <w:pPr>
        <w:spacing w:after="120" w:line="360" w:lineRule="auto"/>
        <w:ind w:firstLine="0"/>
        <w:jc w:val="both"/>
        <w:rPr>
          <w:color w:val="000000" w:themeColor="text1"/>
        </w:rPr>
      </w:pPr>
      <w:r w:rsidRPr="00C833A4">
        <w:rPr>
          <w:rFonts w:cs="Times New Roman"/>
          <w:color w:val="000000" w:themeColor="text1"/>
          <w:sz w:val="24"/>
          <w:szCs w:val="24"/>
        </w:rPr>
        <w:t>I</w:t>
      </w:r>
      <w:r w:rsidR="00727DE5" w:rsidRPr="00C833A4">
        <w:rPr>
          <w:rFonts w:cs="Times New Roman"/>
          <w:color w:val="000000" w:themeColor="text1"/>
          <w:sz w:val="24"/>
          <w:szCs w:val="24"/>
        </w:rPr>
        <w:t xml:space="preserve">gualmente para el desarrollo de los proyectos se han vinculado estudiantes </w:t>
      </w:r>
      <w:r w:rsidR="004A0A81" w:rsidRPr="00C833A4">
        <w:rPr>
          <w:rFonts w:cs="Times New Roman"/>
          <w:color w:val="000000" w:themeColor="text1"/>
          <w:sz w:val="24"/>
          <w:szCs w:val="24"/>
        </w:rPr>
        <w:t xml:space="preserve"> de las diferentes cohortes </w:t>
      </w:r>
      <w:r w:rsidR="00727DE5" w:rsidRPr="00C833A4">
        <w:rPr>
          <w:rFonts w:cs="Times New Roman"/>
          <w:color w:val="000000" w:themeColor="text1"/>
          <w:sz w:val="24"/>
          <w:szCs w:val="24"/>
        </w:rPr>
        <w:t>en la ejecución de los mismos</w:t>
      </w:r>
      <w:r w:rsidR="00B6462C" w:rsidRPr="00C833A4">
        <w:rPr>
          <w:rFonts w:cs="Times New Roman"/>
          <w:color w:val="000000" w:themeColor="text1"/>
          <w:sz w:val="24"/>
          <w:szCs w:val="24"/>
        </w:rPr>
        <w:t xml:space="preserve">, desde las diferentes </w:t>
      </w:r>
      <w:r w:rsidR="00763AA5" w:rsidRPr="00C833A4">
        <w:rPr>
          <w:rFonts w:cs="Times New Roman"/>
          <w:color w:val="000000" w:themeColor="text1"/>
          <w:sz w:val="24"/>
          <w:szCs w:val="24"/>
        </w:rPr>
        <w:t>prácticas</w:t>
      </w:r>
      <w:r w:rsidR="00B6462C" w:rsidRPr="00C833A4">
        <w:rPr>
          <w:rFonts w:cs="Times New Roman"/>
          <w:color w:val="000000" w:themeColor="text1"/>
          <w:sz w:val="24"/>
          <w:szCs w:val="24"/>
        </w:rPr>
        <w:t xml:space="preserve"> y asignaturas del plan de estudios</w:t>
      </w:r>
      <w:r w:rsidR="004A0A81" w:rsidRPr="00C833A4">
        <w:rPr>
          <w:rFonts w:cs="Times New Roman"/>
          <w:color w:val="000000" w:themeColor="text1"/>
          <w:sz w:val="24"/>
          <w:szCs w:val="24"/>
        </w:rPr>
        <w:t xml:space="preserve">, así como la participación en el grupo de investigación </w:t>
      </w:r>
    </w:p>
    <w:p w14:paraId="706998FF" w14:textId="055D3AB3" w:rsidR="009063E0" w:rsidRPr="00C833A4" w:rsidRDefault="009063E0" w:rsidP="008D48CB">
      <w:pPr>
        <w:pStyle w:val="Ttulo2"/>
      </w:pPr>
      <w:bookmarkStart w:id="22" w:name="_Toc461383080"/>
      <w:r w:rsidRPr="00C833A4">
        <w:t>Coherencia del programa</w:t>
      </w:r>
      <w:r w:rsidR="00C66565" w:rsidRPr="00C833A4">
        <w:t xml:space="preserve"> académico</w:t>
      </w:r>
      <w:r w:rsidRPr="00C833A4">
        <w:t xml:space="preserve"> con la misión y el proyecto educativo institucional</w:t>
      </w:r>
      <w:bookmarkEnd w:id="22"/>
    </w:p>
    <w:p w14:paraId="3C935ABC" w14:textId="145C0DFA" w:rsidR="0068496A" w:rsidRPr="00C833A4" w:rsidRDefault="00A54056"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A continuación se presenta un análisis de coherencia </w:t>
      </w:r>
      <w:r w:rsidR="00C05C3F" w:rsidRPr="00C833A4">
        <w:rPr>
          <w:rFonts w:cs="Times New Roman"/>
          <w:color w:val="000000" w:themeColor="text1"/>
          <w:sz w:val="24"/>
          <w:szCs w:val="24"/>
        </w:rPr>
        <w:t>del objetivo del programa, la misión institucional y el Proyecto Educativo Institucional.</w:t>
      </w:r>
    </w:p>
    <w:p w14:paraId="26D3839E" w14:textId="25BBACAE" w:rsidR="00C66565" w:rsidRPr="00C833A4" w:rsidRDefault="005253DE" w:rsidP="009C35B6">
      <w:pPr>
        <w:pStyle w:val="Descripcin"/>
        <w:spacing w:after="120" w:line="360" w:lineRule="auto"/>
        <w:jc w:val="both"/>
        <w:rPr>
          <w:rFonts w:cs="Times New Roman"/>
          <w:color w:val="000000" w:themeColor="text1"/>
          <w:sz w:val="24"/>
          <w:szCs w:val="24"/>
        </w:rPr>
      </w:pPr>
      <w:bookmarkStart w:id="23" w:name="_Toc430330994"/>
      <w:bookmarkStart w:id="24" w:name="_Toc451346271"/>
      <w:r w:rsidRPr="00C833A4">
        <w:rPr>
          <w:rFonts w:cs="Times New Roman"/>
          <w:color w:val="000000" w:themeColor="text1"/>
          <w:sz w:val="24"/>
          <w:szCs w:val="24"/>
        </w:rPr>
        <w:t xml:space="preserve">Tabla </w:t>
      </w:r>
      <w:r w:rsidR="009C35B6">
        <w:rPr>
          <w:rFonts w:cs="Times New Roman"/>
          <w:color w:val="000000" w:themeColor="text1"/>
          <w:sz w:val="24"/>
          <w:szCs w:val="24"/>
        </w:rPr>
        <w:t>4</w:t>
      </w:r>
      <w:r w:rsidRPr="00C833A4">
        <w:rPr>
          <w:rFonts w:cs="Times New Roman"/>
          <w:color w:val="000000" w:themeColor="text1"/>
          <w:sz w:val="24"/>
          <w:szCs w:val="24"/>
        </w:rPr>
        <w:t>. Coherencia del Programa</w:t>
      </w:r>
      <w:bookmarkEnd w:id="23"/>
      <w:bookmarkEnd w:id="24"/>
    </w:p>
    <w:tbl>
      <w:tblPr>
        <w:tblStyle w:val="Tablaconcuadrcula"/>
        <w:tblW w:w="0" w:type="auto"/>
        <w:tblLook w:val="04A0" w:firstRow="1" w:lastRow="0" w:firstColumn="1" w:lastColumn="0" w:noHBand="0" w:noVBand="1"/>
      </w:tblPr>
      <w:tblGrid>
        <w:gridCol w:w="2233"/>
        <w:gridCol w:w="6595"/>
      </w:tblGrid>
      <w:tr w:rsidR="00C833A4" w:rsidRPr="00C833A4" w14:paraId="32DB526D" w14:textId="77777777" w:rsidTr="00DB7219">
        <w:tc>
          <w:tcPr>
            <w:tcW w:w="2235" w:type="dxa"/>
            <w:shd w:val="clear" w:color="auto" w:fill="FBD4B4" w:themeFill="accent6" w:themeFillTint="66"/>
          </w:tcPr>
          <w:p w14:paraId="17A23F5B" w14:textId="77777777" w:rsidR="00BB1ACC" w:rsidRPr="00C833A4" w:rsidRDefault="00BB1ACC" w:rsidP="009C35B6">
            <w:pPr>
              <w:spacing w:after="120" w:line="360" w:lineRule="auto"/>
              <w:ind w:firstLine="0"/>
              <w:jc w:val="left"/>
              <w:rPr>
                <w:rFonts w:cs="Times New Roman"/>
                <w:b/>
                <w:color w:val="000000" w:themeColor="text1"/>
                <w:sz w:val="24"/>
                <w:szCs w:val="24"/>
              </w:rPr>
            </w:pPr>
          </w:p>
          <w:p w14:paraId="024F7C6A" w14:textId="30914581" w:rsidR="003F5DAE" w:rsidRPr="00C833A4" w:rsidRDefault="003F5DAE" w:rsidP="009C35B6">
            <w:pPr>
              <w:spacing w:after="120" w:line="360" w:lineRule="auto"/>
              <w:ind w:firstLine="0"/>
              <w:jc w:val="left"/>
              <w:rPr>
                <w:rFonts w:cs="Times New Roman"/>
                <w:b/>
                <w:color w:val="000000" w:themeColor="text1"/>
                <w:sz w:val="24"/>
                <w:szCs w:val="24"/>
              </w:rPr>
            </w:pPr>
            <w:r w:rsidRPr="00C833A4">
              <w:rPr>
                <w:rFonts w:cs="Times New Roman"/>
                <w:b/>
                <w:color w:val="000000" w:themeColor="text1"/>
                <w:sz w:val="24"/>
                <w:szCs w:val="24"/>
              </w:rPr>
              <w:t>Objetivo del programa</w:t>
            </w:r>
          </w:p>
        </w:tc>
        <w:tc>
          <w:tcPr>
            <w:tcW w:w="6743" w:type="dxa"/>
          </w:tcPr>
          <w:p w14:paraId="27089AAC" w14:textId="0C454567" w:rsidR="00060C14" w:rsidRPr="00C833A4" w:rsidRDefault="00F82089"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a) </w:t>
            </w:r>
            <w:r w:rsidR="00106EB0" w:rsidRPr="00C833A4">
              <w:rPr>
                <w:rFonts w:cs="Times New Roman"/>
                <w:color w:val="000000" w:themeColor="text1"/>
                <w:sz w:val="24"/>
                <w:szCs w:val="24"/>
              </w:rPr>
              <w:t xml:space="preserve">Formar investigadores capaces de desarrollar y construir conocimientos y aprendizajes significativos sobre la migración internacional. </w:t>
            </w:r>
          </w:p>
          <w:p w14:paraId="3E648F54" w14:textId="2BDEE251" w:rsidR="00BB1ACC" w:rsidRPr="00C833A4" w:rsidRDefault="00F82089"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b) Proporcionar las herramientas necesarias para incidir en la construcción de políticas públicas sobre migración</w:t>
            </w:r>
            <w:r w:rsidR="009C35B6">
              <w:rPr>
                <w:rFonts w:cs="Times New Roman"/>
                <w:color w:val="000000" w:themeColor="text1"/>
                <w:sz w:val="24"/>
                <w:szCs w:val="24"/>
              </w:rPr>
              <w:t>.</w:t>
            </w:r>
          </w:p>
        </w:tc>
      </w:tr>
      <w:tr w:rsidR="00C833A4" w:rsidRPr="00C833A4" w14:paraId="372872FD" w14:textId="77777777" w:rsidTr="00DB7219">
        <w:tc>
          <w:tcPr>
            <w:tcW w:w="2235" w:type="dxa"/>
            <w:shd w:val="clear" w:color="auto" w:fill="FBD4B4" w:themeFill="accent6" w:themeFillTint="66"/>
          </w:tcPr>
          <w:p w14:paraId="22F5DFF7" w14:textId="7806AF91" w:rsidR="003F5DAE" w:rsidRPr="00C833A4" w:rsidRDefault="003F5DAE" w:rsidP="009C35B6">
            <w:pPr>
              <w:spacing w:after="120" w:line="360" w:lineRule="auto"/>
              <w:ind w:firstLine="0"/>
              <w:jc w:val="both"/>
              <w:rPr>
                <w:rFonts w:cs="Times New Roman"/>
                <w:b/>
                <w:color w:val="000000" w:themeColor="text1"/>
                <w:sz w:val="24"/>
                <w:szCs w:val="24"/>
              </w:rPr>
            </w:pPr>
            <w:r w:rsidRPr="00C833A4">
              <w:rPr>
                <w:rFonts w:cs="Times New Roman"/>
                <w:b/>
                <w:color w:val="000000" w:themeColor="text1"/>
                <w:sz w:val="24"/>
                <w:szCs w:val="24"/>
              </w:rPr>
              <w:t>Misión institucional</w:t>
            </w:r>
          </w:p>
        </w:tc>
        <w:tc>
          <w:tcPr>
            <w:tcW w:w="6743" w:type="dxa"/>
          </w:tcPr>
          <w:p w14:paraId="5504B550" w14:textId="2E69F10C"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 Es una Universidad </w:t>
            </w:r>
            <w:r w:rsidR="00B63C09" w:rsidRPr="00C833A4">
              <w:rPr>
                <w:rFonts w:cs="Times New Roman"/>
                <w:color w:val="000000" w:themeColor="text1"/>
                <w:sz w:val="24"/>
                <w:szCs w:val="24"/>
              </w:rPr>
              <w:t>E</w:t>
            </w:r>
            <w:r w:rsidRPr="00C833A4">
              <w:rPr>
                <w:rFonts w:cs="Times New Roman"/>
                <w:color w:val="000000" w:themeColor="text1"/>
                <w:sz w:val="24"/>
                <w:szCs w:val="24"/>
              </w:rPr>
              <w:t>statal</w:t>
            </w:r>
          </w:p>
          <w:p w14:paraId="3BF1A6B0" w14:textId="36C4B8CE"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 xml:space="preserve">Vinculada a la sociedad y economía del conocimiento en todos sus campos, creando y participando en redes y otras formas de interacción. </w:t>
            </w:r>
          </w:p>
          <w:p w14:paraId="1CA2950C" w14:textId="20872CA4"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Es un polo de desarrollo</w:t>
            </w:r>
          </w:p>
          <w:p w14:paraId="243CA243" w14:textId="77777777"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Que crea, transforma, transfiere, contextualiza, aplica, gestiona, innova e intercambia el conocimiento en todas sus formas y expresiones, teniendo como prioridad el desarrollo sustentable en la ecorregión eje cafetero</w:t>
            </w:r>
          </w:p>
          <w:p w14:paraId="400F83A2" w14:textId="624409F4"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Es una Comunidad</w:t>
            </w:r>
          </w:p>
          <w:p w14:paraId="2E39B36C" w14:textId="77777777"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De enseñanza, aprendizaje y práctica, que interactúa buscando el bien común, en un ambiente de participación, diálogo, con responsabilidad social y desarrollo humano, caracterizada por el pluralismo y el respeto a la diferencia, inmersa en procesos permanentes de planeación, evaluación y control.</w:t>
            </w:r>
          </w:p>
          <w:p w14:paraId="3224E014" w14:textId="77777777"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Es una organización</w:t>
            </w:r>
          </w:p>
          <w:p w14:paraId="032B892C" w14:textId="77777777"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Que aprende y desarrolla procesos en todos los campos del saber, contribuyendo al mejoramiento de la sociedad, para formar ciudadanos competentes, con ética y sentido crítico, líderes en la transformación social y económica.</w:t>
            </w:r>
          </w:p>
          <w:p w14:paraId="4D9DBB54" w14:textId="102CCC07" w:rsidR="003F5DAE" w:rsidRPr="00C833A4" w:rsidRDefault="003F5DAE"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Las funciones misionales le permiten ofrecer servicios derivados de su actividad académica a los sectores público o privado en todos sus órdenes, mediante convenios o contratos para servicios técnicos, científicos, artísticos, de consultoría o de cualquier tipo afín a sus objetivos misionales.</w:t>
            </w:r>
          </w:p>
        </w:tc>
      </w:tr>
      <w:tr w:rsidR="00C833A4" w:rsidRPr="00C833A4" w14:paraId="7E829BE3" w14:textId="77777777" w:rsidTr="00DB7219">
        <w:tc>
          <w:tcPr>
            <w:tcW w:w="2235" w:type="dxa"/>
            <w:shd w:val="clear" w:color="auto" w:fill="FBD4B4" w:themeFill="accent6" w:themeFillTint="66"/>
          </w:tcPr>
          <w:p w14:paraId="184ADFC6" w14:textId="55A7B79A" w:rsidR="003F5DAE" w:rsidRPr="00C833A4" w:rsidRDefault="003F5DAE" w:rsidP="009C35B6">
            <w:pPr>
              <w:spacing w:after="120" w:line="360" w:lineRule="auto"/>
              <w:ind w:firstLine="0"/>
              <w:jc w:val="both"/>
              <w:rPr>
                <w:rFonts w:cs="Times New Roman"/>
                <w:b/>
                <w:color w:val="000000" w:themeColor="text1"/>
                <w:sz w:val="24"/>
                <w:szCs w:val="24"/>
              </w:rPr>
            </w:pPr>
            <w:r w:rsidRPr="00C833A4">
              <w:rPr>
                <w:rFonts w:cs="Times New Roman"/>
                <w:b/>
                <w:color w:val="000000" w:themeColor="text1"/>
                <w:sz w:val="24"/>
                <w:szCs w:val="24"/>
              </w:rPr>
              <w:lastRenderedPageBreak/>
              <w:t>PEI</w:t>
            </w:r>
            <w:r w:rsidR="0085187B" w:rsidRPr="00C833A4">
              <w:rPr>
                <w:rFonts w:cs="Times New Roman"/>
                <w:b/>
                <w:color w:val="000000" w:themeColor="text1"/>
                <w:sz w:val="24"/>
                <w:szCs w:val="24"/>
              </w:rPr>
              <w:t xml:space="preserve"> – PROYECTO EDUCATIVO INSTITUCIONAL</w:t>
            </w:r>
          </w:p>
        </w:tc>
        <w:tc>
          <w:tcPr>
            <w:tcW w:w="6743" w:type="dxa"/>
          </w:tcPr>
          <w:p w14:paraId="1B73EFAD" w14:textId="77777777" w:rsidR="00386DDC" w:rsidRPr="00C833A4" w:rsidRDefault="00E64805"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Fines:</w:t>
            </w:r>
          </w:p>
          <w:p w14:paraId="34DA5CDD" w14:textId="65F6A58E" w:rsidR="00E64805" w:rsidRPr="00C833A4" w:rsidRDefault="00E64805"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Procurar la transformación del ser humano y con él, de la sociedad en su</w:t>
            </w:r>
            <w:r w:rsidR="001B7381" w:rsidRPr="00C833A4">
              <w:rPr>
                <w:rFonts w:cs="Times New Roman"/>
                <w:color w:val="000000" w:themeColor="text1"/>
                <w:sz w:val="24"/>
                <w:szCs w:val="24"/>
              </w:rPr>
              <w:t xml:space="preserve"> </w:t>
            </w:r>
            <w:r w:rsidRPr="00C833A4">
              <w:rPr>
                <w:rFonts w:cs="Times New Roman"/>
                <w:color w:val="000000" w:themeColor="text1"/>
                <w:sz w:val="24"/>
                <w:szCs w:val="24"/>
              </w:rPr>
              <w:t>conjunto.</w:t>
            </w:r>
          </w:p>
          <w:p w14:paraId="38295DAE" w14:textId="77777777" w:rsidR="00E64805" w:rsidRPr="00C833A4" w:rsidRDefault="00E64805"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 Producir, transformar y transferir el conocimiento socialmente relevante.</w:t>
            </w:r>
          </w:p>
          <w:p w14:paraId="45783767" w14:textId="4B517535" w:rsidR="00E64805" w:rsidRPr="00C833A4" w:rsidRDefault="00E64805"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Fomentar las expresiones culturales, artísticas, filosóficas, ideológicas de</w:t>
            </w:r>
            <w:r w:rsidR="001B7381" w:rsidRPr="00C833A4">
              <w:rPr>
                <w:rFonts w:cs="Times New Roman"/>
                <w:color w:val="000000" w:themeColor="text1"/>
                <w:sz w:val="24"/>
                <w:szCs w:val="24"/>
              </w:rPr>
              <w:t xml:space="preserve"> </w:t>
            </w:r>
            <w:r w:rsidRPr="00C833A4">
              <w:rPr>
                <w:rFonts w:cs="Times New Roman"/>
                <w:color w:val="000000" w:themeColor="text1"/>
                <w:sz w:val="24"/>
                <w:szCs w:val="24"/>
              </w:rPr>
              <w:t>todos, en el marco del respeto a la diferencia.</w:t>
            </w:r>
          </w:p>
          <w:p w14:paraId="4C0C7B19" w14:textId="173BBBBB" w:rsidR="00E64805" w:rsidRPr="00C833A4" w:rsidRDefault="00E64805"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Ser una universidad de reconocido prestigio en los ámbitos nacional e</w:t>
            </w:r>
            <w:r w:rsidR="001B7381" w:rsidRPr="00C833A4">
              <w:rPr>
                <w:rFonts w:cs="Times New Roman"/>
                <w:color w:val="000000" w:themeColor="text1"/>
                <w:sz w:val="24"/>
                <w:szCs w:val="24"/>
              </w:rPr>
              <w:t xml:space="preserve"> </w:t>
            </w:r>
            <w:r w:rsidRPr="00C833A4">
              <w:rPr>
                <w:rFonts w:cs="Times New Roman"/>
                <w:color w:val="000000" w:themeColor="text1"/>
                <w:sz w:val="24"/>
                <w:szCs w:val="24"/>
              </w:rPr>
              <w:t>internacional.</w:t>
            </w:r>
          </w:p>
          <w:p w14:paraId="1821B893" w14:textId="77777777" w:rsidR="005533F4" w:rsidRPr="00C833A4" w:rsidRDefault="005533F4"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PROPÓSITOS INSTITUCIONALES</w:t>
            </w:r>
          </w:p>
          <w:p w14:paraId="60B2A0AA" w14:textId="05F94218" w:rsidR="005533F4" w:rsidRPr="00C833A4" w:rsidRDefault="005533F4"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 xml:space="preserve">A. </w:t>
            </w:r>
            <w:r w:rsidRPr="00C833A4">
              <w:rPr>
                <w:rFonts w:cs="Times New Roman"/>
                <w:color w:val="000000" w:themeColor="text1"/>
                <w:sz w:val="24"/>
                <w:szCs w:val="24"/>
              </w:rPr>
              <w:t>Aportar a la construcción, desarrollo y transformación del conocimiento</w:t>
            </w:r>
          </w:p>
          <w:p w14:paraId="46694CA3" w14:textId="646BC69C" w:rsidR="005533F4" w:rsidRPr="00C833A4" w:rsidRDefault="005533F4"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 xml:space="preserve">B. </w:t>
            </w:r>
            <w:r w:rsidRPr="00C833A4">
              <w:rPr>
                <w:rFonts w:cs="Times New Roman"/>
                <w:color w:val="000000" w:themeColor="text1"/>
                <w:sz w:val="24"/>
                <w:szCs w:val="24"/>
              </w:rPr>
              <w:t>Posicionar la Universidad en el contexto nacional e internacional desde la</w:t>
            </w:r>
            <w:r w:rsidR="001B7381" w:rsidRPr="00C833A4">
              <w:rPr>
                <w:rFonts w:cs="Times New Roman"/>
                <w:color w:val="000000" w:themeColor="text1"/>
                <w:sz w:val="24"/>
                <w:szCs w:val="24"/>
              </w:rPr>
              <w:t xml:space="preserve"> </w:t>
            </w:r>
            <w:r w:rsidRPr="00C833A4">
              <w:rPr>
                <w:rFonts w:cs="Times New Roman"/>
                <w:color w:val="000000" w:themeColor="text1"/>
                <w:sz w:val="24"/>
                <w:szCs w:val="24"/>
              </w:rPr>
              <w:t>docencia, la investigación, la extensión y la proyección social</w:t>
            </w:r>
            <w:r w:rsidRPr="00C833A4">
              <w:rPr>
                <w:rFonts w:cs="Times New Roman"/>
                <w:b/>
                <w:color w:val="000000" w:themeColor="text1"/>
                <w:sz w:val="24"/>
                <w:szCs w:val="24"/>
              </w:rPr>
              <w:t>.</w:t>
            </w:r>
          </w:p>
          <w:p w14:paraId="66865FB3" w14:textId="77777777" w:rsidR="004324E3" w:rsidRPr="00C833A4" w:rsidRDefault="004324E3" w:rsidP="004B4EFD">
            <w:pPr>
              <w:spacing w:line="360" w:lineRule="auto"/>
              <w:ind w:firstLine="0"/>
              <w:jc w:val="both"/>
              <w:rPr>
                <w:rFonts w:cs="Times New Roman"/>
                <w:color w:val="000000" w:themeColor="text1"/>
                <w:sz w:val="24"/>
                <w:szCs w:val="24"/>
              </w:rPr>
            </w:pPr>
            <w:r w:rsidRPr="00C833A4">
              <w:rPr>
                <w:rFonts w:cs="Times New Roman"/>
                <w:b/>
                <w:color w:val="000000" w:themeColor="text1"/>
                <w:sz w:val="24"/>
                <w:szCs w:val="24"/>
              </w:rPr>
              <w:t xml:space="preserve">C. </w:t>
            </w:r>
            <w:r w:rsidRPr="00C833A4">
              <w:rPr>
                <w:rFonts w:cs="Times New Roman"/>
                <w:color w:val="000000" w:themeColor="text1"/>
                <w:sz w:val="24"/>
                <w:szCs w:val="24"/>
              </w:rPr>
              <w:t>Asumir el bienestar universitario como eje esencial del quehacer</w:t>
            </w:r>
          </w:p>
          <w:p w14:paraId="54B633C5" w14:textId="4C124CCA" w:rsidR="004324E3" w:rsidRPr="00C833A4" w:rsidRDefault="004324E3" w:rsidP="004B4EFD">
            <w:pPr>
              <w:spacing w:line="360" w:lineRule="auto"/>
              <w:ind w:firstLine="0"/>
              <w:jc w:val="both"/>
              <w:rPr>
                <w:rFonts w:cs="Times New Roman"/>
                <w:b/>
                <w:color w:val="000000" w:themeColor="text1"/>
                <w:sz w:val="24"/>
                <w:szCs w:val="24"/>
              </w:rPr>
            </w:pPr>
            <w:r w:rsidRPr="00C833A4">
              <w:rPr>
                <w:rFonts w:cs="Times New Roman"/>
                <w:color w:val="000000" w:themeColor="text1"/>
                <w:sz w:val="24"/>
                <w:szCs w:val="24"/>
              </w:rPr>
              <w:t>institucional</w:t>
            </w:r>
            <w:r w:rsidRPr="00C833A4">
              <w:rPr>
                <w:rFonts w:cs="Times New Roman"/>
                <w:b/>
                <w:color w:val="000000" w:themeColor="text1"/>
                <w:sz w:val="24"/>
                <w:szCs w:val="24"/>
              </w:rPr>
              <w:t>.</w:t>
            </w:r>
          </w:p>
          <w:p w14:paraId="5CF88947" w14:textId="002CE7AA" w:rsidR="004324E3" w:rsidRPr="00C833A4" w:rsidRDefault="004324E3"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 xml:space="preserve">D. </w:t>
            </w:r>
            <w:r w:rsidRPr="00C833A4">
              <w:rPr>
                <w:rFonts w:cs="Times New Roman"/>
                <w:color w:val="000000" w:themeColor="text1"/>
                <w:sz w:val="24"/>
                <w:szCs w:val="24"/>
              </w:rPr>
              <w:t>Consolidar la Universidad en una organización flexible, dinámica y adaptable</w:t>
            </w:r>
            <w:r w:rsidR="001B7381" w:rsidRPr="00C833A4">
              <w:rPr>
                <w:rFonts w:cs="Times New Roman"/>
                <w:color w:val="000000" w:themeColor="text1"/>
                <w:sz w:val="24"/>
                <w:szCs w:val="24"/>
              </w:rPr>
              <w:t xml:space="preserve"> </w:t>
            </w:r>
            <w:r w:rsidRPr="00C833A4">
              <w:rPr>
                <w:rFonts w:cs="Times New Roman"/>
                <w:color w:val="000000" w:themeColor="text1"/>
                <w:sz w:val="24"/>
                <w:szCs w:val="24"/>
              </w:rPr>
              <w:t>a las condiciones de su entorno</w:t>
            </w:r>
            <w:r w:rsidRPr="00C833A4">
              <w:rPr>
                <w:rFonts w:cs="Times New Roman"/>
                <w:b/>
                <w:color w:val="000000" w:themeColor="text1"/>
                <w:sz w:val="24"/>
                <w:szCs w:val="24"/>
              </w:rPr>
              <w:t>.</w:t>
            </w:r>
          </w:p>
          <w:p w14:paraId="79CAC19E" w14:textId="5DE87A99" w:rsidR="00472491" w:rsidRPr="00C833A4" w:rsidRDefault="00472491"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Objetivo institucional -Cobertura con calidad de la Oferta Educativa</w:t>
            </w:r>
          </w:p>
          <w:p w14:paraId="62E987BC" w14:textId="3409254B" w:rsidR="00472491" w:rsidRPr="00C833A4" w:rsidRDefault="00472491" w:rsidP="004B4EFD">
            <w:pPr>
              <w:spacing w:line="360" w:lineRule="auto"/>
              <w:ind w:firstLine="0"/>
              <w:jc w:val="both"/>
              <w:rPr>
                <w:rFonts w:cs="Times New Roman"/>
                <w:b/>
                <w:color w:val="000000" w:themeColor="text1"/>
                <w:sz w:val="24"/>
                <w:szCs w:val="24"/>
              </w:rPr>
            </w:pPr>
            <w:r w:rsidRPr="00C833A4">
              <w:rPr>
                <w:rFonts w:cs="Times New Roman"/>
                <w:b/>
                <w:color w:val="000000" w:themeColor="text1"/>
                <w:sz w:val="24"/>
                <w:szCs w:val="24"/>
              </w:rPr>
              <w:t>Componentes</w:t>
            </w:r>
          </w:p>
          <w:p w14:paraId="3682AF88" w14:textId="6E8FA410" w:rsidR="00472491" w:rsidRPr="00C833A4" w:rsidRDefault="00472491" w:rsidP="004B4EFD">
            <w:pPr>
              <w:pStyle w:val="Prrafodelista"/>
              <w:numPr>
                <w:ilvl w:val="0"/>
                <w:numId w:val="15"/>
              </w:numPr>
              <w:spacing w:line="360" w:lineRule="auto"/>
              <w:jc w:val="both"/>
              <w:rPr>
                <w:rFonts w:cs="Times New Roman"/>
                <w:color w:val="000000" w:themeColor="text1"/>
                <w:sz w:val="24"/>
                <w:szCs w:val="24"/>
              </w:rPr>
            </w:pPr>
            <w:r w:rsidRPr="00C833A4">
              <w:rPr>
                <w:rFonts w:cs="Times New Roman"/>
                <w:color w:val="000000" w:themeColor="text1"/>
                <w:sz w:val="24"/>
                <w:szCs w:val="24"/>
              </w:rPr>
              <w:t>Educabilidad</w:t>
            </w:r>
          </w:p>
          <w:p w14:paraId="1795F05A" w14:textId="37CE2672" w:rsidR="00472491" w:rsidRPr="00C833A4" w:rsidRDefault="00472491" w:rsidP="004B4EFD">
            <w:pPr>
              <w:pStyle w:val="Prrafodelista"/>
              <w:numPr>
                <w:ilvl w:val="0"/>
                <w:numId w:val="15"/>
              </w:numPr>
              <w:spacing w:line="360" w:lineRule="auto"/>
              <w:jc w:val="both"/>
              <w:rPr>
                <w:rFonts w:cs="Times New Roman"/>
                <w:color w:val="000000" w:themeColor="text1"/>
                <w:sz w:val="24"/>
                <w:szCs w:val="24"/>
              </w:rPr>
            </w:pPr>
            <w:r w:rsidRPr="00C833A4">
              <w:rPr>
                <w:rFonts w:cs="Times New Roman"/>
                <w:color w:val="000000" w:themeColor="text1"/>
                <w:sz w:val="24"/>
                <w:szCs w:val="24"/>
              </w:rPr>
              <w:t>Aprendibilidad</w:t>
            </w:r>
          </w:p>
          <w:p w14:paraId="7AA5C4AB" w14:textId="45CE161F" w:rsidR="00472491" w:rsidRPr="00C833A4" w:rsidRDefault="00472491" w:rsidP="004B4EFD">
            <w:pPr>
              <w:pStyle w:val="Prrafodelista"/>
              <w:numPr>
                <w:ilvl w:val="0"/>
                <w:numId w:val="15"/>
              </w:numPr>
              <w:spacing w:line="360" w:lineRule="auto"/>
              <w:jc w:val="both"/>
              <w:rPr>
                <w:rFonts w:cs="Times New Roman"/>
                <w:color w:val="000000" w:themeColor="text1"/>
                <w:sz w:val="24"/>
                <w:szCs w:val="24"/>
              </w:rPr>
            </w:pPr>
            <w:r w:rsidRPr="00C833A4">
              <w:rPr>
                <w:rFonts w:cs="Times New Roman"/>
                <w:color w:val="000000" w:themeColor="text1"/>
                <w:sz w:val="24"/>
                <w:szCs w:val="24"/>
              </w:rPr>
              <w:t>Educatividad</w:t>
            </w:r>
          </w:p>
          <w:p w14:paraId="0E337A42" w14:textId="3569AF5F" w:rsidR="00472491" w:rsidRPr="00C833A4" w:rsidRDefault="00472491" w:rsidP="004B4EFD">
            <w:pPr>
              <w:pStyle w:val="Prrafodelista"/>
              <w:numPr>
                <w:ilvl w:val="0"/>
                <w:numId w:val="15"/>
              </w:numPr>
              <w:spacing w:line="360" w:lineRule="auto"/>
              <w:jc w:val="both"/>
              <w:rPr>
                <w:rFonts w:cs="Times New Roman"/>
                <w:color w:val="000000" w:themeColor="text1"/>
                <w:sz w:val="24"/>
                <w:szCs w:val="24"/>
              </w:rPr>
            </w:pPr>
            <w:r w:rsidRPr="00C833A4">
              <w:rPr>
                <w:rFonts w:cs="Times New Roman"/>
                <w:color w:val="000000" w:themeColor="text1"/>
                <w:sz w:val="24"/>
                <w:szCs w:val="24"/>
              </w:rPr>
              <w:t>Enseñabilidad</w:t>
            </w:r>
          </w:p>
          <w:p w14:paraId="0B7765A2" w14:textId="5922B6F4" w:rsidR="005533F4" w:rsidRPr="009C35B6" w:rsidRDefault="00472491" w:rsidP="004B4EFD">
            <w:pPr>
              <w:pStyle w:val="Prrafodelista"/>
              <w:numPr>
                <w:ilvl w:val="0"/>
                <w:numId w:val="15"/>
              </w:numPr>
              <w:spacing w:line="360" w:lineRule="auto"/>
              <w:jc w:val="both"/>
              <w:rPr>
                <w:rFonts w:cs="Times New Roman"/>
                <w:color w:val="000000" w:themeColor="text1"/>
                <w:sz w:val="24"/>
                <w:szCs w:val="24"/>
              </w:rPr>
            </w:pPr>
            <w:r w:rsidRPr="009C35B6">
              <w:rPr>
                <w:rFonts w:cs="Times New Roman"/>
                <w:color w:val="000000" w:themeColor="text1"/>
                <w:sz w:val="24"/>
                <w:szCs w:val="24"/>
              </w:rPr>
              <w:t>Cobertura</w:t>
            </w:r>
          </w:p>
        </w:tc>
      </w:tr>
      <w:tr w:rsidR="00C833A4" w:rsidRPr="00C833A4" w14:paraId="3253BA74" w14:textId="77777777" w:rsidTr="00DB7219">
        <w:tc>
          <w:tcPr>
            <w:tcW w:w="2235" w:type="dxa"/>
            <w:shd w:val="clear" w:color="auto" w:fill="FBD4B4" w:themeFill="accent6" w:themeFillTint="66"/>
          </w:tcPr>
          <w:p w14:paraId="477E6719" w14:textId="76962C48" w:rsidR="00F6239D" w:rsidRPr="00C833A4" w:rsidRDefault="00F6239D" w:rsidP="009C35B6">
            <w:pPr>
              <w:spacing w:after="120" w:line="360" w:lineRule="auto"/>
              <w:ind w:firstLine="0"/>
              <w:jc w:val="left"/>
              <w:rPr>
                <w:rFonts w:cs="Times New Roman"/>
                <w:b/>
                <w:color w:val="000000" w:themeColor="text1"/>
                <w:sz w:val="24"/>
                <w:szCs w:val="24"/>
              </w:rPr>
            </w:pPr>
            <w:r w:rsidRPr="00C833A4">
              <w:rPr>
                <w:rFonts w:cs="Times New Roman"/>
                <w:b/>
                <w:color w:val="000000" w:themeColor="text1"/>
                <w:sz w:val="24"/>
                <w:szCs w:val="24"/>
              </w:rPr>
              <w:lastRenderedPageBreak/>
              <w:t>Análisis de la coherencia</w:t>
            </w:r>
          </w:p>
        </w:tc>
        <w:tc>
          <w:tcPr>
            <w:tcW w:w="6743" w:type="dxa"/>
          </w:tcPr>
          <w:p w14:paraId="5745F84E" w14:textId="4BBD29C5" w:rsidR="00F6239D" w:rsidRPr="00C833A4" w:rsidRDefault="00A54056" w:rsidP="004B4EFD">
            <w:pPr>
              <w:spacing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programa de </w:t>
            </w:r>
            <w:r w:rsidR="00FF7199" w:rsidRPr="00C833A4">
              <w:rPr>
                <w:rFonts w:cs="Times New Roman"/>
                <w:color w:val="000000" w:themeColor="text1"/>
                <w:sz w:val="24"/>
                <w:szCs w:val="24"/>
              </w:rPr>
              <w:t>la Maestría en Migraciones Internacionales</w:t>
            </w:r>
            <w:r w:rsidRPr="00C833A4">
              <w:rPr>
                <w:rFonts w:cs="Times New Roman"/>
                <w:color w:val="000000" w:themeColor="text1"/>
                <w:sz w:val="24"/>
                <w:szCs w:val="24"/>
              </w:rPr>
              <w:t xml:space="preserve"> es coherente con la misión de la Universidad Tecnológica de Pereira, que se estable</w:t>
            </w:r>
            <w:r w:rsidR="00FA4A0B" w:rsidRPr="00C833A4">
              <w:rPr>
                <w:rFonts w:cs="Times New Roman"/>
                <w:color w:val="000000" w:themeColor="text1"/>
                <w:sz w:val="24"/>
                <w:szCs w:val="24"/>
              </w:rPr>
              <w:t>ce como un polo de desarrollo, q</w:t>
            </w:r>
            <w:r w:rsidRPr="00C833A4">
              <w:rPr>
                <w:rFonts w:cs="Times New Roman"/>
                <w:color w:val="000000" w:themeColor="text1"/>
                <w:sz w:val="24"/>
                <w:szCs w:val="24"/>
              </w:rPr>
              <w:t xml:space="preserve">ue crea, transforma, </w:t>
            </w:r>
            <w:r w:rsidRPr="00C833A4">
              <w:rPr>
                <w:rFonts w:cs="Times New Roman"/>
                <w:color w:val="000000" w:themeColor="text1"/>
                <w:sz w:val="24"/>
                <w:szCs w:val="24"/>
              </w:rPr>
              <w:lastRenderedPageBreak/>
              <w:t>transfiere, contextualiza, aplica, gestiona, innova e intercambia el conocimiento en todas sus formas y expresiones, teniendo como prioridad</w:t>
            </w:r>
            <w:r w:rsidR="00F82089" w:rsidRPr="00C833A4">
              <w:rPr>
                <w:rFonts w:cs="Times New Roman"/>
                <w:color w:val="000000" w:themeColor="text1"/>
                <w:sz w:val="24"/>
                <w:szCs w:val="24"/>
              </w:rPr>
              <w:t xml:space="preserve"> desde este Programa</w:t>
            </w:r>
            <w:r w:rsidRPr="00C833A4">
              <w:rPr>
                <w:rFonts w:cs="Times New Roman"/>
                <w:color w:val="000000" w:themeColor="text1"/>
                <w:sz w:val="24"/>
                <w:szCs w:val="24"/>
              </w:rPr>
              <w:t xml:space="preserve"> el desarrollo </w:t>
            </w:r>
            <w:r w:rsidR="00F82089" w:rsidRPr="00C833A4">
              <w:rPr>
                <w:rFonts w:cs="Times New Roman"/>
                <w:color w:val="000000" w:themeColor="text1"/>
                <w:sz w:val="24"/>
                <w:szCs w:val="24"/>
              </w:rPr>
              <w:t>de la investigación  en migración internacional en el E</w:t>
            </w:r>
            <w:r w:rsidRPr="00C833A4">
              <w:rPr>
                <w:rFonts w:cs="Times New Roman"/>
                <w:color w:val="000000" w:themeColor="text1"/>
                <w:sz w:val="24"/>
                <w:szCs w:val="24"/>
              </w:rPr>
              <w:t xml:space="preserve">je cafetero.  Es una organización, </w:t>
            </w:r>
            <w:r w:rsidR="00FE29C9" w:rsidRPr="00C833A4">
              <w:rPr>
                <w:rFonts w:cs="Times New Roman"/>
                <w:color w:val="000000" w:themeColor="text1"/>
                <w:sz w:val="24"/>
                <w:szCs w:val="24"/>
              </w:rPr>
              <w:t>q</w:t>
            </w:r>
            <w:r w:rsidRPr="00C833A4">
              <w:rPr>
                <w:rFonts w:cs="Times New Roman"/>
                <w:color w:val="000000" w:themeColor="text1"/>
                <w:sz w:val="24"/>
                <w:szCs w:val="24"/>
              </w:rPr>
              <w:t>ue aprende y desarrolla procesos en todos los campos del saber, contribuyendo al mejoramiento de la sociedad, para formar ciudadanos competentes, con ética y sentido crítico, líderes en la transformación social y económica.</w:t>
            </w:r>
          </w:p>
        </w:tc>
      </w:tr>
    </w:tbl>
    <w:p w14:paraId="371670E4" w14:textId="49BE8EF9" w:rsidR="003F5DAE" w:rsidRPr="00C833A4" w:rsidRDefault="003F5DAE" w:rsidP="009C35B6">
      <w:pPr>
        <w:spacing w:after="120" w:line="360" w:lineRule="auto"/>
        <w:jc w:val="both"/>
        <w:rPr>
          <w:rFonts w:cs="Times New Roman"/>
          <w:color w:val="000000" w:themeColor="text1"/>
          <w:sz w:val="24"/>
          <w:szCs w:val="24"/>
        </w:rPr>
      </w:pPr>
    </w:p>
    <w:p w14:paraId="33E6C2B8" w14:textId="379E3972" w:rsidR="007C1664" w:rsidRPr="00C833A4" w:rsidRDefault="00CC2BD8" w:rsidP="008D48CB">
      <w:pPr>
        <w:pStyle w:val="Ttulo2"/>
      </w:pPr>
      <w:bookmarkStart w:id="25" w:name="_Toc461383081"/>
      <w:r w:rsidRPr="00C833A4">
        <w:t>Estado Actual de la formación</w:t>
      </w:r>
      <w:bookmarkEnd w:id="25"/>
    </w:p>
    <w:p w14:paraId="012537D3" w14:textId="1767858A" w:rsidR="00137960" w:rsidRPr="00C833A4" w:rsidRDefault="0013796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Como </w:t>
      </w:r>
      <w:r w:rsidR="00737DA6" w:rsidRPr="00C833A4">
        <w:rPr>
          <w:rFonts w:cs="Times New Roman"/>
          <w:color w:val="000000" w:themeColor="text1"/>
          <w:sz w:val="24"/>
          <w:szCs w:val="24"/>
        </w:rPr>
        <w:t xml:space="preserve">aspecto comparativo </w:t>
      </w:r>
      <w:r w:rsidR="00F82089" w:rsidRPr="00C833A4">
        <w:rPr>
          <w:rFonts w:cs="Times New Roman"/>
          <w:color w:val="000000" w:themeColor="text1"/>
          <w:sz w:val="24"/>
          <w:szCs w:val="24"/>
        </w:rPr>
        <w:t>entre programa académico de la Maestría en Migraciones Internacionales y otros programas</w:t>
      </w:r>
      <w:r w:rsidR="0017699E" w:rsidRPr="00C833A4">
        <w:rPr>
          <w:rFonts w:cs="Times New Roman"/>
          <w:color w:val="000000" w:themeColor="text1"/>
          <w:sz w:val="24"/>
          <w:szCs w:val="24"/>
        </w:rPr>
        <w:t xml:space="preserve"> académicos</w:t>
      </w:r>
      <w:r w:rsidR="00252871" w:rsidRPr="00C833A4">
        <w:rPr>
          <w:rFonts w:cs="Times New Roman"/>
          <w:color w:val="000000" w:themeColor="text1"/>
          <w:sz w:val="24"/>
          <w:szCs w:val="24"/>
        </w:rPr>
        <w:t xml:space="preserve"> similares</w:t>
      </w:r>
      <w:r w:rsidR="00F82089" w:rsidRPr="00C833A4">
        <w:rPr>
          <w:rFonts w:cs="Times New Roman"/>
          <w:color w:val="000000" w:themeColor="text1"/>
          <w:sz w:val="24"/>
          <w:szCs w:val="24"/>
        </w:rPr>
        <w:t>,</w:t>
      </w:r>
      <w:r w:rsidR="00252871" w:rsidRPr="00C833A4">
        <w:rPr>
          <w:rFonts w:cs="Times New Roman"/>
          <w:color w:val="000000" w:themeColor="text1"/>
          <w:sz w:val="24"/>
          <w:szCs w:val="24"/>
        </w:rPr>
        <w:t xml:space="preserve"> </w:t>
      </w:r>
      <w:r w:rsidR="00F82089" w:rsidRPr="00C833A4">
        <w:rPr>
          <w:rFonts w:cs="Times New Roman"/>
          <w:color w:val="000000" w:themeColor="text1"/>
          <w:sz w:val="24"/>
          <w:szCs w:val="24"/>
        </w:rPr>
        <w:t xml:space="preserve"> ofertados por otras</w:t>
      </w:r>
      <w:r w:rsidR="00252871" w:rsidRPr="00C833A4">
        <w:rPr>
          <w:rFonts w:cs="Times New Roman"/>
          <w:color w:val="000000" w:themeColor="text1"/>
          <w:sz w:val="24"/>
          <w:szCs w:val="24"/>
        </w:rPr>
        <w:t xml:space="preserve"> instituciones de educación superior</w:t>
      </w:r>
      <w:r w:rsidR="00F82089" w:rsidRPr="00C833A4">
        <w:rPr>
          <w:rFonts w:cs="Times New Roman"/>
          <w:color w:val="000000" w:themeColor="text1"/>
          <w:sz w:val="24"/>
          <w:szCs w:val="24"/>
        </w:rPr>
        <w:t>,</w:t>
      </w:r>
      <w:r w:rsidR="00252871" w:rsidRPr="00C833A4">
        <w:rPr>
          <w:rFonts w:cs="Times New Roman"/>
          <w:color w:val="000000" w:themeColor="text1"/>
          <w:sz w:val="24"/>
          <w:szCs w:val="24"/>
        </w:rPr>
        <w:t xml:space="preserve"> se presentan los referentes nacionales e internacionales.</w:t>
      </w:r>
    </w:p>
    <w:p w14:paraId="36C8C9D6" w14:textId="5B670C52" w:rsidR="007C1664" w:rsidRPr="00C833A4" w:rsidRDefault="007C1664" w:rsidP="009C35B6">
      <w:pPr>
        <w:pStyle w:val="Ttulo3"/>
        <w:numPr>
          <w:ilvl w:val="0"/>
          <w:numId w:val="0"/>
        </w:numPr>
        <w:spacing w:after="120"/>
        <w:ind w:left="720" w:hanging="720"/>
        <w:rPr>
          <w:color w:val="000000" w:themeColor="text1"/>
        </w:rPr>
      </w:pPr>
      <w:bookmarkStart w:id="26" w:name="_Toc461383082"/>
      <w:r w:rsidRPr="00C833A4">
        <w:rPr>
          <w:color w:val="000000" w:themeColor="text1"/>
        </w:rPr>
        <w:t>Referentes Nacionales</w:t>
      </w:r>
      <w:bookmarkEnd w:id="26"/>
      <w:r w:rsidRPr="00C833A4">
        <w:rPr>
          <w:color w:val="000000" w:themeColor="text1"/>
        </w:rPr>
        <w:t xml:space="preserve"> </w:t>
      </w:r>
    </w:p>
    <w:p w14:paraId="32407034" w14:textId="5630B4AD" w:rsidR="00FF7199" w:rsidRPr="00C833A4" w:rsidRDefault="007C76C2"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Como referentes específicos en el ámbito nacional </w:t>
      </w:r>
      <w:r w:rsidR="00F82089" w:rsidRPr="00C833A4">
        <w:rPr>
          <w:rFonts w:cs="Times New Roman"/>
          <w:color w:val="000000" w:themeColor="text1"/>
          <w:sz w:val="24"/>
          <w:szCs w:val="24"/>
        </w:rPr>
        <w:t>no se han identificado</w:t>
      </w:r>
      <w:r w:rsidRPr="00C833A4">
        <w:rPr>
          <w:rFonts w:cs="Times New Roman"/>
          <w:color w:val="000000" w:themeColor="text1"/>
          <w:sz w:val="24"/>
          <w:szCs w:val="24"/>
        </w:rPr>
        <w:t xml:space="preserve"> programas académicos afines.</w:t>
      </w:r>
    </w:p>
    <w:p w14:paraId="5B8C9F5F" w14:textId="69C34E47" w:rsidR="00CC2BD8" w:rsidRPr="00C833A4" w:rsidRDefault="00CC2BD8" w:rsidP="009C35B6">
      <w:pPr>
        <w:pStyle w:val="Ttulo3"/>
        <w:numPr>
          <w:ilvl w:val="0"/>
          <w:numId w:val="0"/>
        </w:numPr>
        <w:spacing w:after="120"/>
        <w:ind w:left="720" w:hanging="720"/>
        <w:rPr>
          <w:color w:val="000000" w:themeColor="text1"/>
        </w:rPr>
      </w:pPr>
      <w:bookmarkStart w:id="27" w:name="_Toc461383083"/>
      <w:r w:rsidRPr="00C833A4">
        <w:rPr>
          <w:color w:val="000000" w:themeColor="text1"/>
        </w:rPr>
        <w:t>Referentes Internacionales</w:t>
      </w:r>
      <w:bookmarkEnd w:id="27"/>
      <w:r w:rsidRPr="00C833A4">
        <w:rPr>
          <w:color w:val="000000" w:themeColor="text1"/>
        </w:rPr>
        <w:t xml:space="preserve">  </w:t>
      </w:r>
    </w:p>
    <w:p w14:paraId="585985F4" w14:textId="77777777" w:rsidR="00581E81" w:rsidRDefault="009070FD"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En el escenario internacional se identificaron las </w:t>
      </w:r>
      <w:r w:rsidR="002948A7" w:rsidRPr="00C833A4">
        <w:rPr>
          <w:rFonts w:cs="Times New Roman"/>
          <w:color w:val="000000" w:themeColor="text1"/>
          <w:sz w:val="24"/>
          <w:szCs w:val="24"/>
        </w:rPr>
        <w:t>t</w:t>
      </w:r>
      <w:r w:rsidRPr="00C833A4">
        <w:rPr>
          <w:rFonts w:cs="Times New Roman"/>
          <w:color w:val="000000" w:themeColor="text1"/>
          <w:sz w:val="24"/>
          <w:szCs w:val="24"/>
        </w:rPr>
        <w:t>endencias</w:t>
      </w:r>
      <w:r w:rsidR="002948A7" w:rsidRPr="00C833A4">
        <w:rPr>
          <w:rFonts w:cs="Times New Roman"/>
          <w:color w:val="000000" w:themeColor="text1"/>
          <w:sz w:val="24"/>
          <w:szCs w:val="24"/>
        </w:rPr>
        <w:t xml:space="preserve"> y referentes</w:t>
      </w:r>
      <w:r w:rsidRPr="00C833A4">
        <w:rPr>
          <w:rFonts w:cs="Times New Roman"/>
          <w:color w:val="000000" w:themeColor="text1"/>
          <w:sz w:val="24"/>
          <w:szCs w:val="24"/>
        </w:rPr>
        <w:t xml:space="preserve"> de formación tecnológica/profesional/maestría</w:t>
      </w:r>
      <w:r w:rsidR="002948A7" w:rsidRPr="00C833A4">
        <w:rPr>
          <w:rFonts w:cs="Times New Roman"/>
          <w:color w:val="000000" w:themeColor="text1"/>
          <w:sz w:val="24"/>
          <w:szCs w:val="24"/>
        </w:rPr>
        <w:t>, lo anterior como análisis de ofertas y sistemas educativos en los contextos globales</w:t>
      </w:r>
      <w:r w:rsidR="00F221E2" w:rsidRPr="00C833A4">
        <w:rPr>
          <w:rFonts w:cs="Times New Roman"/>
          <w:color w:val="000000" w:themeColor="text1"/>
          <w:sz w:val="24"/>
          <w:szCs w:val="24"/>
        </w:rPr>
        <w:t>.</w:t>
      </w:r>
      <w:bookmarkStart w:id="28" w:name="_Toc430330996"/>
      <w:bookmarkStart w:id="29" w:name="_Toc451346273"/>
    </w:p>
    <w:p w14:paraId="2F7D2BAB" w14:textId="2EFC3B1D" w:rsidR="00855890" w:rsidRPr="00581E81" w:rsidRDefault="00855890" w:rsidP="009C35B6">
      <w:pPr>
        <w:spacing w:after="120" w:line="360" w:lineRule="auto"/>
        <w:ind w:firstLine="0"/>
        <w:jc w:val="both"/>
        <w:rPr>
          <w:rFonts w:cs="Times New Roman"/>
          <w:b/>
          <w:color w:val="000000" w:themeColor="text1"/>
          <w:sz w:val="24"/>
          <w:szCs w:val="24"/>
        </w:rPr>
      </w:pPr>
      <w:r w:rsidRPr="00581E81">
        <w:rPr>
          <w:rFonts w:cs="Times New Roman"/>
          <w:b/>
          <w:color w:val="000000" w:themeColor="text1"/>
          <w:sz w:val="24"/>
          <w:szCs w:val="24"/>
        </w:rPr>
        <w:t xml:space="preserve">Tabla </w:t>
      </w:r>
      <w:r w:rsidR="00DD74FD">
        <w:rPr>
          <w:rFonts w:cs="Times New Roman"/>
          <w:b/>
          <w:color w:val="000000" w:themeColor="text1"/>
          <w:sz w:val="24"/>
          <w:szCs w:val="24"/>
        </w:rPr>
        <w:t>5</w:t>
      </w:r>
      <w:r w:rsidRPr="00581E81">
        <w:rPr>
          <w:rFonts w:cs="Times New Roman"/>
          <w:b/>
          <w:color w:val="000000" w:themeColor="text1"/>
          <w:sz w:val="24"/>
          <w:szCs w:val="24"/>
        </w:rPr>
        <w:t>. Referentes Internacionales</w:t>
      </w:r>
      <w:bookmarkEnd w:id="28"/>
      <w:bookmarkEnd w:id="29"/>
    </w:p>
    <w:tbl>
      <w:tblPr>
        <w:tblStyle w:val="Tablaconcuadrcula"/>
        <w:tblW w:w="0" w:type="auto"/>
        <w:tblLook w:val="04A0" w:firstRow="1" w:lastRow="0" w:firstColumn="1" w:lastColumn="0" w:noHBand="0" w:noVBand="1"/>
      </w:tblPr>
      <w:tblGrid>
        <w:gridCol w:w="1683"/>
        <w:gridCol w:w="7145"/>
      </w:tblGrid>
      <w:tr w:rsidR="00C833A4" w:rsidRPr="00C833A4" w14:paraId="03391295" w14:textId="77777777" w:rsidTr="00DB7219">
        <w:tc>
          <w:tcPr>
            <w:tcW w:w="1683" w:type="dxa"/>
            <w:shd w:val="clear" w:color="auto" w:fill="FBD4B4" w:themeFill="accent6" w:themeFillTint="66"/>
          </w:tcPr>
          <w:p w14:paraId="65A89E42" w14:textId="49EB45FD" w:rsidR="00F221E2" w:rsidRPr="00C833A4" w:rsidRDefault="00F221E2"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PAIS</w:t>
            </w:r>
          </w:p>
        </w:tc>
        <w:tc>
          <w:tcPr>
            <w:tcW w:w="7145" w:type="dxa"/>
            <w:shd w:val="clear" w:color="auto" w:fill="FBD4B4" w:themeFill="accent6" w:themeFillTint="66"/>
          </w:tcPr>
          <w:p w14:paraId="10CC2877" w14:textId="419642C0" w:rsidR="00F221E2" w:rsidRPr="00C833A4" w:rsidRDefault="00F221E2" w:rsidP="008D48CB">
            <w:pPr>
              <w:spacing w:line="360" w:lineRule="auto"/>
              <w:ind w:firstLine="0"/>
              <w:rPr>
                <w:rFonts w:cs="Times New Roman"/>
                <w:b/>
                <w:color w:val="000000" w:themeColor="text1"/>
                <w:sz w:val="24"/>
                <w:szCs w:val="24"/>
              </w:rPr>
            </w:pPr>
            <w:r w:rsidRPr="00C833A4">
              <w:rPr>
                <w:rFonts w:cs="Times New Roman"/>
                <w:b/>
                <w:color w:val="000000" w:themeColor="text1"/>
                <w:sz w:val="24"/>
                <w:szCs w:val="24"/>
              </w:rPr>
              <w:t>ASPECTOS DE LA FORMACIÓN TECNOLÓGICA/PROFESIONAL/MAESTRÍA  VARIABLES DE COMPARACIÓN</w:t>
            </w:r>
          </w:p>
        </w:tc>
      </w:tr>
      <w:tr w:rsidR="00C833A4" w:rsidRPr="00C833A4" w14:paraId="0EFAE336" w14:textId="77777777" w:rsidTr="00DB7219">
        <w:tc>
          <w:tcPr>
            <w:tcW w:w="1683" w:type="dxa"/>
            <w:shd w:val="clear" w:color="auto" w:fill="FDE9D9" w:themeFill="accent6" w:themeFillTint="33"/>
          </w:tcPr>
          <w:p w14:paraId="3F8A9E31" w14:textId="622B1429" w:rsidR="00E07C12" w:rsidRPr="00C833A4" w:rsidRDefault="00914D4E"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lastRenderedPageBreak/>
              <w:t>MEXICO</w:t>
            </w:r>
          </w:p>
        </w:tc>
        <w:tc>
          <w:tcPr>
            <w:tcW w:w="7145" w:type="dxa"/>
          </w:tcPr>
          <w:p w14:paraId="43E3A342" w14:textId="503700FF" w:rsidR="00E07C12" w:rsidRPr="00C833A4" w:rsidRDefault="00914D4E" w:rsidP="008D48CB">
            <w:pPr>
              <w:spacing w:line="360" w:lineRule="auto"/>
              <w:ind w:firstLine="708"/>
              <w:rPr>
                <w:rFonts w:cs="Times New Roman"/>
                <w:color w:val="000000" w:themeColor="text1"/>
                <w:sz w:val="24"/>
                <w:szCs w:val="24"/>
              </w:rPr>
            </w:pPr>
            <w:r w:rsidRPr="00C833A4">
              <w:rPr>
                <w:rFonts w:cs="Times New Roman"/>
                <w:color w:val="000000" w:themeColor="text1"/>
                <w:sz w:val="24"/>
                <w:szCs w:val="24"/>
              </w:rPr>
              <w:t>FLACSO- Maestría en Población y Desarrollo</w:t>
            </w:r>
          </w:p>
        </w:tc>
      </w:tr>
      <w:tr w:rsidR="00C833A4" w:rsidRPr="00C833A4" w14:paraId="05EB1DFD" w14:textId="77777777" w:rsidTr="00DB7219">
        <w:tc>
          <w:tcPr>
            <w:tcW w:w="1683" w:type="dxa"/>
            <w:shd w:val="clear" w:color="auto" w:fill="FDE9D9" w:themeFill="accent6" w:themeFillTint="33"/>
          </w:tcPr>
          <w:p w14:paraId="1C4821CE" w14:textId="27F8A175" w:rsidR="00E07C12" w:rsidRPr="00C833A4" w:rsidRDefault="00914D4E"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BARCELONA</w:t>
            </w:r>
          </w:p>
        </w:tc>
        <w:tc>
          <w:tcPr>
            <w:tcW w:w="7145" w:type="dxa"/>
          </w:tcPr>
          <w:p w14:paraId="1645917D" w14:textId="4E19B9D4" w:rsidR="00E07C12" w:rsidRPr="00C833A4" w:rsidRDefault="00914D4E"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Master inmigración y Educación Intercultural U.</w:t>
            </w:r>
            <w:r w:rsidR="003A09AB" w:rsidRPr="00C833A4">
              <w:rPr>
                <w:rFonts w:cs="Times New Roman"/>
                <w:color w:val="000000" w:themeColor="text1"/>
                <w:sz w:val="24"/>
                <w:szCs w:val="24"/>
              </w:rPr>
              <w:t xml:space="preserve"> </w:t>
            </w:r>
            <w:r w:rsidRPr="00C833A4">
              <w:rPr>
                <w:rFonts w:cs="Times New Roman"/>
                <w:color w:val="000000" w:themeColor="text1"/>
                <w:sz w:val="24"/>
                <w:szCs w:val="24"/>
              </w:rPr>
              <w:t>Barcelona</w:t>
            </w:r>
          </w:p>
        </w:tc>
      </w:tr>
      <w:tr w:rsidR="00C833A4" w:rsidRPr="00C833A4" w14:paraId="02F8CB8B" w14:textId="77777777" w:rsidTr="00DB7219">
        <w:tc>
          <w:tcPr>
            <w:tcW w:w="1683" w:type="dxa"/>
            <w:shd w:val="clear" w:color="auto" w:fill="FDE9D9" w:themeFill="accent6" w:themeFillTint="33"/>
          </w:tcPr>
          <w:p w14:paraId="1DFFE4B7" w14:textId="457C15C1" w:rsidR="00E07C12" w:rsidRPr="00C833A4" w:rsidRDefault="00914D4E"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MADRID</w:t>
            </w:r>
          </w:p>
        </w:tc>
        <w:tc>
          <w:tcPr>
            <w:tcW w:w="7145" w:type="dxa"/>
          </w:tcPr>
          <w:p w14:paraId="7CF5F65A" w14:textId="589EF957" w:rsidR="00E07C12" w:rsidRPr="00C833A4" w:rsidRDefault="00914D4E"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Master en inmigración, Refugio y Relaciones Internacionales-Intervención social en contextos Interculturales UAM</w:t>
            </w:r>
          </w:p>
        </w:tc>
      </w:tr>
      <w:tr w:rsidR="00C833A4" w:rsidRPr="00C833A4" w14:paraId="5EA29B49" w14:textId="77777777" w:rsidTr="00DB7219">
        <w:tc>
          <w:tcPr>
            <w:tcW w:w="1683" w:type="dxa"/>
            <w:shd w:val="clear" w:color="auto" w:fill="FDE9D9" w:themeFill="accent6" w:themeFillTint="33"/>
          </w:tcPr>
          <w:p w14:paraId="3C0FE34F" w14:textId="0958CB7D" w:rsidR="00E07C12" w:rsidRPr="00C833A4" w:rsidRDefault="00914D4E"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VALENCIA</w:t>
            </w:r>
          </w:p>
        </w:tc>
        <w:tc>
          <w:tcPr>
            <w:tcW w:w="7145" w:type="dxa"/>
          </w:tcPr>
          <w:p w14:paraId="48903088" w14:textId="60D25BBB" w:rsidR="00E07C12" w:rsidRPr="00C833A4" w:rsidRDefault="00914D4E"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 xml:space="preserve">Master  Internacional en Migraciones </w:t>
            </w:r>
            <w:r w:rsidR="00FE29C9" w:rsidRPr="00C833A4">
              <w:rPr>
                <w:rFonts w:cs="Times New Roman"/>
                <w:color w:val="000000" w:themeColor="text1"/>
                <w:sz w:val="24"/>
                <w:szCs w:val="24"/>
              </w:rPr>
              <w:t>–</w:t>
            </w:r>
            <w:r w:rsidRPr="00C833A4">
              <w:rPr>
                <w:rFonts w:cs="Times New Roman"/>
                <w:color w:val="000000" w:themeColor="text1"/>
                <w:sz w:val="24"/>
                <w:szCs w:val="24"/>
              </w:rPr>
              <w:t>ADEIT</w:t>
            </w:r>
          </w:p>
        </w:tc>
      </w:tr>
      <w:tr w:rsidR="00C833A4" w:rsidRPr="00C833A4" w14:paraId="1675F721" w14:textId="77777777" w:rsidTr="00DB7219">
        <w:tc>
          <w:tcPr>
            <w:tcW w:w="1683" w:type="dxa"/>
            <w:shd w:val="clear" w:color="auto" w:fill="FDE9D9" w:themeFill="accent6" w:themeFillTint="33"/>
          </w:tcPr>
          <w:p w14:paraId="1F9210A5" w14:textId="544DF4DB" w:rsidR="00E07C12" w:rsidRPr="00C833A4" w:rsidRDefault="00914D4E" w:rsidP="008D48CB">
            <w:pPr>
              <w:spacing w:line="360" w:lineRule="auto"/>
              <w:ind w:firstLine="0"/>
              <w:jc w:val="left"/>
              <w:rPr>
                <w:rFonts w:cs="Times New Roman"/>
                <w:color w:val="000000" w:themeColor="text1"/>
                <w:sz w:val="24"/>
                <w:szCs w:val="24"/>
              </w:rPr>
            </w:pPr>
            <w:r w:rsidRPr="00C833A4">
              <w:rPr>
                <w:rFonts w:cs="Times New Roman"/>
                <w:color w:val="000000" w:themeColor="text1"/>
                <w:sz w:val="24"/>
                <w:szCs w:val="24"/>
              </w:rPr>
              <w:t>ARGENTINA</w:t>
            </w:r>
          </w:p>
        </w:tc>
        <w:tc>
          <w:tcPr>
            <w:tcW w:w="7145" w:type="dxa"/>
          </w:tcPr>
          <w:p w14:paraId="4195449C" w14:textId="51738306" w:rsidR="00E07C12" w:rsidRPr="00C833A4" w:rsidRDefault="003A09AB" w:rsidP="008D48CB">
            <w:pPr>
              <w:spacing w:line="360" w:lineRule="auto"/>
              <w:ind w:firstLine="0"/>
              <w:rPr>
                <w:rFonts w:cs="Times New Roman"/>
                <w:color w:val="000000" w:themeColor="text1"/>
                <w:sz w:val="24"/>
                <w:szCs w:val="24"/>
              </w:rPr>
            </w:pPr>
            <w:r w:rsidRPr="00C833A4">
              <w:rPr>
                <w:rFonts w:cs="Times New Roman"/>
                <w:color w:val="000000" w:themeColor="text1"/>
                <w:sz w:val="24"/>
                <w:szCs w:val="24"/>
              </w:rPr>
              <w:t>Maestría en políticas de Migraciones Internacionales</w:t>
            </w:r>
          </w:p>
        </w:tc>
      </w:tr>
    </w:tbl>
    <w:p w14:paraId="209850DC" w14:textId="77777777" w:rsidR="00DD74FD" w:rsidRPr="008D48CB" w:rsidRDefault="003A09AB" w:rsidP="008D48CB">
      <w:pPr>
        <w:pStyle w:val="Ttulo2"/>
      </w:pPr>
      <w:bookmarkStart w:id="30" w:name="_Toc461383084"/>
      <w:r w:rsidRPr="008D48CB">
        <w:t>La coherencia y similitud de estos programas académicos de universidades de México, Argentina y España; demuestra la pertinencia del programa para el contexto educativo. Sin duda la apuesta por la formación de investigadores en el área de las migraciones, que se interesen en incidir en las políticas públicas de un tema tan  problemático para los países, hace que esta maestría única en Colombia cobre importancia.</w:t>
      </w:r>
      <w:bookmarkStart w:id="31" w:name="_Toc461383086"/>
      <w:bookmarkEnd w:id="30"/>
    </w:p>
    <w:p w14:paraId="3527D420" w14:textId="4AAB8950" w:rsidR="00C33E6A" w:rsidRPr="00DD74FD" w:rsidRDefault="00633FE0" w:rsidP="008D48CB">
      <w:pPr>
        <w:pStyle w:val="Ttulo2"/>
      </w:pPr>
      <w:r w:rsidRPr="00DD74FD">
        <w:t>A continuación se presentan los rasgos distintivos del programa:</w:t>
      </w:r>
      <w:bookmarkEnd w:id="31"/>
    </w:p>
    <w:p w14:paraId="0610B0F8" w14:textId="1DCB8495" w:rsidR="00E56AF7" w:rsidRPr="00C833A4" w:rsidRDefault="00E56AF7" w:rsidP="004B4EFD">
      <w:pPr>
        <w:spacing w:before="100" w:beforeAutospacing="1" w:after="120" w:line="360" w:lineRule="auto"/>
        <w:ind w:firstLine="0"/>
        <w:jc w:val="both"/>
        <w:rPr>
          <w:rFonts w:eastAsia="Times New Roman" w:cs="Times New Roman"/>
          <w:color w:val="000000" w:themeColor="text1"/>
          <w:sz w:val="24"/>
          <w:szCs w:val="24"/>
        </w:rPr>
      </w:pPr>
      <w:r w:rsidRPr="00C833A4">
        <w:rPr>
          <w:rFonts w:eastAsia="Times New Roman" w:cs="Times New Roman"/>
          <w:color w:val="000000" w:themeColor="text1"/>
          <w:sz w:val="24"/>
          <w:szCs w:val="24"/>
        </w:rPr>
        <w:t>La migración, que en principio aparece como un acto individual, configura un hecho que involucra grandes colectivos y tiene profundas repercusiones sociales, económicas, políticas, culturales, que comprometen el bienestar y los derechos de millones de personas y el desarrollo de comunidades completas. En el caso colombiano, la migración internacional tiene su mayor incidencia, con respecto a la población total, en la ecorregión del eje cafetero.  De ahí que la generación de un postgrado que tiene como eje de análisis e intervención en la migración internacional obedezca a una necesidad regional que ha sido incluida en los planes de desarrollo de muchos departamentos en Colombia. Esto sin desconocer los esfuerzos que ha</w:t>
      </w:r>
      <w:r w:rsidR="00FE29C9" w:rsidRPr="00C833A4">
        <w:rPr>
          <w:rFonts w:eastAsia="Times New Roman" w:cs="Times New Roman"/>
          <w:color w:val="000000" w:themeColor="text1"/>
          <w:sz w:val="24"/>
          <w:szCs w:val="24"/>
        </w:rPr>
        <w:t>n</w:t>
      </w:r>
      <w:r w:rsidRPr="00C833A4">
        <w:rPr>
          <w:rFonts w:eastAsia="Times New Roman" w:cs="Times New Roman"/>
          <w:color w:val="000000" w:themeColor="text1"/>
          <w:sz w:val="24"/>
          <w:szCs w:val="24"/>
        </w:rPr>
        <w:t xml:space="preserve"> realizado el resto de administraciones locales, en un intento por generar política pública que comprenda y atienda de mejor manera la migración internacional como un fenómeno complejo.  </w:t>
      </w:r>
    </w:p>
    <w:p w14:paraId="4961D6A3" w14:textId="0BE40EAF" w:rsidR="00E56AF7" w:rsidRPr="00C833A4" w:rsidRDefault="00E56AF7" w:rsidP="009C35B6">
      <w:pPr>
        <w:spacing w:before="100" w:beforeAutospacing="1" w:after="120" w:line="360" w:lineRule="auto"/>
        <w:ind w:firstLine="0"/>
        <w:jc w:val="both"/>
        <w:rPr>
          <w:rFonts w:eastAsia="Times New Roman" w:cs="Times New Roman"/>
          <w:color w:val="000000" w:themeColor="text1"/>
          <w:sz w:val="24"/>
          <w:szCs w:val="24"/>
        </w:rPr>
      </w:pPr>
      <w:r w:rsidRPr="00C833A4">
        <w:rPr>
          <w:rFonts w:eastAsia="Times New Roman" w:cs="Times New Roman"/>
          <w:color w:val="000000" w:themeColor="text1"/>
          <w:sz w:val="24"/>
          <w:szCs w:val="24"/>
        </w:rPr>
        <w:t xml:space="preserve">La proyección social del programa además, se manifiesta en la posibilidad de ampliar la oferta investigativa, la consolidación de los grupos de investigación, la participación activa </w:t>
      </w:r>
      <w:r w:rsidRPr="00C833A4">
        <w:rPr>
          <w:rFonts w:eastAsia="Times New Roman" w:cs="Times New Roman"/>
          <w:color w:val="000000" w:themeColor="text1"/>
          <w:sz w:val="24"/>
          <w:szCs w:val="24"/>
        </w:rPr>
        <w:lastRenderedPageBreak/>
        <w:t>en la formulación de la política pública en migración internacional y la generación de un currículo contextualizado, es decir, que responde a las necesidades y particularidades del medio. El programa de maestría propuesto además permite dinamizar los convenios específicos referidos anteriormente, así como otros acuerdos y relaciones permanentes referidos a asuntos migratorios, que tiene establecidos con instituciones de diverso tipo, entes públicos, ONG (AESCO, AICODE, ACULCO) y centros académicos que trabajan sobre migraciones (COLEF, Centro de Estudios Andaluces, entre otros),  y los cuales representan una buena gama de posibilidades para la realización de pasantías, prácticas, investigaciones y espacios de aprendizaje para los estudiantes y docentes que participan del programa.</w:t>
      </w:r>
    </w:p>
    <w:p w14:paraId="30E07321" w14:textId="77777777" w:rsidR="00581E81" w:rsidRDefault="00E56AF7" w:rsidP="009C35B6">
      <w:pPr>
        <w:spacing w:before="100" w:beforeAutospacing="1" w:after="120" w:line="360" w:lineRule="auto"/>
        <w:ind w:firstLine="0"/>
        <w:jc w:val="both"/>
        <w:rPr>
          <w:rFonts w:eastAsia="Times New Roman" w:cs="Times New Roman"/>
          <w:color w:val="000000" w:themeColor="text1"/>
          <w:sz w:val="24"/>
          <w:szCs w:val="24"/>
        </w:rPr>
      </w:pPr>
      <w:r w:rsidRPr="00C833A4">
        <w:rPr>
          <w:rFonts w:eastAsia="Times New Roman" w:cs="Times New Roman"/>
          <w:color w:val="000000" w:themeColor="text1"/>
          <w:sz w:val="24"/>
          <w:szCs w:val="24"/>
        </w:rPr>
        <w:t xml:space="preserve">Mención especial merecen escenarios como ALIANZA PAÍS (MRE Colombia Nos Une, OIM, DANE, Banco de la República, UNFPA, AESCO, ASOCAMBIARIA y ALMA MATER), que lleva acciones puntuales relacionadas con las migraciones internacionales, en particular, la generación de conocimiento en torno al fenómeno migratorio y la definición de directrices en política pública. En esta línea de acción cabe mencionar la firma de un memorando de entendimiento entre el Ministerio de Relaciones Exteriores, la Organización Internacional para las Migraciones, las </w:t>
      </w:r>
      <w:r w:rsidR="00E216BF" w:rsidRPr="00C833A4">
        <w:rPr>
          <w:rFonts w:eastAsia="Times New Roman" w:cs="Times New Roman"/>
          <w:color w:val="000000" w:themeColor="text1"/>
          <w:sz w:val="24"/>
          <w:szCs w:val="24"/>
        </w:rPr>
        <w:t>G</w:t>
      </w:r>
      <w:r w:rsidRPr="00C833A4">
        <w:rPr>
          <w:rFonts w:eastAsia="Times New Roman" w:cs="Times New Roman"/>
          <w:color w:val="000000" w:themeColor="text1"/>
          <w:sz w:val="24"/>
          <w:szCs w:val="24"/>
        </w:rPr>
        <w:t xml:space="preserve">obernaciones de Caldas, Quindío, Risaralda y Valle del Cauca,  tendientes a la inclusión de las migraciones dentro de la agenda pública regional (ya logrado parcialmente) y la formulación y ejecución de </w:t>
      </w:r>
      <w:bookmarkStart w:id="32" w:name="_Toc395618497"/>
      <w:bookmarkStart w:id="33" w:name="_Toc401059539"/>
      <w:bookmarkStart w:id="34" w:name="_Toc461383087"/>
      <w:r w:rsidR="00581E81">
        <w:rPr>
          <w:rFonts w:eastAsia="Times New Roman" w:cs="Times New Roman"/>
          <w:color w:val="000000" w:themeColor="text1"/>
          <w:sz w:val="24"/>
          <w:szCs w:val="24"/>
        </w:rPr>
        <w:t>políticas públicas al respecto.</w:t>
      </w:r>
    </w:p>
    <w:p w14:paraId="3DBD2DC7" w14:textId="2864D884" w:rsidR="007319EC" w:rsidRPr="00581E81" w:rsidRDefault="00082A27" w:rsidP="009C35B6">
      <w:pPr>
        <w:spacing w:before="100" w:beforeAutospacing="1" w:after="120" w:line="360" w:lineRule="auto"/>
        <w:ind w:firstLine="0"/>
        <w:rPr>
          <w:rFonts w:eastAsia="Times New Roman" w:cs="Times New Roman"/>
          <w:b/>
          <w:color w:val="000000" w:themeColor="text1"/>
          <w:sz w:val="20"/>
          <w:szCs w:val="24"/>
        </w:rPr>
      </w:pPr>
      <w:r w:rsidRPr="00581E81">
        <w:rPr>
          <w:b/>
          <w:color w:val="000000" w:themeColor="text1"/>
          <w:sz w:val="24"/>
        </w:rPr>
        <w:t>CONTENIDOS CURRICULARES</w:t>
      </w:r>
      <w:bookmarkEnd w:id="32"/>
      <w:bookmarkEnd w:id="33"/>
      <w:bookmarkEnd w:id="34"/>
    </w:p>
    <w:p w14:paraId="1D920177" w14:textId="37FE0487" w:rsidR="007319EC" w:rsidRPr="00C833A4" w:rsidRDefault="00643203"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En esta condición de calidad, se sustentan los aspectos relacionados con la estructura curricular del programa de </w:t>
      </w:r>
      <w:r w:rsidR="00FF7199" w:rsidRPr="00C833A4">
        <w:rPr>
          <w:rFonts w:cs="Times New Roman"/>
          <w:color w:val="000000" w:themeColor="text1"/>
          <w:sz w:val="24"/>
          <w:szCs w:val="24"/>
        </w:rPr>
        <w:t>la Maestría en Migraciones Internacionales</w:t>
      </w:r>
      <w:r w:rsidRPr="00C833A4">
        <w:rPr>
          <w:rFonts w:cs="Times New Roman"/>
          <w:color w:val="000000" w:themeColor="text1"/>
          <w:sz w:val="24"/>
          <w:szCs w:val="24"/>
        </w:rPr>
        <w:t xml:space="preserve">, en la cual se expone la </w:t>
      </w:r>
      <w:r w:rsidR="009F347B" w:rsidRPr="00C833A4">
        <w:rPr>
          <w:rFonts w:cs="Times New Roman"/>
          <w:color w:val="000000" w:themeColor="text1"/>
          <w:sz w:val="24"/>
          <w:szCs w:val="24"/>
        </w:rPr>
        <w:t>fundamentación</w:t>
      </w:r>
      <w:r w:rsidRPr="00C833A4">
        <w:rPr>
          <w:rFonts w:cs="Times New Roman"/>
          <w:color w:val="000000" w:themeColor="text1"/>
          <w:sz w:val="24"/>
          <w:szCs w:val="24"/>
        </w:rPr>
        <w:t xml:space="preserve"> </w:t>
      </w:r>
      <w:r w:rsidR="00DE3299" w:rsidRPr="00C833A4">
        <w:rPr>
          <w:rFonts w:cs="Times New Roman"/>
          <w:color w:val="000000" w:themeColor="text1"/>
          <w:sz w:val="24"/>
          <w:szCs w:val="24"/>
        </w:rPr>
        <w:t>teórica</w:t>
      </w:r>
      <w:r w:rsidRPr="00C833A4">
        <w:rPr>
          <w:rFonts w:cs="Times New Roman"/>
          <w:color w:val="000000" w:themeColor="text1"/>
          <w:sz w:val="24"/>
          <w:szCs w:val="24"/>
        </w:rPr>
        <w:t xml:space="preserve">, </w:t>
      </w:r>
      <w:r w:rsidR="00DE3299" w:rsidRPr="00C833A4">
        <w:rPr>
          <w:rFonts w:cs="Times New Roman"/>
          <w:color w:val="000000" w:themeColor="text1"/>
          <w:sz w:val="24"/>
          <w:szCs w:val="24"/>
        </w:rPr>
        <w:t>pr</w:t>
      </w:r>
      <w:r w:rsidR="00E216BF" w:rsidRPr="00C833A4">
        <w:rPr>
          <w:rFonts w:cs="Times New Roman"/>
          <w:color w:val="000000" w:themeColor="text1"/>
          <w:sz w:val="24"/>
          <w:szCs w:val="24"/>
        </w:rPr>
        <w:t>á</w:t>
      </w:r>
      <w:r w:rsidR="00DE3299" w:rsidRPr="00C833A4">
        <w:rPr>
          <w:rFonts w:cs="Times New Roman"/>
          <w:color w:val="000000" w:themeColor="text1"/>
          <w:sz w:val="24"/>
          <w:szCs w:val="24"/>
        </w:rPr>
        <w:t>ctica</w:t>
      </w:r>
      <w:r w:rsidRPr="00C833A4">
        <w:rPr>
          <w:rFonts w:cs="Times New Roman"/>
          <w:color w:val="000000" w:themeColor="text1"/>
          <w:sz w:val="24"/>
          <w:szCs w:val="24"/>
        </w:rPr>
        <w:t xml:space="preserve"> y </w:t>
      </w:r>
      <w:r w:rsidR="009F347B" w:rsidRPr="00C833A4">
        <w:rPr>
          <w:rFonts w:cs="Times New Roman"/>
          <w:color w:val="000000" w:themeColor="text1"/>
          <w:sz w:val="24"/>
          <w:szCs w:val="24"/>
        </w:rPr>
        <w:t>metodológica</w:t>
      </w:r>
      <w:r w:rsidRPr="00C833A4">
        <w:rPr>
          <w:rFonts w:cs="Times New Roman"/>
          <w:color w:val="000000" w:themeColor="text1"/>
          <w:sz w:val="24"/>
          <w:szCs w:val="24"/>
        </w:rPr>
        <w:t xml:space="preserve">, coherentes con la naturaleza del programa, los campos de conocimiento, su riqueza y complejidad, y las capacidades emergentes de </w:t>
      </w:r>
      <w:r w:rsidR="00082A27" w:rsidRPr="00C833A4">
        <w:rPr>
          <w:rFonts w:cs="Times New Roman"/>
          <w:color w:val="000000" w:themeColor="text1"/>
          <w:sz w:val="24"/>
          <w:szCs w:val="24"/>
        </w:rPr>
        <w:t>innovación</w:t>
      </w:r>
      <w:r w:rsidRPr="00C833A4">
        <w:rPr>
          <w:rFonts w:cs="Times New Roman"/>
          <w:color w:val="000000" w:themeColor="text1"/>
          <w:sz w:val="24"/>
          <w:szCs w:val="24"/>
        </w:rPr>
        <w:t>.</w:t>
      </w:r>
    </w:p>
    <w:p w14:paraId="5FC32953" w14:textId="124CEC67" w:rsidR="00483137" w:rsidRPr="00C833A4" w:rsidRDefault="0048313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 xml:space="preserve">En términos de logros </w:t>
      </w:r>
      <w:r w:rsidR="00FF7199" w:rsidRPr="00C833A4">
        <w:rPr>
          <w:rFonts w:cs="Times New Roman"/>
          <w:color w:val="000000" w:themeColor="text1"/>
          <w:sz w:val="24"/>
          <w:szCs w:val="24"/>
        </w:rPr>
        <w:t>de la Maestría en Migraciones Internacionales</w:t>
      </w:r>
      <w:r w:rsidRPr="00C833A4">
        <w:rPr>
          <w:rFonts w:cs="Times New Roman"/>
          <w:color w:val="000000" w:themeColor="text1"/>
          <w:sz w:val="24"/>
          <w:szCs w:val="24"/>
        </w:rPr>
        <w:t xml:space="preserve"> los propósitos de formación y lo expresado en el PEP; de la misma manera los objetivos del programa se ajustan a lo consignado en los perfiles, las competencias y el plan de estudios.</w:t>
      </w:r>
    </w:p>
    <w:p w14:paraId="16704797" w14:textId="77777777" w:rsidR="00581E81" w:rsidRDefault="00D457F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Dando alcan</w:t>
      </w:r>
      <w:r w:rsidR="007715D4" w:rsidRPr="00C833A4">
        <w:rPr>
          <w:rFonts w:cs="Times New Roman"/>
          <w:color w:val="000000" w:themeColor="text1"/>
          <w:sz w:val="24"/>
          <w:szCs w:val="24"/>
        </w:rPr>
        <w:t>ce a las condiciones anteriores, es clara la coherencia entre a denominación del programa y los contenidos curriculares plasmados en los procesos formativos.</w:t>
      </w:r>
      <w:r w:rsidRPr="00C833A4">
        <w:rPr>
          <w:rFonts w:cs="Times New Roman"/>
          <w:color w:val="000000" w:themeColor="text1"/>
          <w:sz w:val="24"/>
          <w:szCs w:val="24"/>
        </w:rPr>
        <w:t xml:space="preserve">  </w:t>
      </w:r>
      <w:bookmarkStart w:id="35" w:name="_Toc461383088"/>
    </w:p>
    <w:p w14:paraId="054EE15D" w14:textId="2BC94C1B" w:rsidR="00C278C4" w:rsidRPr="00581E81" w:rsidRDefault="00C278C4" w:rsidP="009C35B6">
      <w:pPr>
        <w:spacing w:after="120" w:line="360" w:lineRule="auto"/>
        <w:ind w:firstLine="0"/>
        <w:jc w:val="both"/>
        <w:rPr>
          <w:rFonts w:cs="Times New Roman"/>
          <w:b/>
          <w:color w:val="000000" w:themeColor="text1"/>
          <w:sz w:val="20"/>
          <w:szCs w:val="24"/>
        </w:rPr>
      </w:pPr>
      <w:r w:rsidRPr="00581E81">
        <w:rPr>
          <w:b/>
          <w:sz w:val="24"/>
        </w:rPr>
        <w:t>Objetivo de</w:t>
      </w:r>
      <w:r w:rsidR="00413BEE" w:rsidRPr="00581E81">
        <w:rPr>
          <w:b/>
          <w:sz w:val="24"/>
        </w:rPr>
        <w:t xml:space="preserve"> la Maestría en Migraciones Internacionales</w:t>
      </w:r>
      <w:bookmarkEnd w:id="35"/>
    </w:p>
    <w:p w14:paraId="3E2869ED" w14:textId="5AA043AC" w:rsidR="00730DD4" w:rsidRPr="00C833A4" w:rsidRDefault="00B0180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Los objetivos </w:t>
      </w:r>
      <w:r w:rsidR="006F0CA8" w:rsidRPr="00C833A4">
        <w:rPr>
          <w:rFonts w:cs="Times New Roman"/>
          <w:color w:val="000000" w:themeColor="text1"/>
          <w:sz w:val="24"/>
          <w:szCs w:val="24"/>
        </w:rPr>
        <w:t>de formación se expresan en:</w:t>
      </w:r>
    </w:p>
    <w:p w14:paraId="01FBE588" w14:textId="6B1EE56A" w:rsidR="00FF7199" w:rsidRPr="00C833A4" w:rsidRDefault="00413BEE" w:rsidP="009C35B6">
      <w:pPr>
        <w:pStyle w:val="Prrafodelista"/>
        <w:numPr>
          <w:ilvl w:val="0"/>
          <w:numId w:val="21"/>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Contribuir al debate teórico-conceptual de las migraciones internacionales desde una visión interdisciplinaria, integral e incluyente. </w:t>
      </w:r>
    </w:p>
    <w:p w14:paraId="1D767244" w14:textId="638A2418" w:rsidR="00FF7199" w:rsidRPr="00C833A4" w:rsidRDefault="00413BEE" w:rsidP="009C35B6">
      <w:pPr>
        <w:pStyle w:val="Prrafodelista"/>
        <w:numPr>
          <w:ilvl w:val="0"/>
          <w:numId w:val="21"/>
        </w:numPr>
        <w:spacing w:before="240"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Aportar a la comprensión y explicación que presenta el campo de las migraciones internacionales desde la geopolítica, el desarrollo y el territorio. </w:t>
      </w:r>
    </w:p>
    <w:p w14:paraId="6111A216" w14:textId="47806105" w:rsidR="00FF7199" w:rsidRPr="00C833A4" w:rsidRDefault="00413BEE" w:rsidP="009C35B6">
      <w:pPr>
        <w:pStyle w:val="Prrafodelista"/>
        <w:numPr>
          <w:ilvl w:val="0"/>
          <w:numId w:val="21"/>
        </w:numPr>
        <w:spacing w:before="240" w:after="120" w:line="360" w:lineRule="auto"/>
        <w:jc w:val="both"/>
        <w:rPr>
          <w:rFonts w:cs="Times New Roman"/>
          <w:color w:val="000000" w:themeColor="text1"/>
          <w:sz w:val="24"/>
          <w:szCs w:val="24"/>
        </w:rPr>
      </w:pPr>
      <w:r w:rsidRPr="00C833A4">
        <w:rPr>
          <w:rFonts w:cs="Times New Roman"/>
          <w:color w:val="000000" w:themeColor="text1"/>
          <w:sz w:val="24"/>
          <w:szCs w:val="24"/>
        </w:rPr>
        <w:t>Promover un análisis de las migraciones internacionales en el contexto de los derechos humanos y la perspectiva del género.</w:t>
      </w:r>
    </w:p>
    <w:p w14:paraId="7C8412B6" w14:textId="7A66AE60" w:rsidR="00FF7199" w:rsidRPr="00C833A4" w:rsidRDefault="00413BEE" w:rsidP="009C35B6">
      <w:pPr>
        <w:pStyle w:val="Prrafodelista"/>
        <w:numPr>
          <w:ilvl w:val="0"/>
          <w:numId w:val="21"/>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Contribuir a la comprensión de las sociedades multiculturales producto de la migración internacional y los procesos de conflicto-integración enmarcados en los Derechos Humanos y derechos subjetivos. </w:t>
      </w:r>
    </w:p>
    <w:p w14:paraId="3692678C" w14:textId="77777777" w:rsidR="00581E81" w:rsidRDefault="00413BEE" w:rsidP="009C35B6">
      <w:pPr>
        <w:pStyle w:val="Prrafodelista"/>
        <w:numPr>
          <w:ilvl w:val="0"/>
          <w:numId w:val="21"/>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Desarrollar habilidades que permitan a los estudiantes la formulación y el desarrollo de proyectos de investigación-intervenc</w:t>
      </w:r>
      <w:bookmarkStart w:id="36" w:name="_Toc461383089"/>
      <w:r w:rsidR="00581E81">
        <w:rPr>
          <w:rFonts w:cs="Times New Roman"/>
          <w:color w:val="000000" w:themeColor="text1"/>
          <w:sz w:val="24"/>
          <w:szCs w:val="24"/>
        </w:rPr>
        <w:t>ión en migración internacional.</w:t>
      </w:r>
    </w:p>
    <w:p w14:paraId="2F748B54" w14:textId="7DFA493B" w:rsidR="00C4631F" w:rsidRPr="00581E81" w:rsidRDefault="00C4631F" w:rsidP="009C35B6">
      <w:pPr>
        <w:spacing w:after="120" w:line="360" w:lineRule="auto"/>
        <w:ind w:firstLine="0"/>
        <w:jc w:val="left"/>
        <w:rPr>
          <w:rFonts w:cs="Times New Roman"/>
          <w:color w:val="000000" w:themeColor="text1"/>
          <w:sz w:val="20"/>
          <w:szCs w:val="24"/>
        </w:rPr>
      </w:pPr>
      <w:r w:rsidRPr="00581E81">
        <w:rPr>
          <w:b/>
          <w:sz w:val="24"/>
        </w:rPr>
        <w:t>Objetivos específicos</w:t>
      </w:r>
      <w:bookmarkEnd w:id="36"/>
    </w:p>
    <w:p w14:paraId="3DA4CF63" w14:textId="5405AB9B" w:rsidR="00631020" w:rsidRPr="00C833A4" w:rsidRDefault="00B01800"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Los</w:t>
      </w:r>
      <w:r w:rsidR="00631020" w:rsidRPr="00C833A4">
        <w:rPr>
          <w:rFonts w:cs="Times New Roman"/>
          <w:color w:val="000000" w:themeColor="text1"/>
          <w:sz w:val="24"/>
          <w:szCs w:val="24"/>
        </w:rPr>
        <w:t xml:space="preserve"> objetivo</w:t>
      </w:r>
      <w:r w:rsidRPr="00C833A4">
        <w:rPr>
          <w:rFonts w:cs="Times New Roman"/>
          <w:color w:val="000000" w:themeColor="text1"/>
          <w:sz w:val="24"/>
          <w:szCs w:val="24"/>
        </w:rPr>
        <w:t>s</w:t>
      </w:r>
      <w:r w:rsidR="00631020" w:rsidRPr="00C833A4">
        <w:rPr>
          <w:rFonts w:cs="Times New Roman"/>
          <w:color w:val="000000" w:themeColor="text1"/>
          <w:sz w:val="24"/>
          <w:szCs w:val="24"/>
        </w:rPr>
        <w:t xml:space="preserve"> específicos de  formación se expresan en:</w:t>
      </w:r>
    </w:p>
    <w:p w14:paraId="76B4EC64" w14:textId="2C0B2A32" w:rsidR="00631020" w:rsidRPr="00C833A4" w:rsidRDefault="00354F5C" w:rsidP="009C35B6">
      <w:pPr>
        <w:pStyle w:val="Prrafodelista"/>
        <w:numPr>
          <w:ilvl w:val="0"/>
          <w:numId w:val="21"/>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Generar expertos en análisis – intervención de los contextos y problemáticas derivadas de la migración internacional.</w:t>
      </w:r>
    </w:p>
    <w:p w14:paraId="733B5757" w14:textId="77777777" w:rsidR="00581E81" w:rsidRDefault="00354F5C" w:rsidP="009C35B6">
      <w:pPr>
        <w:pStyle w:val="Prrafodelista"/>
        <w:numPr>
          <w:ilvl w:val="0"/>
          <w:numId w:val="21"/>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Desarrollar y apoyar redes sociales e institucionales que trabajen en el tema migratorio mediante la creación de política pública en diferentes niveles territoriales en torn</w:t>
      </w:r>
      <w:bookmarkStart w:id="37" w:name="_Toc461383093"/>
      <w:r w:rsidR="00581E81">
        <w:rPr>
          <w:rFonts w:cs="Times New Roman"/>
          <w:color w:val="000000" w:themeColor="text1"/>
          <w:sz w:val="24"/>
          <w:szCs w:val="24"/>
        </w:rPr>
        <w:t>o a la migración internacional.</w:t>
      </w:r>
    </w:p>
    <w:p w14:paraId="0D598520" w14:textId="2B9B38DD" w:rsidR="00124B98" w:rsidRPr="00581E81" w:rsidRDefault="00380DE6" w:rsidP="009C35B6">
      <w:pPr>
        <w:spacing w:after="120" w:line="360" w:lineRule="auto"/>
        <w:ind w:firstLine="0"/>
        <w:jc w:val="both"/>
        <w:rPr>
          <w:rFonts w:cs="Times New Roman"/>
          <w:color w:val="000000" w:themeColor="text1"/>
          <w:sz w:val="20"/>
          <w:szCs w:val="24"/>
        </w:rPr>
      </w:pPr>
      <w:r w:rsidRPr="00581E81">
        <w:rPr>
          <w:b/>
          <w:sz w:val="24"/>
        </w:rPr>
        <w:lastRenderedPageBreak/>
        <w:t>Estrategias pedagógicas</w:t>
      </w:r>
      <w:r w:rsidR="001D7AA0" w:rsidRPr="00581E81">
        <w:rPr>
          <w:b/>
          <w:sz w:val="24"/>
        </w:rPr>
        <w:t xml:space="preserve"> y medios de apoyo en los procesos de aprendizaje</w:t>
      </w:r>
      <w:bookmarkEnd w:id="37"/>
    </w:p>
    <w:p w14:paraId="169C64D7" w14:textId="77777777"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Se llaman estrategias pedagógicas aquellas acciones que realiza el docente con el propósito de facilitar la formación y el aprendizaje de las disciplinas en los estudiantes del postgrado, para que no se reduzcan a simples técnicas o recetas y deben apoyarse en una rica formación teórica de los docentes, pues en la teoría habita la creatividad requerida para acompañar la complejidad del proceso de enseñanza - aprendizaje.</w:t>
      </w:r>
    </w:p>
    <w:p w14:paraId="78F1FD6B" w14:textId="10AE3D54"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Es por eso que la maestría en Migraciones Internacionales pretende orientar con calidad la enseñanza y el aprendizaje de las distintas áreas de formación. Como herramienta central se tendrá el seminario que es un grupo de aprendizaje activo, donde los participantes no reciben la información ya elaborada, como convencionalmente se hace, sino que la buscan, la indagan por sus propios medios en un ambiente de recíproca colaboración. Esta estrategia cumple una función específica en el proceso de formación, ya que el estudiante sigue siendo discípulo, pero empieza a ser el mismo docente.</w:t>
      </w:r>
    </w:p>
    <w:p w14:paraId="7A0FF91D" w14:textId="77777777"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El fin del seminario es esencialmente proactivo: preparar al estudiante, no sólo para recibir los frutos de la ciencia, sino fundamentalmente para hacerla.</w:t>
      </w:r>
    </w:p>
    <w:p w14:paraId="032F877A" w14:textId="51D4BA68"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El objetivo principal del Seminario no es profundizar y extender el conocimiento en una rama del saber, sino introducir al estudiante de postgrado en los métodos del trabajo y la investigación científica y familiarizarlo con ellos.</w:t>
      </w:r>
    </w:p>
    <w:p w14:paraId="516D157B" w14:textId="77777777"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 xml:space="preserve">Para el logro de estos objetivos, el Seminario se vale de la formación para el trabajo personal, formación para el trabajo original que parte de considerar a la ciencia como algo dinámico, donde la búsqueda de la verdad hace que el investigador desemboque necesariamente en trabajos originales, formación para el trabajo en equipo que permita al estudiante escuchar las ideas de otros y contribuir con las suyas propias y la investigación de temas específicos donde necesariamente el fin es la producción de un trabajo científico de alto nivel: no es lo mismo la producción intelectual de un estudiante de primeros años de carrera que uno de alto nivel profesional o de magísteres. </w:t>
      </w:r>
    </w:p>
    <w:p w14:paraId="3E90A89E" w14:textId="0ABF8E05"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lastRenderedPageBreak/>
        <w:t xml:space="preserve">En el </w:t>
      </w:r>
      <w:r w:rsidR="009D3F33" w:rsidRPr="00C833A4">
        <w:rPr>
          <w:rFonts w:cs="Times New Roman"/>
          <w:color w:val="000000" w:themeColor="text1"/>
          <w:sz w:val="24"/>
          <w:szCs w:val="24"/>
          <w:lang w:eastAsia="es-CO"/>
        </w:rPr>
        <w:t>S</w:t>
      </w:r>
      <w:r w:rsidRPr="00C833A4">
        <w:rPr>
          <w:rFonts w:cs="Times New Roman"/>
          <w:color w:val="000000" w:themeColor="text1"/>
          <w:sz w:val="24"/>
          <w:szCs w:val="24"/>
          <w:lang w:eastAsia="es-CO"/>
        </w:rPr>
        <w:t>eminario el estudiante investiga, compara, saca conclusiones, descubre caminos y el profesor busca conseguir sus fines por medio de enseñanza-aprendizaje dialogal, donde cada uno aporta el fruto de sus investigaciones sin imposiciones y donde la continua argumentación y contra argumentación de los interlocutores es lo que caracteriza el verdadero di</w:t>
      </w:r>
      <w:r w:rsidR="009D42F2" w:rsidRPr="00C833A4">
        <w:rPr>
          <w:rFonts w:cs="Times New Roman"/>
          <w:color w:val="000000" w:themeColor="text1"/>
          <w:sz w:val="24"/>
          <w:szCs w:val="24"/>
          <w:lang w:eastAsia="es-CO"/>
        </w:rPr>
        <w:t>á</w:t>
      </w:r>
      <w:r w:rsidRPr="00C833A4">
        <w:rPr>
          <w:rFonts w:cs="Times New Roman"/>
          <w:color w:val="000000" w:themeColor="text1"/>
          <w:sz w:val="24"/>
          <w:szCs w:val="24"/>
          <w:lang w:eastAsia="es-CO"/>
        </w:rPr>
        <w:t xml:space="preserve">logo. </w:t>
      </w:r>
    </w:p>
    <w:p w14:paraId="3FAAE8A2" w14:textId="176A8AF7" w:rsidR="001D7AA0" w:rsidRPr="00C833A4" w:rsidRDefault="001D7AA0"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lang w:eastAsia="es-CO"/>
        </w:rPr>
        <w:t xml:space="preserve">De todas maneras lo más importante en el desarrollo del </w:t>
      </w:r>
      <w:r w:rsidR="00386E0A" w:rsidRPr="00C833A4">
        <w:rPr>
          <w:rFonts w:cs="Times New Roman"/>
          <w:color w:val="000000" w:themeColor="text1"/>
          <w:sz w:val="24"/>
          <w:szCs w:val="24"/>
          <w:lang w:eastAsia="es-CO"/>
        </w:rPr>
        <w:t>S</w:t>
      </w:r>
      <w:r w:rsidRPr="00C833A4">
        <w:rPr>
          <w:rFonts w:cs="Times New Roman"/>
          <w:color w:val="000000" w:themeColor="text1"/>
          <w:sz w:val="24"/>
          <w:szCs w:val="24"/>
          <w:lang w:eastAsia="es-CO"/>
        </w:rPr>
        <w:t>eminario es la intervención y participación activa de los estudiantes.</w:t>
      </w:r>
    </w:p>
    <w:p w14:paraId="7D1E8711" w14:textId="07E288E4" w:rsidR="00D92498" w:rsidRPr="00DD74FD" w:rsidRDefault="00C4631F" w:rsidP="008D48CB">
      <w:pPr>
        <w:pStyle w:val="Ttulo2"/>
      </w:pPr>
      <w:bookmarkStart w:id="38" w:name="_Toc461383094"/>
      <w:r w:rsidRPr="00DD74FD">
        <w:t>Créditos Académicos – Componentes de formación</w:t>
      </w:r>
      <w:bookmarkEnd w:id="38"/>
    </w:p>
    <w:p w14:paraId="54A24274" w14:textId="77777777" w:rsidR="00295C05" w:rsidRPr="00C833A4" w:rsidRDefault="00831D33"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A continuación se presenta la distribución de los créditos académicos por componentes de formación de acuerdo a los créditos obligatorios y electivas.</w:t>
      </w:r>
    </w:p>
    <w:p w14:paraId="64EB59C7" w14:textId="79ABAE3C" w:rsidR="001E4F17" w:rsidRPr="00C833A4" w:rsidRDefault="00295C05" w:rsidP="009C35B6">
      <w:pPr>
        <w:pStyle w:val="Descripcin"/>
        <w:spacing w:after="120" w:line="360" w:lineRule="auto"/>
        <w:jc w:val="both"/>
        <w:rPr>
          <w:rFonts w:cs="Times New Roman"/>
          <w:color w:val="000000" w:themeColor="text1"/>
          <w:sz w:val="24"/>
          <w:szCs w:val="24"/>
        </w:rPr>
      </w:pPr>
      <w:bookmarkStart w:id="39" w:name="_Toc430331000"/>
      <w:bookmarkStart w:id="40" w:name="_Toc451346277"/>
      <w:r w:rsidRPr="00C833A4">
        <w:rPr>
          <w:rFonts w:cs="Times New Roman"/>
          <w:color w:val="000000" w:themeColor="text1"/>
          <w:sz w:val="24"/>
          <w:szCs w:val="24"/>
        </w:rPr>
        <w:t xml:space="preserve">Tabla </w:t>
      </w:r>
      <w:r w:rsidR="00DD74FD">
        <w:rPr>
          <w:rFonts w:cs="Times New Roman"/>
          <w:color w:val="000000" w:themeColor="text1"/>
          <w:sz w:val="24"/>
          <w:szCs w:val="24"/>
        </w:rPr>
        <w:t>6</w:t>
      </w:r>
      <w:r w:rsidRPr="00C833A4">
        <w:rPr>
          <w:rFonts w:cs="Times New Roman"/>
          <w:color w:val="000000" w:themeColor="text1"/>
          <w:sz w:val="24"/>
          <w:szCs w:val="24"/>
        </w:rPr>
        <w:t>. Distribución de créditos académicos por componente de formación</w:t>
      </w:r>
      <w:bookmarkEnd w:id="39"/>
      <w:bookmarkEnd w:id="40"/>
    </w:p>
    <w:p w14:paraId="601B2A44" w14:textId="34F17E46" w:rsidR="00DD2448" w:rsidRPr="00C833A4" w:rsidRDefault="00DD2448" w:rsidP="009C35B6">
      <w:pPr>
        <w:tabs>
          <w:tab w:val="left" w:pos="1428"/>
        </w:tabs>
        <w:autoSpaceDE w:val="0"/>
        <w:autoSpaceDN w:val="0"/>
        <w:adjustRightInd w:val="0"/>
        <w:spacing w:before="100" w:beforeAutospacing="1" w:after="120" w:line="360" w:lineRule="auto"/>
        <w:ind w:firstLine="0"/>
        <w:jc w:val="both"/>
        <w:rPr>
          <w:rFonts w:eastAsia="Times New Roman" w:cs="Times New Roman"/>
          <w:b/>
          <w:color w:val="000000" w:themeColor="text1"/>
          <w:sz w:val="24"/>
          <w:szCs w:val="24"/>
        </w:rPr>
      </w:pPr>
      <w:r w:rsidRPr="00C833A4">
        <w:rPr>
          <w:rFonts w:eastAsia="Times New Roman" w:cs="Times New Roman"/>
          <w:b/>
          <w:color w:val="000000" w:themeColor="text1"/>
          <w:sz w:val="24"/>
          <w:szCs w:val="24"/>
        </w:rPr>
        <w:t>I semestre: 14 Créditos:</w:t>
      </w:r>
    </w:p>
    <w:tbl>
      <w:tblPr>
        <w:tblW w:w="5414" w:type="dxa"/>
        <w:tblInd w:w="2725" w:type="dxa"/>
        <w:tblLayout w:type="fixed"/>
        <w:tblCellMar>
          <w:left w:w="70" w:type="dxa"/>
          <w:right w:w="70" w:type="dxa"/>
        </w:tblCellMar>
        <w:tblLook w:val="01E0" w:firstRow="1" w:lastRow="1" w:firstColumn="1" w:lastColumn="1" w:noHBand="0" w:noVBand="0"/>
      </w:tblPr>
      <w:tblGrid>
        <w:gridCol w:w="4424"/>
        <w:gridCol w:w="990"/>
      </w:tblGrid>
      <w:tr w:rsidR="00C833A4" w:rsidRPr="00C833A4" w14:paraId="0FB2B837" w14:textId="77777777" w:rsidTr="0052019C">
        <w:trPr>
          <w:gridAfter w:val="1"/>
          <w:wAfter w:w="990" w:type="dxa"/>
          <w:trHeight w:val="534"/>
        </w:trPr>
        <w:tc>
          <w:tcPr>
            <w:tcW w:w="4424" w:type="dxa"/>
            <w:tcBorders>
              <w:top w:val="single" w:sz="4" w:space="0" w:color="auto"/>
              <w:left w:val="nil"/>
              <w:bottom w:val="single" w:sz="4" w:space="0" w:color="auto"/>
              <w:right w:val="nil"/>
            </w:tcBorders>
            <w:shd w:val="clear" w:color="auto" w:fill="FBD4B4" w:themeFill="accent6" w:themeFillTint="66"/>
            <w:hideMark/>
          </w:tcPr>
          <w:p w14:paraId="2485FBD9" w14:textId="4C4AEE7D" w:rsidR="001B7590" w:rsidRPr="00C833A4" w:rsidRDefault="001B7590" w:rsidP="008D48CB">
            <w:pPr>
              <w:spacing w:before="100" w:beforeAutospacing="1" w:after="0" w:line="360" w:lineRule="auto"/>
              <w:ind w:firstLine="0"/>
              <w:jc w:val="left"/>
              <w:rPr>
                <w:rFonts w:eastAsia="Times New Roman" w:cs="Times New Roman"/>
                <w:b/>
                <w:color w:val="000000" w:themeColor="text1"/>
                <w:sz w:val="20"/>
                <w:szCs w:val="20"/>
              </w:rPr>
            </w:pPr>
            <w:r w:rsidRPr="00C833A4">
              <w:rPr>
                <w:rFonts w:eastAsia="Times New Roman" w:cs="Times New Roman"/>
                <w:b/>
                <w:color w:val="000000" w:themeColor="text1"/>
                <w:sz w:val="20"/>
                <w:szCs w:val="20"/>
              </w:rPr>
              <w:t>NOMBRE ACTIVIDAD ACADÉMICA</w:t>
            </w:r>
            <w:r w:rsidR="0052019C" w:rsidRPr="00C833A4">
              <w:rPr>
                <w:rFonts w:eastAsia="Times New Roman" w:cs="Times New Roman"/>
                <w:b/>
                <w:color w:val="000000" w:themeColor="text1"/>
                <w:sz w:val="20"/>
                <w:szCs w:val="20"/>
              </w:rPr>
              <w:t xml:space="preserve"> </w:t>
            </w:r>
          </w:p>
        </w:tc>
      </w:tr>
      <w:tr w:rsidR="00C833A4" w:rsidRPr="00C833A4" w14:paraId="482D7F7E" w14:textId="77777777" w:rsidTr="0052019C">
        <w:trPr>
          <w:trHeight w:val="534"/>
        </w:trPr>
        <w:tc>
          <w:tcPr>
            <w:tcW w:w="4424" w:type="dxa"/>
            <w:tcBorders>
              <w:top w:val="single" w:sz="4" w:space="0" w:color="auto"/>
              <w:left w:val="nil"/>
              <w:bottom w:val="nil"/>
              <w:right w:val="nil"/>
            </w:tcBorders>
            <w:hideMark/>
          </w:tcPr>
          <w:p w14:paraId="5651D9F0" w14:textId="77777777" w:rsidR="001B7590" w:rsidRPr="00C833A4" w:rsidRDefault="001B7590"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Teorías  clásicas sobre migración</w:t>
            </w:r>
          </w:p>
        </w:tc>
        <w:tc>
          <w:tcPr>
            <w:tcW w:w="990" w:type="dxa"/>
            <w:tcBorders>
              <w:top w:val="single" w:sz="4" w:space="0" w:color="auto"/>
              <w:left w:val="nil"/>
              <w:bottom w:val="nil"/>
              <w:right w:val="nil"/>
            </w:tcBorders>
            <w:hideMark/>
          </w:tcPr>
          <w:p w14:paraId="1D22C2BA" w14:textId="77777777" w:rsidR="001B7590" w:rsidRPr="00C833A4" w:rsidRDefault="001B7590" w:rsidP="008D48CB">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2</w:t>
            </w:r>
          </w:p>
        </w:tc>
      </w:tr>
      <w:tr w:rsidR="00C833A4" w:rsidRPr="00C833A4" w14:paraId="24C96A17" w14:textId="77777777" w:rsidTr="0052019C">
        <w:trPr>
          <w:trHeight w:val="534"/>
        </w:trPr>
        <w:tc>
          <w:tcPr>
            <w:tcW w:w="4424" w:type="dxa"/>
            <w:hideMark/>
          </w:tcPr>
          <w:p w14:paraId="1480EF66" w14:textId="77777777" w:rsidR="001B7590" w:rsidRPr="00C833A4" w:rsidRDefault="001B7590"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Geopolítica y ciudades globales</w:t>
            </w:r>
          </w:p>
        </w:tc>
        <w:tc>
          <w:tcPr>
            <w:tcW w:w="990" w:type="dxa"/>
            <w:hideMark/>
          </w:tcPr>
          <w:p w14:paraId="316CE1BD" w14:textId="77777777" w:rsidR="001B7590" w:rsidRPr="00C833A4" w:rsidRDefault="001B7590" w:rsidP="008D48CB">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r>
      <w:tr w:rsidR="00C833A4" w:rsidRPr="00C833A4" w14:paraId="6E6C320F" w14:textId="77777777" w:rsidTr="0052019C">
        <w:trPr>
          <w:trHeight w:val="534"/>
        </w:trPr>
        <w:tc>
          <w:tcPr>
            <w:tcW w:w="4424" w:type="dxa"/>
            <w:hideMark/>
          </w:tcPr>
          <w:p w14:paraId="5DF7AA87" w14:textId="77777777" w:rsidR="001B7590" w:rsidRPr="00C833A4" w:rsidRDefault="001B7590"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Población, desarrollo y migración</w:t>
            </w:r>
          </w:p>
        </w:tc>
        <w:tc>
          <w:tcPr>
            <w:tcW w:w="990" w:type="dxa"/>
            <w:hideMark/>
          </w:tcPr>
          <w:p w14:paraId="0155E366" w14:textId="77777777" w:rsidR="001B7590" w:rsidRPr="00C833A4" w:rsidRDefault="001B7590" w:rsidP="008D48CB">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r>
      <w:tr w:rsidR="00C833A4" w:rsidRPr="00C833A4" w14:paraId="0A5BED23" w14:textId="77777777" w:rsidTr="0052019C">
        <w:trPr>
          <w:trHeight w:val="534"/>
        </w:trPr>
        <w:tc>
          <w:tcPr>
            <w:tcW w:w="4424" w:type="dxa"/>
            <w:hideMark/>
          </w:tcPr>
          <w:p w14:paraId="47C95B57" w14:textId="77777777" w:rsidR="001B7590" w:rsidRPr="00C833A4" w:rsidRDefault="001B7590"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Investigación cualitativa</w:t>
            </w:r>
          </w:p>
        </w:tc>
        <w:tc>
          <w:tcPr>
            <w:tcW w:w="990" w:type="dxa"/>
            <w:hideMark/>
          </w:tcPr>
          <w:p w14:paraId="12C1F60B" w14:textId="77777777" w:rsidR="001B7590" w:rsidRPr="00C833A4" w:rsidRDefault="001B7590" w:rsidP="008D48CB">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r>
      <w:tr w:rsidR="001B7590" w:rsidRPr="00C833A4" w14:paraId="76DE5CF0" w14:textId="77777777" w:rsidTr="0052019C">
        <w:trPr>
          <w:trHeight w:val="534"/>
        </w:trPr>
        <w:tc>
          <w:tcPr>
            <w:tcW w:w="4424" w:type="dxa"/>
            <w:hideMark/>
          </w:tcPr>
          <w:p w14:paraId="03A51190" w14:textId="77777777" w:rsidR="001B7590" w:rsidRPr="00C833A4" w:rsidRDefault="001B7590"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Investigación cuantitativa</w:t>
            </w:r>
          </w:p>
        </w:tc>
        <w:tc>
          <w:tcPr>
            <w:tcW w:w="990" w:type="dxa"/>
            <w:hideMark/>
          </w:tcPr>
          <w:p w14:paraId="6E9F7D7A" w14:textId="77777777" w:rsidR="001B7590" w:rsidRPr="00C833A4" w:rsidRDefault="001B7590" w:rsidP="008D48CB">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r>
    </w:tbl>
    <w:p w14:paraId="0D3149FF" w14:textId="64FF28C0" w:rsidR="00DD2448" w:rsidRPr="00C833A4" w:rsidRDefault="00DD2448" w:rsidP="009C35B6">
      <w:pPr>
        <w:spacing w:before="100" w:beforeAutospacing="1" w:after="120" w:line="360" w:lineRule="auto"/>
        <w:ind w:firstLine="0"/>
        <w:jc w:val="left"/>
        <w:rPr>
          <w:rFonts w:eastAsia="Times New Roman" w:cs="Times New Roman"/>
          <w:b/>
          <w:color w:val="000000" w:themeColor="text1"/>
          <w:sz w:val="24"/>
          <w:szCs w:val="24"/>
        </w:rPr>
      </w:pPr>
      <w:r w:rsidRPr="00C833A4">
        <w:rPr>
          <w:rFonts w:eastAsia="Times New Roman" w:cs="Times New Roman"/>
          <w:b/>
          <w:color w:val="000000" w:themeColor="text1"/>
          <w:sz w:val="24"/>
          <w:szCs w:val="24"/>
        </w:rPr>
        <w:t xml:space="preserve">II semestre: 12 Créditos: </w:t>
      </w:r>
    </w:p>
    <w:tbl>
      <w:tblPr>
        <w:tblW w:w="7673" w:type="dxa"/>
        <w:tblInd w:w="851" w:type="dxa"/>
        <w:tblLayout w:type="fixed"/>
        <w:tblCellMar>
          <w:left w:w="70" w:type="dxa"/>
          <w:right w:w="70" w:type="dxa"/>
        </w:tblCellMar>
        <w:tblLook w:val="01E0" w:firstRow="1" w:lastRow="1" w:firstColumn="1" w:lastColumn="1" w:noHBand="0" w:noVBand="0"/>
      </w:tblPr>
      <w:tblGrid>
        <w:gridCol w:w="4536"/>
        <w:gridCol w:w="2977"/>
        <w:gridCol w:w="160"/>
      </w:tblGrid>
      <w:tr w:rsidR="00C833A4" w:rsidRPr="00C833A4" w14:paraId="71770AB8" w14:textId="77777777" w:rsidTr="008D48CB">
        <w:trPr>
          <w:gridAfter w:val="1"/>
          <w:wAfter w:w="160" w:type="dxa"/>
        </w:trPr>
        <w:tc>
          <w:tcPr>
            <w:tcW w:w="4536" w:type="dxa"/>
            <w:tcBorders>
              <w:top w:val="single" w:sz="4" w:space="0" w:color="auto"/>
              <w:left w:val="nil"/>
              <w:bottom w:val="single" w:sz="4" w:space="0" w:color="auto"/>
              <w:right w:val="nil"/>
            </w:tcBorders>
            <w:shd w:val="clear" w:color="auto" w:fill="FBD4B4" w:themeFill="accent6" w:themeFillTint="66"/>
            <w:hideMark/>
          </w:tcPr>
          <w:p w14:paraId="64313824" w14:textId="77777777" w:rsidR="00DD2448" w:rsidRPr="00C833A4" w:rsidRDefault="00DD2448" w:rsidP="004B4EFD">
            <w:pPr>
              <w:spacing w:before="100" w:beforeAutospacing="1" w:after="0" w:line="360" w:lineRule="auto"/>
              <w:ind w:firstLine="0"/>
              <w:jc w:val="left"/>
              <w:rPr>
                <w:rFonts w:eastAsia="Times New Roman" w:cs="Times New Roman"/>
                <w:b/>
                <w:color w:val="000000" w:themeColor="text1"/>
                <w:sz w:val="20"/>
                <w:szCs w:val="20"/>
              </w:rPr>
            </w:pPr>
            <w:r w:rsidRPr="00C833A4">
              <w:rPr>
                <w:rFonts w:eastAsia="Times New Roman" w:cs="Times New Roman"/>
                <w:b/>
                <w:color w:val="000000" w:themeColor="text1"/>
                <w:sz w:val="20"/>
                <w:szCs w:val="20"/>
              </w:rPr>
              <w:t>NOMBRE ACTIVIDAD ACADÉMICA</w:t>
            </w:r>
          </w:p>
        </w:tc>
        <w:tc>
          <w:tcPr>
            <w:tcW w:w="2977" w:type="dxa"/>
            <w:tcBorders>
              <w:top w:val="single" w:sz="4" w:space="0" w:color="auto"/>
              <w:left w:val="nil"/>
              <w:bottom w:val="single" w:sz="4" w:space="0" w:color="auto"/>
              <w:right w:val="nil"/>
            </w:tcBorders>
            <w:shd w:val="clear" w:color="auto" w:fill="FBD4B4" w:themeFill="accent6" w:themeFillTint="66"/>
            <w:vAlign w:val="center"/>
            <w:hideMark/>
          </w:tcPr>
          <w:p w14:paraId="4F43A753" w14:textId="77777777" w:rsidR="00DD2448" w:rsidRPr="00C833A4" w:rsidRDefault="00DD2448" w:rsidP="004B4EFD">
            <w:pPr>
              <w:spacing w:before="100" w:beforeAutospacing="1" w:after="0" w:line="360" w:lineRule="auto"/>
              <w:ind w:firstLine="0"/>
              <w:rPr>
                <w:rFonts w:eastAsia="Times New Roman" w:cs="Times New Roman"/>
                <w:b/>
                <w:color w:val="000000" w:themeColor="text1"/>
                <w:sz w:val="20"/>
                <w:szCs w:val="20"/>
              </w:rPr>
            </w:pPr>
            <w:r w:rsidRPr="00C833A4">
              <w:rPr>
                <w:rFonts w:eastAsia="Times New Roman" w:cs="Times New Roman"/>
                <w:b/>
                <w:color w:val="000000" w:themeColor="text1"/>
                <w:sz w:val="20"/>
                <w:szCs w:val="20"/>
              </w:rPr>
              <w:t>CRÉDITOS ACADÉMICOS</w:t>
            </w:r>
          </w:p>
        </w:tc>
      </w:tr>
      <w:tr w:rsidR="00C833A4" w:rsidRPr="00C833A4" w14:paraId="0FFB5CF3" w14:textId="77777777" w:rsidTr="008D48CB">
        <w:trPr>
          <w:trHeight w:val="920"/>
        </w:trPr>
        <w:tc>
          <w:tcPr>
            <w:tcW w:w="4536" w:type="dxa"/>
            <w:tcBorders>
              <w:top w:val="single" w:sz="4" w:space="0" w:color="auto"/>
              <w:left w:val="nil"/>
              <w:bottom w:val="nil"/>
              <w:right w:val="nil"/>
            </w:tcBorders>
            <w:hideMark/>
          </w:tcPr>
          <w:p w14:paraId="7EE32070"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Teorías  contemporáneas sobre migración</w:t>
            </w:r>
          </w:p>
        </w:tc>
        <w:tc>
          <w:tcPr>
            <w:tcW w:w="2977" w:type="dxa"/>
            <w:tcBorders>
              <w:top w:val="single" w:sz="4" w:space="0" w:color="auto"/>
              <w:left w:val="nil"/>
              <w:bottom w:val="nil"/>
              <w:right w:val="nil"/>
            </w:tcBorders>
            <w:hideMark/>
          </w:tcPr>
          <w:p w14:paraId="6A606298"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4</w:t>
            </w:r>
          </w:p>
        </w:tc>
        <w:tc>
          <w:tcPr>
            <w:tcW w:w="160" w:type="dxa"/>
            <w:tcBorders>
              <w:top w:val="single" w:sz="4" w:space="0" w:color="auto"/>
              <w:left w:val="nil"/>
              <w:bottom w:val="nil"/>
              <w:right w:val="nil"/>
            </w:tcBorders>
          </w:tcPr>
          <w:p w14:paraId="0EB34F71"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7881BC71" w14:textId="77777777" w:rsidTr="008D48CB">
        <w:tc>
          <w:tcPr>
            <w:tcW w:w="4536" w:type="dxa"/>
            <w:hideMark/>
          </w:tcPr>
          <w:p w14:paraId="392980EA"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lastRenderedPageBreak/>
              <w:t>Territorio, conflicto y multiculturalidad</w:t>
            </w:r>
          </w:p>
        </w:tc>
        <w:tc>
          <w:tcPr>
            <w:tcW w:w="2977" w:type="dxa"/>
            <w:hideMark/>
          </w:tcPr>
          <w:p w14:paraId="0843520D"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160" w:type="dxa"/>
          </w:tcPr>
          <w:p w14:paraId="19AF6350"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7A67BE33" w14:textId="77777777" w:rsidTr="008D48CB">
        <w:tc>
          <w:tcPr>
            <w:tcW w:w="4536" w:type="dxa"/>
            <w:hideMark/>
          </w:tcPr>
          <w:p w14:paraId="242726BA"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Género y migración</w:t>
            </w:r>
          </w:p>
        </w:tc>
        <w:tc>
          <w:tcPr>
            <w:tcW w:w="2977" w:type="dxa"/>
            <w:hideMark/>
          </w:tcPr>
          <w:p w14:paraId="0D0561CC"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160" w:type="dxa"/>
          </w:tcPr>
          <w:p w14:paraId="228599BD"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76CE77B0" w14:textId="77777777" w:rsidTr="008D48CB">
        <w:tc>
          <w:tcPr>
            <w:tcW w:w="4536" w:type="dxa"/>
            <w:hideMark/>
          </w:tcPr>
          <w:p w14:paraId="78F8A2DC"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Seminario de trabajo de grado I</w:t>
            </w:r>
          </w:p>
        </w:tc>
        <w:tc>
          <w:tcPr>
            <w:tcW w:w="2977" w:type="dxa"/>
            <w:hideMark/>
          </w:tcPr>
          <w:p w14:paraId="758CC755"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 xml:space="preserve">      2</w:t>
            </w:r>
          </w:p>
        </w:tc>
        <w:tc>
          <w:tcPr>
            <w:tcW w:w="160" w:type="dxa"/>
          </w:tcPr>
          <w:p w14:paraId="34C7F9FF"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bl>
    <w:p w14:paraId="36F08691" w14:textId="2BCB4A35" w:rsidR="00DD2448" w:rsidRPr="00C833A4" w:rsidRDefault="00DD2448" w:rsidP="009C35B6">
      <w:pPr>
        <w:spacing w:before="100" w:beforeAutospacing="1" w:after="120" w:line="360" w:lineRule="auto"/>
        <w:ind w:firstLine="0"/>
        <w:jc w:val="left"/>
        <w:rPr>
          <w:rFonts w:eastAsia="Times New Roman" w:cs="Times New Roman"/>
          <w:b/>
          <w:color w:val="000000" w:themeColor="text1"/>
          <w:sz w:val="24"/>
          <w:szCs w:val="24"/>
        </w:rPr>
      </w:pPr>
      <w:r w:rsidRPr="00C833A4">
        <w:rPr>
          <w:rFonts w:eastAsia="Times New Roman" w:cs="Times New Roman"/>
          <w:b/>
          <w:color w:val="000000" w:themeColor="text1"/>
          <w:sz w:val="24"/>
          <w:szCs w:val="24"/>
        </w:rPr>
        <w:t xml:space="preserve">III semestre: 14 créditos: </w:t>
      </w:r>
    </w:p>
    <w:tbl>
      <w:tblPr>
        <w:tblW w:w="6135" w:type="dxa"/>
        <w:tblInd w:w="2725" w:type="dxa"/>
        <w:tblLayout w:type="fixed"/>
        <w:tblCellMar>
          <w:left w:w="70" w:type="dxa"/>
          <w:right w:w="70" w:type="dxa"/>
        </w:tblCellMar>
        <w:tblLook w:val="01E0" w:firstRow="1" w:lastRow="1" w:firstColumn="1" w:lastColumn="1" w:noHBand="0" w:noVBand="0"/>
      </w:tblPr>
      <w:tblGrid>
        <w:gridCol w:w="4424"/>
        <w:gridCol w:w="990"/>
        <w:gridCol w:w="721"/>
      </w:tblGrid>
      <w:tr w:rsidR="00C833A4" w:rsidRPr="00C833A4" w14:paraId="0759FBAA" w14:textId="77777777" w:rsidTr="001B7590">
        <w:tc>
          <w:tcPr>
            <w:tcW w:w="4424" w:type="dxa"/>
            <w:tcBorders>
              <w:top w:val="single" w:sz="4" w:space="0" w:color="auto"/>
              <w:left w:val="nil"/>
              <w:bottom w:val="single" w:sz="4" w:space="0" w:color="auto"/>
              <w:right w:val="nil"/>
            </w:tcBorders>
            <w:shd w:val="clear" w:color="auto" w:fill="FBD4B4" w:themeFill="accent6" w:themeFillTint="66"/>
            <w:hideMark/>
          </w:tcPr>
          <w:p w14:paraId="392AC37A" w14:textId="77777777" w:rsidR="00DD2448" w:rsidRPr="00C833A4" w:rsidRDefault="00DD2448" w:rsidP="004B4EFD">
            <w:pPr>
              <w:spacing w:before="100" w:beforeAutospacing="1" w:after="0" w:line="360" w:lineRule="auto"/>
              <w:ind w:firstLine="0"/>
              <w:jc w:val="left"/>
              <w:rPr>
                <w:rFonts w:eastAsia="Times New Roman" w:cs="Times New Roman"/>
                <w:b/>
                <w:color w:val="000000" w:themeColor="text1"/>
                <w:sz w:val="20"/>
                <w:szCs w:val="20"/>
              </w:rPr>
            </w:pPr>
            <w:r w:rsidRPr="00C833A4">
              <w:rPr>
                <w:rFonts w:eastAsia="Times New Roman" w:cs="Times New Roman"/>
                <w:b/>
                <w:color w:val="000000" w:themeColor="text1"/>
                <w:sz w:val="20"/>
                <w:szCs w:val="20"/>
              </w:rPr>
              <w:t>NOMBRE ACTIVIDAD ACADÉMICA</w:t>
            </w:r>
          </w:p>
        </w:tc>
        <w:tc>
          <w:tcPr>
            <w:tcW w:w="1711" w:type="dxa"/>
            <w:gridSpan w:val="2"/>
            <w:tcBorders>
              <w:top w:val="single" w:sz="4" w:space="0" w:color="auto"/>
              <w:left w:val="nil"/>
              <w:bottom w:val="single" w:sz="4" w:space="0" w:color="auto"/>
              <w:right w:val="nil"/>
            </w:tcBorders>
            <w:shd w:val="clear" w:color="auto" w:fill="FBD4B4" w:themeFill="accent6" w:themeFillTint="66"/>
            <w:vAlign w:val="center"/>
            <w:hideMark/>
          </w:tcPr>
          <w:p w14:paraId="389A0260" w14:textId="77777777" w:rsidR="00DD2448" w:rsidRPr="00C833A4" w:rsidRDefault="00DD2448" w:rsidP="004B4EFD">
            <w:pPr>
              <w:spacing w:before="100" w:beforeAutospacing="1" w:after="0" w:line="360" w:lineRule="auto"/>
              <w:ind w:firstLine="0"/>
              <w:rPr>
                <w:rFonts w:eastAsia="Times New Roman" w:cs="Times New Roman"/>
                <w:b/>
                <w:color w:val="000000" w:themeColor="text1"/>
                <w:sz w:val="20"/>
                <w:szCs w:val="20"/>
              </w:rPr>
            </w:pPr>
            <w:r w:rsidRPr="00C833A4">
              <w:rPr>
                <w:rFonts w:eastAsia="Times New Roman" w:cs="Times New Roman"/>
                <w:b/>
                <w:color w:val="000000" w:themeColor="text1"/>
                <w:sz w:val="20"/>
                <w:szCs w:val="20"/>
              </w:rPr>
              <w:t>CRÉDITOS ACADÉMICOS</w:t>
            </w:r>
          </w:p>
        </w:tc>
      </w:tr>
      <w:tr w:rsidR="00C833A4" w:rsidRPr="00C833A4" w14:paraId="62E1E174" w14:textId="77777777" w:rsidTr="00DD2448">
        <w:tc>
          <w:tcPr>
            <w:tcW w:w="4424" w:type="dxa"/>
            <w:tcBorders>
              <w:top w:val="single" w:sz="4" w:space="0" w:color="auto"/>
              <w:left w:val="nil"/>
              <w:bottom w:val="nil"/>
              <w:right w:val="nil"/>
            </w:tcBorders>
            <w:hideMark/>
          </w:tcPr>
          <w:p w14:paraId="2218539E"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Seminario de énfasis I</w:t>
            </w:r>
          </w:p>
        </w:tc>
        <w:tc>
          <w:tcPr>
            <w:tcW w:w="990" w:type="dxa"/>
            <w:tcBorders>
              <w:top w:val="single" w:sz="4" w:space="0" w:color="auto"/>
              <w:left w:val="nil"/>
              <w:bottom w:val="nil"/>
              <w:right w:val="nil"/>
            </w:tcBorders>
            <w:hideMark/>
          </w:tcPr>
          <w:p w14:paraId="1A4CAA58"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721" w:type="dxa"/>
            <w:tcBorders>
              <w:top w:val="single" w:sz="4" w:space="0" w:color="auto"/>
              <w:left w:val="nil"/>
              <w:bottom w:val="nil"/>
              <w:right w:val="nil"/>
            </w:tcBorders>
          </w:tcPr>
          <w:p w14:paraId="0A2FB290"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2C5B942C" w14:textId="77777777" w:rsidTr="00DD2448">
        <w:tc>
          <w:tcPr>
            <w:tcW w:w="4424" w:type="dxa"/>
            <w:hideMark/>
          </w:tcPr>
          <w:p w14:paraId="0E930040"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Electiva I</w:t>
            </w:r>
          </w:p>
        </w:tc>
        <w:tc>
          <w:tcPr>
            <w:tcW w:w="990" w:type="dxa"/>
            <w:hideMark/>
          </w:tcPr>
          <w:p w14:paraId="387D5A50"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721" w:type="dxa"/>
          </w:tcPr>
          <w:p w14:paraId="3BFE7858"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0844948A" w14:textId="77777777" w:rsidTr="00DD2448">
        <w:tc>
          <w:tcPr>
            <w:tcW w:w="4424" w:type="dxa"/>
            <w:hideMark/>
          </w:tcPr>
          <w:p w14:paraId="50502B68"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Electiva II</w:t>
            </w:r>
          </w:p>
        </w:tc>
        <w:tc>
          <w:tcPr>
            <w:tcW w:w="990" w:type="dxa"/>
            <w:hideMark/>
          </w:tcPr>
          <w:p w14:paraId="2E9E234D"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721" w:type="dxa"/>
          </w:tcPr>
          <w:p w14:paraId="03BD17BE"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241DD08E" w14:textId="77777777" w:rsidTr="00DD2448">
        <w:tc>
          <w:tcPr>
            <w:tcW w:w="4424" w:type="dxa"/>
            <w:hideMark/>
          </w:tcPr>
          <w:p w14:paraId="4A0334AB"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Seminario de trabajo de grado II</w:t>
            </w:r>
          </w:p>
        </w:tc>
        <w:tc>
          <w:tcPr>
            <w:tcW w:w="990" w:type="dxa"/>
            <w:hideMark/>
          </w:tcPr>
          <w:p w14:paraId="78086959"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 xml:space="preserve">      5</w:t>
            </w:r>
          </w:p>
        </w:tc>
        <w:tc>
          <w:tcPr>
            <w:tcW w:w="721" w:type="dxa"/>
          </w:tcPr>
          <w:p w14:paraId="75BE6461"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bl>
    <w:p w14:paraId="446734BA" w14:textId="30EAA1C8" w:rsidR="00DD2448" w:rsidRPr="00C833A4" w:rsidRDefault="00DD2448" w:rsidP="009C35B6">
      <w:pPr>
        <w:spacing w:before="100" w:beforeAutospacing="1" w:after="120" w:line="360" w:lineRule="auto"/>
        <w:ind w:firstLine="0"/>
        <w:jc w:val="left"/>
        <w:rPr>
          <w:rFonts w:eastAsia="Times New Roman" w:cs="Times New Roman"/>
          <w:b/>
          <w:color w:val="000000" w:themeColor="text1"/>
          <w:sz w:val="24"/>
          <w:szCs w:val="24"/>
        </w:rPr>
      </w:pPr>
      <w:r w:rsidRPr="00C833A4">
        <w:rPr>
          <w:rFonts w:eastAsia="Times New Roman" w:cs="Times New Roman"/>
          <w:b/>
          <w:color w:val="000000" w:themeColor="text1"/>
          <w:sz w:val="24"/>
          <w:szCs w:val="24"/>
        </w:rPr>
        <w:t xml:space="preserve">IV semestre: 14 créditos: </w:t>
      </w:r>
    </w:p>
    <w:tbl>
      <w:tblPr>
        <w:tblW w:w="6171" w:type="dxa"/>
        <w:tblInd w:w="2725" w:type="dxa"/>
        <w:tblLayout w:type="fixed"/>
        <w:tblCellMar>
          <w:left w:w="70" w:type="dxa"/>
          <w:right w:w="70" w:type="dxa"/>
        </w:tblCellMar>
        <w:tblLook w:val="01E0" w:firstRow="1" w:lastRow="1" w:firstColumn="1" w:lastColumn="1" w:noHBand="0" w:noVBand="0"/>
      </w:tblPr>
      <w:tblGrid>
        <w:gridCol w:w="4450"/>
        <w:gridCol w:w="995"/>
        <w:gridCol w:w="726"/>
      </w:tblGrid>
      <w:tr w:rsidR="00C833A4" w:rsidRPr="00C833A4" w14:paraId="6F98A82F" w14:textId="77777777" w:rsidTr="001B7590">
        <w:trPr>
          <w:trHeight w:val="630"/>
        </w:trPr>
        <w:tc>
          <w:tcPr>
            <w:tcW w:w="4450" w:type="dxa"/>
            <w:tcBorders>
              <w:top w:val="single" w:sz="4" w:space="0" w:color="auto"/>
              <w:left w:val="nil"/>
              <w:bottom w:val="single" w:sz="4" w:space="0" w:color="auto"/>
              <w:right w:val="nil"/>
            </w:tcBorders>
            <w:shd w:val="clear" w:color="auto" w:fill="FBD4B4" w:themeFill="accent6" w:themeFillTint="66"/>
            <w:hideMark/>
          </w:tcPr>
          <w:p w14:paraId="24D3A09F" w14:textId="77777777" w:rsidR="00DD2448" w:rsidRPr="00C833A4" w:rsidRDefault="00DD2448" w:rsidP="004B4EFD">
            <w:pPr>
              <w:spacing w:before="100" w:beforeAutospacing="1" w:after="0" w:line="360" w:lineRule="auto"/>
              <w:ind w:firstLine="0"/>
              <w:jc w:val="left"/>
              <w:rPr>
                <w:rFonts w:eastAsia="Times New Roman" w:cs="Times New Roman"/>
                <w:b/>
                <w:color w:val="000000" w:themeColor="text1"/>
                <w:sz w:val="20"/>
                <w:szCs w:val="20"/>
              </w:rPr>
            </w:pPr>
            <w:r w:rsidRPr="00C833A4">
              <w:rPr>
                <w:rFonts w:eastAsia="Times New Roman" w:cs="Times New Roman"/>
                <w:b/>
                <w:color w:val="000000" w:themeColor="text1"/>
                <w:sz w:val="20"/>
                <w:szCs w:val="20"/>
              </w:rPr>
              <w:t>NOMBRE ACTIVIDAD ACADÉMICA</w:t>
            </w:r>
          </w:p>
        </w:tc>
        <w:tc>
          <w:tcPr>
            <w:tcW w:w="1721" w:type="dxa"/>
            <w:gridSpan w:val="2"/>
            <w:tcBorders>
              <w:top w:val="single" w:sz="4" w:space="0" w:color="auto"/>
              <w:left w:val="nil"/>
              <w:bottom w:val="single" w:sz="4" w:space="0" w:color="auto"/>
              <w:right w:val="nil"/>
            </w:tcBorders>
            <w:shd w:val="clear" w:color="auto" w:fill="FBD4B4" w:themeFill="accent6" w:themeFillTint="66"/>
            <w:vAlign w:val="center"/>
            <w:hideMark/>
          </w:tcPr>
          <w:p w14:paraId="65C5C80E" w14:textId="77777777" w:rsidR="00DD2448" w:rsidRPr="00C833A4" w:rsidRDefault="00DD2448" w:rsidP="004B4EFD">
            <w:pPr>
              <w:spacing w:before="100" w:beforeAutospacing="1" w:after="0" w:line="360" w:lineRule="auto"/>
              <w:ind w:firstLine="0"/>
              <w:rPr>
                <w:rFonts w:eastAsia="Times New Roman" w:cs="Times New Roman"/>
                <w:b/>
                <w:color w:val="000000" w:themeColor="text1"/>
                <w:sz w:val="20"/>
                <w:szCs w:val="20"/>
              </w:rPr>
            </w:pPr>
            <w:r w:rsidRPr="00C833A4">
              <w:rPr>
                <w:rFonts w:eastAsia="Times New Roman" w:cs="Times New Roman"/>
                <w:b/>
                <w:color w:val="000000" w:themeColor="text1"/>
                <w:sz w:val="20"/>
                <w:szCs w:val="20"/>
              </w:rPr>
              <w:t>CRÉDITOS ACADÉMICOS</w:t>
            </w:r>
          </w:p>
        </w:tc>
      </w:tr>
      <w:tr w:rsidR="00C833A4" w:rsidRPr="00C833A4" w14:paraId="31DB7764" w14:textId="77777777" w:rsidTr="0052019C">
        <w:trPr>
          <w:trHeight w:val="385"/>
        </w:trPr>
        <w:tc>
          <w:tcPr>
            <w:tcW w:w="4450" w:type="dxa"/>
            <w:tcBorders>
              <w:top w:val="single" w:sz="4" w:space="0" w:color="auto"/>
              <w:left w:val="nil"/>
              <w:bottom w:val="nil"/>
              <w:right w:val="nil"/>
            </w:tcBorders>
            <w:hideMark/>
          </w:tcPr>
          <w:p w14:paraId="4E7910E1"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Seminario de énfasis  II</w:t>
            </w:r>
          </w:p>
        </w:tc>
        <w:tc>
          <w:tcPr>
            <w:tcW w:w="995" w:type="dxa"/>
            <w:tcBorders>
              <w:top w:val="single" w:sz="4" w:space="0" w:color="auto"/>
              <w:left w:val="nil"/>
              <w:bottom w:val="nil"/>
              <w:right w:val="nil"/>
            </w:tcBorders>
            <w:hideMark/>
          </w:tcPr>
          <w:p w14:paraId="158960AE"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726" w:type="dxa"/>
            <w:tcBorders>
              <w:top w:val="single" w:sz="4" w:space="0" w:color="auto"/>
              <w:left w:val="nil"/>
              <w:bottom w:val="nil"/>
              <w:right w:val="nil"/>
            </w:tcBorders>
          </w:tcPr>
          <w:p w14:paraId="524EBDFD"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4270CDD8" w14:textId="77777777" w:rsidTr="0052019C">
        <w:trPr>
          <w:trHeight w:val="385"/>
        </w:trPr>
        <w:tc>
          <w:tcPr>
            <w:tcW w:w="4450" w:type="dxa"/>
            <w:hideMark/>
          </w:tcPr>
          <w:p w14:paraId="4B80010F"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Electiva III</w:t>
            </w:r>
          </w:p>
        </w:tc>
        <w:tc>
          <w:tcPr>
            <w:tcW w:w="995" w:type="dxa"/>
            <w:hideMark/>
          </w:tcPr>
          <w:p w14:paraId="08B56C1A"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3</w:t>
            </w:r>
          </w:p>
        </w:tc>
        <w:tc>
          <w:tcPr>
            <w:tcW w:w="726" w:type="dxa"/>
          </w:tcPr>
          <w:p w14:paraId="3300D825"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r w:rsidR="00C833A4" w:rsidRPr="00C833A4" w14:paraId="7F168055" w14:textId="77777777" w:rsidTr="0052019C">
        <w:trPr>
          <w:trHeight w:val="385"/>
        </w:trPr>
        <w:tc>
          <w:tcPr>
            <w:tcW w:w="4450" w:type="dxa"/>
            <w:hideMark/>
          </w:tcPr>
          <w:p w14:paraId="7C95BF77" w14:textId="77777777" w:rsidR="00DD2448" w:rsidRPr="00C833A4" w:rsidRDefault="00DD2448" w:rsidP="004B4EFD">
            <w:pPr>
              <w:autoSpaceDE w:val="0"/>
              <w:autoSpaceDN w:val="0"/>
              <w:adjustRightInd w:val="0"/>
              <w:spacing w:before="100" w:beforeAutospacing="1" w:after="0" w:line="360" w:lineRule="auto"/>
              <w:ind w:firstLine="0"/>
              <w:jc w:val="left"/>
              <w:rPr>
                <w:rFonts w:eastAsia="Times New Roman" w:cs="Times New Roman"/>
                <w:color w:val="000000" w:themeColor="text1"/>
                <w:sz w:val="24"/>
                <w:szCs w:val="24"/>
              </w:rPr>
            </w:pPr>
            <w:r w:rsidRPr="00C833A4">
              <w:rPr>
                <w:rFonts w:eastAsia="Times New Roman" w:cs="Times New Roman"/>
                <w:color w:val="000000" w:themeColor="text1"/>
                <w:sz w:val="24"/>
                <w:szCs w:val="24"/>
              </w:rPr>
              <w:t>Seminario de trabajo de grado III</w:t>
            </w:r>
          </w:p>
        </w:tc>
        <w:tc>
          <w:tcPr>
            <w:tcW w:w="995" w:type="dxa"/>
            <w:hideMark/>
          </w:tcPr>
          <w:p w14:paraId="17DF3CEE" w14:textId="77777777" w:rsidR="00DD2448" w:rsidRPr="00C833A4" w:rsidRDefault="00DD2448" w:rsidP="004B4EFD">
            <w:pPr>
              <w:autoSpaceDE w:val="0"/>
              <w:autoSpaceDN w:val="0"/>
              <w:adjustRightInd w:val="0"/>
              <w:spacing w:before="100" w:beforeAutospacing="1" w:after="0" w:line="360" w:lineRule="auto"/>
              <w:ind w:firstLine="0"/>
              <w:rPr>
                <w:rFonts w:eastAsia="Times New Roman" w:cs="Times New Roman"/>
                <w:color w:val="000000" w:themeColor="text1"/>
                <w:sz w:val="24"/>
                <w:szCs w:val="24"/>
              </w:rPr>
            </w:pPr>
            <w:r w:rsidRPr="00C833A4">
              <w:rPr>
                <w:rFonts w:eastAsia="Times New Roman" w:cs="Times New Roman"/>
                <w:color w:val="000000" w:themeColor="text1"/>
                <w:sz w:val="24"/>
                <w:szCs w:val="24"/>
              </w:rPr>
              <w:t>8</w:t>
            </w:r>
          </w:p>
        </w:tc>
        <w:tc>
          <w:tcPr>
            <w:tcW w:w="726" w:type="dxa"/>
          </w:tcPr>
          <w:p w14:paraId="6A31444F" w14:textId="77777777" w:rsidR="00DD2448" w:rsidRPr="00C833A4" w:rsidRDefault="00DD2448" w:rsidP="009C35B6">
            <w:pPr>
              <w:autoSpaceDE w:val="0"/>
              <w:autoSpaceDN w:val="0"/>
              <w:adjustRightInd w:val="0"/>
              <w:spacing w:before="100" w:beforeAutospacing="1" w:after="120" w:line="360" w:lineRule="auto"/>
              <w:ind w:firstLine="0"/>
              <w:rPr>
                <w:rFonts w:eastAsia="Times New Roman" w:cs="Times New Roman"/>
                <w:color w:val="000000" w:themeColor="text1"/>
                <w:sz w:val="24"/>
                <w:szCs w:val="24"/>
              </w:rPr>
            </w:pPr>
          </w:p>
        </w:tc>
      </w:tr>
    </w:tbl>
    <w:p w14:paraId="43DB308C" w14:textId="569A0714" w:rsidR="008D48CB" w:rsidRDefault="00A56C34" w:rsidP="008D48CB">
      <w:pPr>
        <w:pStyle w:val="Ttulo2"/>
      </w:pPr>
      <w:bookmarkStart w:id="41" w:name="_Toc461383096"/>
      <w:r w:rsidRPr="004B4EFD">
        <w:t>El plan general de estudios muestra la distribución de cursos por semestre con relación de horas prácticas y teóricas y el número de crédito, lo cual representa el contenido de las actividades académicas.</w:t>
      </w:r>
      <w:bookmarkEnd w:id="41"/>
    </w:p>
    <w:p w14:paraId="6E0E63F4" w14:textId="2E840603" w:rsidR="00A56C34" w:rsidRPr="008D48CB" w:rsidRDefault="008D48CB" w:rsidP="008D48CB">
      <w:pPr>
        <w:tabs>
          <w:tab w:val="left" w:pos="3225"/>
        </w:tabs>
        <w:rPr>
          <w:lang w:eastAsia="es-CO"/>
        </w:rPr>
      </w:pPr>
      <w:r>
        <w:rPr>
          <w:lang w:eastAsia="es-CO"/>
        </w:rPr>
        <w:tab/>
      </w:r>
    </w:p>
    <w:p w14:paraId="194A89BD" w14:textId="4E08B2CC" w:rsidR="00A56C34" w:rsidRPr="00C833A4" w:rsidRDefault="00A56C34" w:rsidP="0052019C">
      <w:pPr>
        <w:spacing w:after="120" w:line="360" w:lineRule="auto"/>
        <w:ind w:firstLine="0"/>
        <w:jc w:val="both"/>
        <w:rPr>
          <w:color w:val="000000" w:themeColor="text1"/>
          <w:lang w:eastAsia="es-CO"/>
        </w:rPr>
      </w:pPr>
      <w:r w:rsidRPr="00C833A4">
        <w:rPr>
          <w:b/>
          <w:color w:val="000000" w:themeColor="text1"/>
          <w:sz w:val="24"/>
          <w:szCs w:val="24"/>
          <w:lang w:eastAsia="es-CO"/>
        </w:rPr>
        <w:lastRenderedPageBreak/>
        <w:t xml:space="preserve">Tabla </w:t>
      </w:r>
      <w:r w:rsidR="00DD74FD">
        <w:rPr>
          <w:b/>
          <w:color w:val="000000" w:themeColor="text1"/>
          <w:sz w:val="24"/>
          <w:szCs w:val="24"/>
          <w:lang w:eastAsia="es-CO"/>
        </w:rPr>
        <w:t>7</w:t>
      </w:r>
      <w:r w:rsidRPr="00C833A4">
        <w:rPr>
          <w:b/>
          <w:color w:val="000000" w:themeColor="text1"/>
          <w:sz w:val="24"/>
          <w:szCs w:val="24"/>
          <w:lang w:eastAsia="es-CO"/>
        </w:rPr>
        <w:t>. Organización de las actividades de formación por créditos y semestres</w:t>
      </w:r>
      <w:r w:rsidRPr="00C833A4">
        <w:rPr>
          <w:rFonts w:cs="Times New Roman"/>
          <w:noProof/>
          <w:color w:val="000000" w:themeColor="text1"/>
          <w:sz w:val="24"/>
          <w:szCs w:val="24"/>
          <w:lang w:val="es-CO" w:eastAsia="es-CO"/>
        </w:rPr>
        <w:drawing>
          <wp:inline distT="0" distB="0" distL="0" distR="0" wp14:anchorId="06946C94" wp14:editId="2B4E5CC6">
            <wp:extent cx="6172200" cy="651510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srcRect/>
                    <a:stretch>
                      <a:fillRect/>
                    </a:stretch>
                  </pic:blipFill>
                  <pic:spPr bwMode="auto">
                    <a:xfrm>
                      <a:off x="0" y="0"/>
                      <a:ext cx="6184632" cy="6528223"/>
                    </a:xfrm>
                    <a:prstGeom prst="rect">
                      <a:avLst/>
                    </a:prstGeom>
                    <a:noFill/>
                    <a:ln w="9525">
                      <a:noFill/>
                      <a:miter lim="800000"/>
                      <a:headEnd/>
                      <a:tailEnd/>
                    </a:ln>
                  </pic:spPr>
                </pic:pic>
              </a:graphicData>
            </a:graphic>
          </wp:inline>
        </w:drawing>
      </w:r>
    </w:p>
    <w:p w14:paraId="2A42B21A" w14:textId="12D980A8" w:rsidR="00D574C5" w:rsidRPr="00C833A4" w:rsidRDefault="00D574C5"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lastRenderedPageBreak/>
        <w:t xml:space="preserve">Desde una visión interdisciplinaria, integral e incluyente, la estructura académica de la </w:t>
      </w:r>
      <w:r w:rsidR="00E629D2" w:rsidRPr="00C833A4">
        <w:rPr>
          <w:rFonts w:cs="Times New Roman"/>
          <w:color w:val="000000" w:themeColor="text1"/>
          <w:sz w:val="24"/>
          <w:szCs w:val="24"/>
        </w:rPr>
        <w:t>M</w:t>
      </w:r>
      <w:r w:rsidRPr="00C833A4">
        <w:rPr>
          <w:rFonts w:cs="Times New Roman"/>
          <w:color w:val="000000" w:themeColor="text1"/>
          <w:sz w:val="24"/>
          <w:szCs w:val="24"/>
        </w:rPr>
        <w:t xml:space="preserve">aestría se fundamenta en función de las dos modalidades del programa: profundización e investigación. El desarrollo de cada una de estas modalidades </w:t>
      </w:r>
      <w:r w:rsidR="006D06CE" w:rsidRPr="00C833A4">
        <w:rPr>
          <w:rFonts w:cs="Times New Roman"/>
          <w:color w:val="000000" w:themeColor="text1"/>
          <w:sz w:val="24"/>
          <w:szCs w:val="24"/>
        </w:rPr>
        <w:t>tiene como soporte una fundamentación teórico – conceptual y metodológica y una perspectiva de política pública sobre las migraciones internacionales y acuerdos multilaterales. En profundización</w:t>
      </w:r>
      <w:r w:rsidR="003414F4" w:rsidRPr="00C833A4">
        <w:rPr>
          <w:rFonts w:cs="Times New Roman"/>
          <w:color w:val="000000" w:themeColor="text1"/>
          <w:sz w:val="24"/>
          <w:szCs w:val="24"/>
        </w:rPr>
        <w:t>, se busca una comprensión, interiorización y reflexión del hecho migratorio a nivel internacional que permita su abordaje a nivel disciplinario y genere propuestas en la política pública, en los contextos locales, regionales, nacionales e internacionales. En investigación, se pretende el desarrollo de competencias qu</w:t>
      </w:r>
      <w:r w:rsidR="002C7848" w:rsidRPr="00C833A4">
        <w:rPr>
          <w:rFonts w:cs="Times New Roman"/>
          <w:color w:val="000000" w:themeColor="text1"/>
          <w:sz w:val="24"/>
          <w:szCs w:val="24"/>
        </w:rPr>
        <w:t>e permitan la participación pro–</w:t>
      </w:r>
      <w:r w:rsidR="003414F4" w:rsidRPr="00C833A4">
        <w:rPr>
          <w:rFonts w:cs="Times New Roman"/>
          <w:color w:val="000000" w:themeColor="text1"/>
          <w:sz w:val="24"/>
          <w:szCs w:val="24"/>
        </w:rPr>
        <w:t xml:space="preserve">activa de los estudiantes. Ambos énfasis tienen una sólida formación conceptual que se fundamenta, de manera común, en el primer año del programa, en el abordaje teórico clásico y contemporáneo sobre el conocimiento de las migraciones internacionales. Además será de prioritario interés el abordaje de tres áreas de marcada incidencia en el fenómeno: geopolítica y desarrollo, territorio, conflicto, multiculturalidad y análisis de género, las cuales recién se constituyen en ejes nodales de </w:t>
      </w:r>
      <w:r w:rsidR="00120056" w:rsidRPr="00C833A4">
        <w:rPr>
          <w:rFonts w:cs="Times New Roman"/>
          <w:color w:val="000000" w:themeColor="text1"/>
          <w:sz w:val="24"/>
          <w:szCs w:val="24"/>
        </w:rPr>
        <w:t xml:space="preserve">discusión, producción teórica y diseño de política. </w:t>
      </w:r>
    </w:p>
    <w:p w14:paraId="00858499" w14:textId="488F4263" w:rsidR="00C4631F" w:rsidRPr="00C833A4" w:rsidRDefault="00C4631F"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El plan general de estudios </w:t>
      </w:r>
      <w:r w:rsidR="00E300B8" w:rsidRPr="00C833A4">
        <w:rPr>
          <w:rFonts w:cs="Times New Roman"/>
          <w:color w:val="000000" w:themeColor="text1"/>
          <w:sz w:val="24"/>
          <w:szCs w:val="24"/>
        </w:rPr>
        <w:t>muestra la distribución de cursos por semestre con la relación de horas prácticas y teóricas</w:t>
      </w:r>
      <w:r w:rsidR="00EA0485" w:rsidRPr="00C833A4">
        <w:rPr>
          <w:rFonts w:cs="Times New Roman"/>
          <w:color w:val="000000" w:themeColor="text1"/>
          <w:sz w:val="24"/>
          <w:szCs w:val="24"/>
        </w:rPr>
        <w:t xml:space="preserve"> y el número de créditos, lo cual representa el contenido de las actividades académicas.</w:t>
      </w:r>
    </w:p>
    <w:p w14:paraId="27F1B86A" w14:textId="77777777" w:rsidR="00CD05C7" w:rsidRPr="00C833A4" w:rsidRDefault="00CD05C7" w:rsidP="009C35B6">
      <w:pPr>
        <w:spacing w:after="120" w:line="360" w:lineRule="auto"/>
        <w:ind w:firstLine="0"/>
        <w:jc w:val="both"/>
        <w:rPr>
          <w:rFonts w:cs="Times New Roman"/>
          <w:color w:val="000000" w:themeColor="text1"/>
          <w:sz w:val="24"/>
          <w:szCs w:val="24"/>
          <w:lang w:eastAsia="es-CO"/>
        </w:rPr>
      </w:pPr>
      <w:r w:rsidRPr="00C833A4">
        <w:rPr>
          <w:rFonts w:cs="Times New Roman"/>
          <w:color w:val="000000" w:themeColor="text1"/>
          <w:sz w:val="24"/>
          <w:szCs w:val="24"/>
        </w:rPr>
        <w:t xml:space="preserve">Hacen parte de la </w:t>
      </w:r>
      <w:r w:rsidRPr="00C833A4">
        <w:rPr>
          <w:rFonts w:cs="Times New Roman"/>
          <w:color w:val="000000" w:themeColor="text1"/>
          <w:sz w:val="24"/>
          <w:szCs w:val="24"/>
          <w:lang w:eastAsia="es-CO"/>
        </w:rPr>
        <w:t>formación común, el desarrollo de competencias investigativas, académicas, comunicativas y específicas que lleven a la discusión internacional de las políticas y los derechos humanos en contextos de migración internacional.</w:t>
      </w:r>
    </w:p>
    <w:p w14:paraId="178DF5F0" w14:textId="77777777" w:rsidR="008D48CB" w:rsidRDefault="008D48CB" w:rsidP="008D48CB">
      <w:pPr>
        <w:pStyle w:val="Descripcin"/>
        <w:spacing w:after="120" w:line="360" w:lineRule="auto"/>
        <w:jc w:val="both"/>
        <w:rPr>
          <w:rFonts w:cs="Times New Roman"/>
          <w:color w:val="000000" w:themeColor="text1"/>
          <w:sz w:val="24"/>
          <w:szCs w:val="24"/>
        </w:rPr>
      </w:pPr>
      <w:bookmarkStart w:id="42" w:name="_Toc430331001"/>
      <w:bookmarkStart w:id="43" w:name="_Toc451346278"/>
    </w:p>
    <w:p w14:paraId="0870F001" w14:textId="77777777" w:rsidR="008D48CB" w:rsidRDefault="008D48CB" w:rsidP="008D48CB">
      <w:pPr>
        <w:pStyle w:val="Descripcin"/>
        <w:spacing w:after="120" w:line="360" w:lineRule="auto"/>
        <w:jc w:val="both"/>
        <w:rPr>
          <w:rFonts w:cs="Times New Roman"/>
          <w:color w:val="000000" w:themeColor="text1"/>
          <w:sz w:val="24"/>
          <w:szCs w:val="24"/>
        </w:rPr>
      </w:pPr>
    </w:p>
    <w:p w14:paraId="6FC17C44" w14:textId="77777777" w:rsidR="008D48CB" w:rsidRDefault="008D48CB" w:rsidP="008D48CB">
      <w:pPr>
        <w:pStyle w:val="Descripcin"/>
        <w:spacing w:after="120" w:line="360" w:lineRule="auto"/>
        <w:jc w:val="both"/>
        <w:rPr>
          <w:rFonts w:cs="Times New Roman"/>
          <w:color w:val="000000" w:themeColor="text1"/>
          <w:sz w:val="24"/>
          <w:szCs w:val="24"/>
        </w:rPr>
      </w:pPr>
    </w:p>
    <w:p w14:paraId="040E439F" w14:textId="77777777" w:rsidR="008D48CB" w:rsidRDefault="008D48CB" w:rsidP="008D48CB">
      <w:pPr>
        <w:pStyle w:val="Descripcin"/>
        <w:spacing w:after="120" w:line="360" w:lineRule="auto"/>
        <w:jc w:val="both"/>
        <w:rPr>
          <w:rFonts w:cs="Times New Roman"/>
          <w:color w:val="000000" w:themeColor="text1"/>
          <w:sz w:val="24"/>
          <w:szCs w:val="24"/>
        </w:rPr>
      </w:pPr>
    </w:p>
    <w:p w14:paraId="41B3FDA1" w14:textId="77777777" w:rsidR="008D48CB" w:rsidRDefault="008D48CB" w:rsidP="008D48CB">
      <w:pPr>
        <w:pStyle w:val="Descripcin"/>
        <w:spacing w:after="120" w:line="360" w:lineRule="auto"/>
        <w:jc w:val="both"/>
        <w:rPr>
          <w:rFonts w:cs="Times New Roman"/>
          <w:color w:val="000000" w:themeColor="text1"/>
          <w:sz w:val="24"/>
          <w:szCs w:val="24"/>
        </w:rPr>
      </w:pPr>
    </w:p>
    <w:p w14:paraId="394F0FFA" w14:textId="3BA846E1" w:rsidR="008D48CB" w:rsidRDefault="004B5C5B" w:rsidP="008D48CB">
      <w:pPr>
        <w:pStyle w:val="Descripcin"/>
        <w:spacing w:after="120" w:line="360" w:lineRule="auto"/>
        <w:jc w:val="both"/>
        <w:rPr>
          <w:rFonts w:cs="Times New Roman"/>
          <w:color w:val="000000" w:themeColor="text1"/>
          <w:sz w:val="24"/>
          <w:szCs w:val="24"/>
        </w:rPr>
      </w:pPr>
      <w:r w:rsidRPr="00C833A4">
        <w:rPr>
          <w:rFonts w:cs="Times New Roman"/>
          <w:color w:val="000000" w:themeColor="text1"/>
          <w:sz w:val="24"/>
          <w:szCs w:val="24"/>
        </w:rPr>
        <w:lastRenderedPageBreak/>
        <w:t xml:space="preserve">Tabla </w:t>
      </w:r>
      <w:r w:rsidR="00DD74FD">
        <w:rPr>
          <w:rFonts w:cs="Times New Roman"/>
          <w:color w:val="000000" w:themeColor="text1"/>
          <w:sz w:val="24"/>
          <w:szCs w:val="24"/>
        </w:rPr>
        <w:t>8</w:t>
      </w:r>
      <w:r w:rsidRPr="00C833A4">
        <w:rPr>
          <w:rFonts w:cs="Times New Roman"/>
          <w:color w:val="000000" w:themeColor="text1"/>
          <w:sz w:val="24"/>
          <w:szCs w:val="24"/>
        </w:rPr>
        <w:t>. Plan de estudios</w:t>
      </w:r>
      <w:bookmarkEnd w:id="42"/>
      <w:bookmarkEnd w:id="43"/>
    </w:p>
    <w:p w14:paraId="4C7D9AAD" w14:textId="562A8C23" w:rsidR="004B5C5B" w:rsidRDefault="002C7848" w:rsidP="008D48CB">
      <w:pPr>
        <w:pStyle w:val="Descripcin"/>
        <w:spacing w:after="120" w:line="360" w:lineRule="auto"/>
        <w:jc w:val="both"/>
        <w:rPr>
          <w:rFonts w:cs="Times New Roman"/>
          <w:b w:val="0"/>
          <w:bCs w:val="0"/>
          <w:color w:val="000000" w:themeColor="text1"/>
          <w:sz w:val="24"/>
          <w:szCs w:val="24"/>
        </w:rPr>
      </w:pPr>
      <w:r w:rsidRPr="00C833A4">
        <w:rPr>
          <w:rFonts w:cs="Times New Roman"/>
          <w:noProof/>
          <w:color w:val="000000" w:themeColor="text1"/>
          <w:sz w:val="24"/>
          <w:szCs w:val="24"/>
          <w:lang w:val="es-CO" w:eastAsia="es-CO"/>
        </w:rPr>
        <w:drawing>
          <wp:inline distT="0" distB="0" distL="0" distR="0" wp14:anchorId="21E007DA" wp14:editId="3685BF67">
            <wp:extent cx="4619625" cy="30702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l="8618" t="3599" r="4115" b="13367"/>
                    <a:stretch/>
                  </pic:blipFill>
                  <pic:spPr bwMode="auto">
                    <a:xfrm>
                      <a:off x="0" y="0"/>
                      <a:ext cx="4631115" cy="3077881"/>
                    </a:xfrm>
                    <a:prstGeom prst="rect">
                      <a:avLst/>
                    </a:prstGeom>
                    <a:noFill/>
                    <a:ln>
                      <a:noFill/>
                    </a:ln>
                    <a:extLst>
                      <a:ext uri="{53640926-AAD7-44D8-BBD7-CCE9431645EC}">
                        <a14:shadowObscured xmlns:a14="http://schemas.microsoft.com/office/drawing/2010/main"/>
                      </a:ext>
                    </a:extLst>
                  </pic:spPr>
                </pic:pic>
              </a:graphicData>
            </a:graphic>
          </wp:inline>
        </w:drawing>
      </w:r>
    </w:p>
    <w:p w14:paraId="015D436E" w14:textId="77777777" w:rsidR="00BD24F3" w:rsidRPr="00C833A4" w:rsidRDefault="00BD24F3" w:rsidP="008D48CB">
      <w:pPr>
        <w:pStyle w:val="Ttulo2"/>
      </w:pPr>
      <w:bookmarkStart w:id="44" w:name="_Toc461383097"/>
      <w:r w:rsidRPr="00C833A4">
        <w:rPr>
          <w:noProof/>
          <w:lang w:val="es-CO"/>
        </w:rPr>
        <w:drawing>
          <wp:inline distT="0" distB="0" distL="0" distR="0" wp14:anchorId="70862D3E" wp14:editId="3B94BD50">
            <wp:extent cx="4816347" cy="3361759"/>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5470" cy="3396046"/>
                    </a:xfrm>
                    <a:prstGeom prst="rect">
                      <a:avLst/>
                    </a:prstGeom>
                    <a:noFill/>
                    <a:ln w="9525">
                      <a:noFill/>
                      <a:miter lim="800000"/>
                      <a:headEnd/>
                      <a:tailEnd/>
                    </a:ln>
                  </pic:spPr>
                </pic:pic>
              </a:graphicData>
            </a:graphic>
          </wp:inline>
        </w:drawing>
      </w:r>
      <w:bookmarkEnd w:id="44"/>
    </w:p>
    <w:p w14:paraId="1DAC44B3" w14:textId="78681CE8" w:rsidR="00A741AA" w:rsidRPr="008D48CB" w:rsidRDefault="00A741AA" w:rsidP="008D48CB">
      <w:pPr>
        <w:pStyle w:val="Ttulo2"/>
      </w:pPr>
      <w:bookmarkStart w:id="45" w:name="_Toc461383106"/>
      <w:bookmarkStart w:id="46" w:name="_Toc395618547"/>
      <w:bookmarkStart w:id="47" w:name="_Toc401059550"/>
      <w:r w:rsidRPr="008D48CB">
        <w:lastRenderedPageBreak/>
        <w:t>La investigación en la Maestría de Migraciones Internacionales</w:t>
      </w:r>
      <w:bookmarkEnd w:id="45"/>
    </w:p>
    <w:p w14:paraId="5217AA1C" w14:textId="2CA5973F" w:rsidR="006D625C" w:rsidRPr="00C833A4" w:rsidRDefault="006D625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La formación en el desarrollo de competencias investigativas en la Maestría se sustenta en una estructura que interrelaciona varios momentos. Los seminarios  de investigación cuantitativa y cualitativa buscan desarrollar habilidades y destrezas de carácter metodológico para el diseño, elaboración de instrumentos, sistematización y análisis de información. </w:t>
      </w:r>
    </w:p>
    <w:p w14:paraId="3CCF273C" w14:textId="1E02C4C6" w:rsidR="006D625C" w:rsidRPr="00C833A4" w:rsidRDefault="006D625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Como estrategia de índole práctica, los estudiantes a partir de la oferta de los grupos de investigación que soportan el programa, seleccionan un tema y a partir de ese momento se les asigna un tutor quien es el responsable de brindar asesoría y acompañamiento a lo largo de las diferentes fases de elabora</w:t>
      </w:r>
      <w:r w:rsidR="00477ABD" w:rsidRPr="00C833A4">
        <w:rPr>
          <w:rFonts w:cs="Times New Roman"/>
          <w:color w:val="000000" w:themeColor="text1"/>
          <w:sz w:val="24"/>
          <w:szCs w:val="24"/>
        </w:rPr>
        <w:t>ción y aplicación del proyecto.</w:t>
      </w:r>
      <w:r w:rsidRPr="00C833A4">
        <w:rPr>
          <w:rFonts w:cs="Times New Roman"/>
          <w:color w:val="000000" w:themeColor="text1"/>
          <w:sz w:val="24"/>
          <w:szCs w:val="24"/>
        </w:rPr>
        <w:t xml:space="preserve"> Esta asesoría también incluye la selección de créditos electivos metodológicos, en el nivel de profundización, que sean fundamentales para desarrollar mayores competencias investigativas e interpretativas en el estudiante.</w:t>
      </w:r>
    </w:p>
    <w:p w14:paraId="761BC825" w14:textId="38602662" w:rsidR="006D625C" w:rsidRPr="00C833A4" w:rsidRDefault="006D625C"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La concreción de un tema y campo de problematización en migración internacional constituye el insumo principal para los seminarios de trabajo de grado.  El Seminario permite articular el trabajo individual del estudiante con el soporte que le brinda la tutoría y el trabajo grupal concebido como espacio de retroalimentación y evaluación de avances y resultados en investigación.  Se han previsto encuentros por línea de investigación y espacios colectivos de debate.</w:t>
      </w:r>
    </w:p>
    <w:p w14:paraId="260DA8EF" w14:textId="09C93316" w:rsidR="006D625C" w:rsidRPr="00C833A4" w:rsidRDefault="006D625C" w:rsidP="008D48CB">
      <w:pPr>
        <w:pStyle w:val="Ttulo2"/>
      </w:pPr>
      <w:bookmarkStart w:id="48" w:name="_Toc461383107"/>
      <w:r w:rsidRPr="00C833A4">
        <w:t xml:space="preserve">Líneas de Investigación de la Maestría en Migraciones </w:t>
      </w:r>
      <w:r w:rsidR="00421BBC" w:rsidRPr="00C833A4">
        <w:t>I</w:t>
      </w:r>
      <w:r w:rsidRPr="00C833A4">
        <w:t>nternacionales</w:t>
      </w:r>
      <w:bookmarkEnd w:id="48"/>
    </w:p>
    <w:p w14:paraId="6FE13E2A" w14:textId="00F4DE01" w:rsidR="006D625C" w:rsidRDefault="006D625C" w:rsidP="009C35B6">
      <w:pPr>
        <w:pStyle w:val="Prrafodelista"/>
        <w:numPr>
          <w:ilvl w:val="0"/>
          <w:numId w:val="42"/>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 xml:space="preserve">Multiculturalismo, Territorio y Migración: Profundiza en el estudio de los discursos y representaciones de la migración internacional, que connotan ciertos  territorios  como atractivos para los migrantes, en detrimento de otros. Así mismo, es de interés evidenciar las transformaciones de las prácticas cotidianas de las poblaciones migrantes y la construcción significativa del espacio, mediada por situaciones de conflicto producto del ajuste cultural. En este último tema toma relevancia la constitución de sociedades multi e interculturales y las diferentes expresiones que de </w:t>
      </w:r>
      <w:r w:rsidRPr="00C833A4">
        <w:rPr>
          <w:rFonts w:cs="Times New Roman"/>
          <w:color w:val="000000" w:themeColor="text1"/>
          <w:sz w:val="24"/>
          <w:szCs w:val="24"/>
        </w:rPr>
        <w:lastRenderedPageBreak/>
        <w:t>ellas se desprenden. Esta línea será liderada por el Grupo de Filosofía Contemporánea de la Universidad Tecnológica de Pereira.</w:t>
      </w:r>
    </w:p>
    <w:p w14:paraId="5CD872B5" w14:textId="688EAD70" w:rsidR="006D625C" w:rsidRPr="00C833A4" w:rsidRDefault="006D625C" w:rsidP="009C35B6">
      <w:pPr>
        <w:pStyle w:val="Prrafodelista"/>
        <w:numPr>
          <w:ilvl w:val="0"/>
          <w:numId w:val="42"/>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Políticas Públicas en Migración: Enfatiza debate crítico acerca de la construcción de políticas públicas que atienden el fenómeno de la migración internacional, en di</w:t>
      </w:r>
      <w:r w:rsidR="00421BBC" w:rsidRPr="00C833A4">
        <w:rPr>
          <w:rFonts w:cs="Times New Roman"/>
          <w:color w:val="000000" w:themeColor="text1"/>
          <w:sz w:val="24"/>
          <w:szCs w:val="24"/>
        </w:rPr>
        <w:t>ferentes niveles territoriales.</w:t>
      </w:r>
      <w:r w:rsidRPr="00C833A4">
        <w:rPr>
          <w:rFonts w:cs="Times New Roman"/>
          <w:color w:val="000000" w:themeColor="text1"/>
          <w:sz w:val="24"/>
          <w:szCs w:val="24"/>
        </w:rPr>
        <w:t xml:space="preserve"> También analiza el contexto epistemológico, ético, jurídico y de derechos humanos inherente a la formulación de política. La línea busca el desarrollo de lineamientos para la generación de política pública. Esta línea será liderada por el Grupo de Investigación en Movilidad Humana de Alma Mater.</w:t>
      </w:r>
    </w:p>
    <w:p w14:paraId="15C1FD61" w14:textId="39EA524E" w:rsidR="00EE0FD5" w:rsidRPr="00C833A4" w:rsidRDefault="006D625C" w:rsidP="009C35B6">
      <w:pPr>
        <w:pStyle w:val="Prrafodelista"/>
        <w:numPr>
          <w:ilvl w:val="0"/>
          <w:numId w:val="42"/>
        </w:numPr>
        <w:spacing w:after="120" w:line="360" w:lineRule="auto"/>
        <w:jc w:val="both"/>
        <w:rPr>
          <w:rFonts w:cs="Times New Roman"/>
          <w:color w:val="000000" w:themeColor="text1"/>
          <w:sz w:val="24"/>
          <w:szCs w:val="24"/>
        </w:rPr>
      </w:pPr>
      <w:r w:rsidRPr="00C833A4">
        <w:rPr>
          <w:rFonts w:cs="Times New Roman"/>
          <w:color w:val="000000" w:themeColor="text1"/>
          <w:sz w:val="24"/>
          <w:szCs w:val="24"/>
        </w:rPr>
        <w:t>Desarrollo y Migración: Esta línea pretende comprender los procesos y modelos de desarrollo que se constituyen en causa/consecuencia de la migración internacional en los países latinoamericanos. La línea aporta elementos para la formulación y desarrollo de modelos alternativos de desarrollo. Esta línea será soportada por los grupos fundamentales y los grupos e instituciones de apoyo en la investigación.</w:t>
      </w:r>
    </w:p>
    <w:p w14:paraId="21E33111" w14:textId="3E540C06" w:rsidR="00D646DD" w:rsidRPr="008D48CB" w:rsidRDefault="00D646DD" w:rsidP="008D48CB">
      <w:pPr>
        <w:pStyle w:val="Ttulo2"/>
      </w:pPr>
      <w:bookmarkStart w:id="49" w:name="_Toc461383108"/>
      <w:r w:rsidRPr="008D48CB">
        <w:t>Grupos de Investigación de soporte fundamental</w:t>
      </w:r>
      <w:bookmarkEnd w:id="49"/>
      <w:r w:rsidRPr="008D48CB">
        <w:t xml:space="preserve"> </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0"/>
        <w:gridCol w:w="3240"/>
        <w:gridCol w:w="1260"/>
        <w:gridCol w:w="1440"/>
      </w:tblGrid>
      <w:tr w:rsidR="00C833A4" w:rsidRPr="00C833A4" w14:paraId="0F89DCBB" w14:textId="77777777" w:rsidTr="004C75AE">
        <w:trPr>
          <w:trHeight w:val="210"/>
        </w:trPr>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E4128A" w14:textId="77777777" w:rsidR="004C6AAE" w:rsidRPr="00C833A4" w:rsidRDefault="004C6AAE" w:rsidP="008D48CB">
            <w:pPr>
              <w:autoSpaceDE w:val="0"/>
              <w:autoSpaceDN w:val="0"/>
              <w:adjustRightInd w:val="0"/>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Nombre</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5A811AC" w14:textId="77777777" w:rsidR="004C6AAE" w:rsidRPr="00C833A4" w:rsidRDefault="004C6AAE" w:rsidP="008D48CB">
            <w:pPr>
              <w:autoSpaceDE w:val="0"/>
              <w:autoSpaceDN w:val="0"/>
              <w:adjustRightInd w:val="0"/>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Institución</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BACFA5" w14:textId="77777777" w:rsidR="004C6AAE" w:rsidRPr="00C833A4" w:rsidRDefault="004C6AAE" w:rsidP="008D48CB">
            <w:pPr>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No de Integrantes</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BCD6D1" w14:textId="77777777" w:rsidR="004C6AAE" w:rsidRPr="00C833A4" w:rsidRDefault="004C6AAE" w:rsidP="008D48CB">
            <w:pPr>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Clasificación Conciencias</w:t>
            </w:r>
          </w:p>
        </w:tc>
      </w:tr>
      <w:tr w:rsidR="00C833A4" w:rsidRPr="00C833A4" w14:paraId="796BD5BC" w14:textId="77777777" w:rsidTr="004C6AAE">
        <w:trPr>
          <w:trHeight w:val="420"/>
        </w:trPr>
        <w:tc>
          <w:tcPr>
            <w:tcW w:w="3060" w:type="dxa"/>
            <w:tcBorders>
              <w:top w:val="single" w:sz="4" w:space="0" w:color="auto"/>
              <w:left w:val="single" w:sz="4" w:space="0" w:color="auto"/>
              <w:bottom w:val="single" w:sz="4" w:space="0" w:color="auto"/>
              <w:right w:val="single" w:sz="4" w:space="0" w:color="auto"/>
            </w:tcBorders>
            <w:vAlign w:val="center"/>
            <w:hideMark/>
          </w:tcPr>
          <w:p w14:paraId="36E5AC61" w14:textId="77777777" w:rsidR="004C6AAE" w:rsidRPr="00C833A4" w:rsidRDefault="004C6AAE" w:rsidP="008D48CB">
            <w:pPr>
              <w:autoSpaceDE w:val="0"/>
              <w:autoSpaceDN w:val="0"/>
              <w:adjustRightInd w:val="0"/>
              <w:spacing w:before="100" w:beforeAutospacing="1" w:after="0" w:line="360" w:lineRule="auto"/>
              <w:ind w:firstLine="0"/>
              <w:jc w:val="left"/>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Grupo de investigación en Movilidad Humana</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412D2CB" w14:textId="77777777" w:rsidR="004C6AAE" w:rsidRPr="00C833A4" w:rsidRDefault="004C6AAE" w:rsidP="008D48CB">
            <w:pPr>
              <w:autoSpaceDE w:val="0"/>
              <w:autoSpaceDN w:val="0"/>
              <w:adjustRightInd w:val="0"/>
              <w:spacing w:before="100" w:beforeAutospacing="1" w:after="0" w:line="360" w:lineRule="auto"/>
              <w:ind w:firstLine="0"/>
              <w:jc w:val="left"/>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Red de Universidades Públicas del Eje Cafetero- ALMA MATER</w:t>
            </w:r>
          </w:p>
        </w:tc>
        <w:tc>
          <w:tcPr>
            <w:tcW w:w="1260" w:type="dxa"/>
            <w:tcBorders>
              <w:top w:val="single" w:sz="4" w:space="0" w:color="auto"/>
              <w:left w:val="single" w:sz="4" w:space="0" w:color="auto"/>
              <w:bottom w:val="single" w:sz="4" w:space="0" w:color="auto"/>
              <w:right w:val="single" w:sz="4" w:space="0" w:color="auto"/>
            </w:tcBorders>
            <w:hideMark/>
          </w:tcPr>
          <w:p w14:paraId="012D6927" w14:textId="77777777" w:rsidR="004C6AAE" w:rsidRPr="00C833A4" w:rsidRDefault="004C6AAE" w:rsidP="008D48CB">
            <w:pPr>
              <w:spacing w:before="100" w:beforeAutospacing="1" w:after="0" w:line="360" w:lineRule="auto"/>
              <w:ind w:firstLine="0"/>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627A182" w14:textId="77777777" w:rsidR="004C6AAE" w:rsidRPr="00C833A4" w:rsidRDefault="004C6AAE" w:rsidP="008D48CB">
            <w:pPr>
              <w:spacing w:before="100" w:beforeAutospacing="1" w:after="0" w:line="360" w:lineRule="auto"/>
              <w:ind w:firstLine="0"/>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C</w:t>
            </w:r>
          </w:p>
        </w:tc>
      </w:tr>
      <w:tr w:rsidR="004C6AAE" w:rsidRPr="00C833A4" w14:paraId="0C09604E" w14:textId="77777777" w:rsidTr="004C6AAE">
        <w:trPr>
          <w:trHeight w:val="285"/>
        </w:trPr>
        <w:tc>
          <w:tcPr>
            <w:tcW w:w="3060" w:type="dxa"/>
            <w:tcBorders>
              <w:top w:val="single" w:sz="4" w:space="0" w:color="auto"/>
              <w:left w:val="single" w:sz="4" w:space="0" w:color="auto"/>
              <w:bottom w:val="single" w:sz="4" w:space="0" w:color="auto"/>
              <w:right w:val="single" w:sz="4" w:space="0" w:color="auto"/>
            </w:tcBorders>
            <w:vAlign w:val="center"/>
            <w:hideMark/>
          </w:tcPr>
          <w:p w14:paraId="62AD352C" w14:textId="77777777" w:rsidR="004C6AAE" w:rsidRPr="00C833A4" w:rsidRDefault="004C6A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Estudios Interculturales urbanos para el desarrollo social urbano</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9DDB24D" w14:textId="77777777" w:rsidR="004C6AAE" w:rsidRPr="00C833A4" w:rsidRDefault="004C6A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 xml:space="preserve">Universidad Tecnológica </w:t>
            </w:r>
          </w:p>
        </w:tc>
        <w:tc>
          <w:tcPr>
            <w:tcW w:w="1260" w:type="dxa"/>
            <w:tcBorders>
              <w:top w:val="single" w:sz="4" w:space="0" w:color="auto"/>
              <w:left w:val="single" w:sz="4" w:space="0" w:color="auto"/>
              <w:bottom w:val="single" w:sz="4" w:space="0" w:color="auto"/>
              <w:right w:val="single" w:sz="4" w:space="0" w:color="auto"/>
            </w:tcBorders>
            <w:hideMark/>
          </w:tcPr>
          <w:p w14:paraId="390DFB3B" w14:textId="77777777" w:rsidR="004C6AAE" w:rsidRPr="00C833A4" w:rsidRDefault="004C6AAE" w:rsidP="008D48CB">
            <w:pPr>
              <w:autoSpaceDE w:val="0"/>
              <w:autoSpaceDN w:val="0"/>
              <w:adjustRightInd w:val="0"/>
              <w:spacing w:before="100" w:beforeAutospacing="1" w:after="0" w:line="360" w:lineRule="auto"/>
              <w:ind w:firstLine="0"/>
              <w:rPr>
                <w:rFonts w:eastAsia="Times New Roman" w:cs="Times New Roman"/>
                <w:color w:val="000000" w:themeColor="text1"/>
                <w:sz w:val="18"/>
                <w:szCs w:val="18"/>
              </w:rPr>
            </w:pPr>
            <w:r w:rsidRPr="00C833A4">
              <w:rPr>
                <w:rFonts w:eastAsia="Times New Roman" w:cs="Times New Roman"/>
                <w:color w:val="000000" w:themeColor="text1"/>
                <w:sz w:val="18"/>
                <w:szCs w:val="1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86BD64E" w14:textId="77777777" w:rsidR="004C6AAE" w:rsidRPr="00C833A4" w:rsidRDefault="004C6AAE" w:rsidP="008D48CB">
            <w:pPr>
              <w:autoSpaceDE w:val="0"/>
              <w:autoSpaceDN w:val="0"/>
              <w:adjustRightInd w:val="0"/>
              <w:spacing w:before="100" w:beforeAutospacing="1" w:after="0" w:line="360" w:lineRule="auto"/>
              <w:ind w:firstLine="0"/>
              <w:rPr>
                <w:rFonts w:eastAsia="Times New Roman" w:cs="Times New Roman"/>
                <w:color w:val="000000" w:themeColor="text1"/>
                <w:sz w:val="18"/>
                <w:szCs w:val="18"/>
              </w:rPr>
            </w:pPr>
            <w:r w:rsidRPr="00C833A4">
              <w:rPr>
                <w:rFonts w:eastAsia="Times New Roman" w:cs="Times New Roman"/>
                <w:color w:val="000000" w:themeColor="text1"/>
                <w:sz w:val="18"/>
                <w:szCs w:val="18"/>
              </w:rPr>
              <w:t>C</w:t>
            </w:r>
          </w:p>
        </w:tc>
      </w:tr>
    </w:tbl>
    <w:p w14:paraId="500015D2" w14:textId="65D44580" w:rsidR="004C6AAE" w:rsidRPr="00C833A4" w:rsidRDefault="004C6AAE" w:rsidP="008D48CB">
      <w:pPr>
        <w:pStyle w:val="Ttulo2"/>
      </w:pPr>
      <w:bookmarkStart w:id="50" w:name="_Toc461383109"/>
      <w:r w:rsidRPr="00C833A4">
        <w:t>Grupos de Investigación de apoyo complementario</w:t>
      </w:r>
      <w:bookmarkEnd w:id="50"/>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2700"/>
      </w:tblGrid>
      <w:tr w:rsidR="00C833A4" w:rsidRPr="00C833A4" w14:paraId="2D853D3F" w14:textId="77777777" w:rsidTr="004C75AE">
        <w:trPr>
          <w:trHeight w:val="210"/>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32138F" w14:textId="77777777" w:rsidR="004C75AE" w:rsidRPr="00C833A4" w:rsidRDefault="004C75AE" w:rsidP="008D48CB">
            <w:pPr>
              <w:autoSpaceDE w:val="0"/>
              <w:autoSpaceDN w:val="0"/>
              <w:adjustRightInd w:val="0"/>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Nombre</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0255959" w14:textId="77777777" w:rsidR="004C75AE" w:rsidRPr="00C833A4" w:rsidRDefault="004C75AE" w:rsidP="008D48CB">
            <w:pPr>
              <w:autoSpaceDE w:val="0"/>
              <w:autoSpaceDN w:val="0"/>
              <w:adjustRightInd w:val="0"/>
              <w:spacing w:before="100" w:beforeAutospacing="1" w:after="0" w:line="360" w:lineRule="auto"/>
              <w:ind w:firstLine="0"/>
              <w:rPr>
                <w:rFonts w:eastAsia="Times New Roman" w:cs="Times New Roman"/>
                <w:bCs/>
                <w:i/>
                <w:color w:val="000000" w:themeColor="text1"/>
                <w:sz w:val="18"/>
                <w:szCs w:val="18"/>
              </w:rPr>
            </w:pPr>
            <w:r w:rsidRPr="00C833A4">
              <w:rPr>
                <w:rFonts w:eastAsia="Times New Roman" w:cs="Times New Roman"/>
                <w:bCs/>
                <w:i/>
                <w:color w:val="000000" w:themeColor="text1"/>
                <w:sz w:val="18"/>
                <w:szCs w:val="18"/>
              </w:rPr>
              <w:t>Institución</w:t>
            </w:r>
          </w:p>
        </w:tc>
      </w:tr>
      <w:tr w:rsidR="00C833A4" w:rsidRPr="00C833A4" w14:paraId="5179B4C2" w14:textId="77777777" w:rsidTr="004C75AE">
        <w:trPr>
          <w:trHeight w:val="420"/>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B8B52C1" w14:textId="77777777" w:rsidR="004C75AE" w:rsidRPr="00C833A4" w:rsidRDefault="004C75AE" w:rsidP="008D48CB">
            <w:pPr>
              <w:autoSpaceDE w:val="0"/>
              <w:autoSpaceDN w:val="0"/>
              <w:adjustRightInd w:val="0"/>
              <w:spacing w:before="100" w:beforeAutospacing="1" w:after="0" w:line="360" w:lineRule="auto"/>
              <w:ind w:firstLine="0"/>
              <w:jc w:val="left"/>
              <w:rPr>
                <w:rFonts w:eastAsia="Times New Roman" w:cs="Times New Roman"/>
                <w:bCs/>
                <w:color w:val="000000" w:themeColor="text1"/>
                <w:sz w:val="18"/>
                <w:szCs w:val="18"/>
              </w:rPr>
            </w:pPr>
            <w:r w:rsidRPr="00C833A4">
              <w:rPr>
                <w:rFonts w:eastAsia="Times New Roman" w:cs="Times New Roman"/>
                <w:color w:val="000000" w:themeColor="text1"/>
                <w:sz w:val="18"/>
                <w:szCs w:val="18"/>
              </w:rPr>
              <w:t xml:space="preserve">Instituto Internacional de Investigaciones y Capacitación de las Naciones Unidas para la Promoción de la Mujer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AF2B125" w14:textId="77777777" w:rsidR="004C75AE" w:rsidRPr="00C833A4" w:rsidRDefault="004C75AE" w:rsidP="008D48CB">
            <w:pPr>
              <w:autoSpaceDE w:val="0"/>
              <w:autoSpaceDN w:val="0"/>
              <w:adjustRightInd w:val="0"/>
              <w:spacing w:before="100" w:beforeAutospacing="1" w:after="0" w:line="360" w:lineRule="auto"/>
              <w:ind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UN-INSTRAW</w:t>
            </w:r>
          </w:p>
        </w:tc>
      </w:tr>
      <w:tr w:rsidR="00C833A4" w:rsidRPr="00C833A4" w14:paraId="69F2614F" w14:textId="77777777" w:rsidTr="004C75AE">
        <w:trPr>
          <w:trHeight w:val="330"/>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51848F9" w14:textId="77777777" w:rsidR="004C75AE" w:rsidRPr="00C833A4" w:rsidRDefault="004C75AE" w:rsidP="008D48CB">
            <w:pPr>
              <w:autoSpaceDE w:val="0"/>
              <w:autoSpaceDN w:val="0"/>
              <w:adjustRightInd w:val="0"/>
              <w:spacing w:before="100" w:beforeAutospacing="1" w:after="0" w:line="360" w:lineRule="auto"/>
              <w:ind w:firstLine="0"/>
              <w:jc w:val="left"/>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 xml:space="preserve">OCEMI (Observatorio Colombo – Ecuatoriano de Migraciones)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FB451C5" w14:textId="77777777" w:rsidR="004C75AE" w:rsidRPr="00C833A4" w:rsidRDefault="004C75AE" w:rsidP="008D48CB">
            <w:pPr>
              <w:autoSpaceDE w:val="0"/>
              <w:autoSpaceDN w:val="0"/>
              <w:adjustRightInd w:val="0"/>
              <w:spacing w:before="100" w:beforeAutospacing="1" w:after="0" w:line="360" w:lineRule="auto"/>
              <w:ind w:firstLine="0"/>
              <w:jc w:val="left"/>
              <w:rPr>
                <w:rFonts w:eastAsia="Times New Roman" w:cs="Times New Roman"/>
                <w:bCs/>
                <w:color w:val="000000" w:themeColor="text1"/>
                <w:sz w:val="18"/>
                <w:szCs w:val="18"/>
              </w:rPr>
            </w:pPr>
            <w:r w:rsidRPr="00C833A4">
              <w:rPr>
                <w:rFonts w:eastAsia="Times New Roman" w:cs="Times New Roman"/>
                <w:bCs/>
                <w:color w:val="000000" w:themeColor="text1"/>
                <w:sz w:val="18"/>
                <w:szCs w:val="18"/>
              </w:rPr>
              <w:t xml:space="preserve">Fundación Esperanza </w:t>
            </w:r>
          </w:p>
        </w:tc>
      </w:tr>
      <w:tr w:rsidR="00C833A4" w:rsidRPr="00C833A4" w14:paraId="6B379095" w14:textId="77777777" w:rsidTr="004C75AE">
        <w:trPr>
          <w:trHeight w:val="285"/>
          <w:jc w:val="center"/>
        </w:trPr>
        <w:tc>
          <w:tcPr>
            <w:tcW w:w="4320" w:type="dxa"/>
            <w:tcBorders>
              <w:top w:val="single" w:sz="4" w:space="0" w:color="auto"/>
              <w:left w:val="single" w:sz="4" w:space="0" w:color="auto"/>
              <w:bottom w:val="single" w:sz="4" w:space="0" w:color="auto"/>
              <w:right w:val="single" w:sz="4" w:space="0" w:color="auto"/>
            </w:tcBorders>
            <w:hideMark/>
          </w:tcPr>
          <w:p w14:paraId="128C05AB" w14:textId="77777777" w:rsidR="004C75AE" w:rsidRPr="00C833A4" w:rsidRDefault="004C75AE" w:rsidP="008D48CB">
            <w:pPr>
              <w:autoSpaceDE w:val="0"/>
              <w:autoSpaceDN w:val="0"/>
              <w:adjustRightInd w:val="0"/>
              <w:spacing w:before="100" w:beforeAutospacing="1" w:after="0" w:line="360" w:lineRule="auto"/>
              <w:ind w:left="-34" w:firstLine="0"/>
              <w:jc w:val="both"/>
              <w:rPr>
                <w:rFonts w:eastAsia="Times New Roman" w:cs="Times New Roman"/>
                <w:color w:val="000000" w:themeColor="text1"/>
                <w:sz w:val="18"/>
                <w:szCs w:val="18"/>
              </w:rPr>
            </w:pPr>
            <w:r w:rsidRPr="00C833A4">
              <w:rPr>
                <w:rFonts w:eastAsia="Times New Roman" w:cs="Times New Roman"/>
                <w:color w:val="000000" w:themeColor="text1"/>
                <w:sz w:val="18"/>
                <w:szCs w:val="18"/>
              </w:rPr>
              <w:t xml:space="preserve">Conflicto social y prevención de la violencia y criminalidad  </w:t>
            </w:r>
          </w:p>
        </w:tc>
        <w:tc>
          <w:tcPr>
            <w:tcW w:w="2700" w:type="dxa"/>
            <w:tcBorders>
              <w:top w:val="single" w:sz="4" w:space="0" w:color="auto"/>
              <w:left w:val="single" w:sz="4" w:space="0" w:color="auto"/>
              <w:bottom w:val="single" w:sz="4" w:space="0" w:color="auto"/>
              <w:right w:val="single" w:sz="4" w:space="0" w:color="auto"/>
            </w:tcBorders>
            <w:hideMark/>
          </w:tcPr>
          <w:p w14:paraId="20C22F2A" w14:textId="77777777" w:rsidR="004C75AE" w:rsidRPr="00C833A4" w:rsidRDefault="004C75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Universidad Tecnológica de Pereira</w:t>
            </w:r>
          </w:p>
        </w:tc>
      </w:tr>
      <w:tr w:rsidR="00C833A4" w:rsidRPr="00C833A4" w14:paraId="44B62ADB" w14:textId="77777777" w:rsidTr="004C75AE">
        <w:trPr>
          <w:trHeight w:val="285"/>
          <w:jc w:val="center"/>
        </w:trPr>
        <w:tc>
          <w:tcPr>
            <w:tcW w:w="4320" w:type="dxa"/>
            <w:tcBorders>
              <w:top w:val="single" w:sz="4" w:space="0" w:color="auto"/>
              <w:left w:val="single" w:sz="4" w:space="0" w:color="auto"/>
              <w:bottom w:val="single" w:sz="4" w:space="0" w:color="auto"/>
              <w:right w:val="single" w:sz="4" w:space="0" w:color="auto"/>
            </w:tcBorders>
            <w:hideMark/>
          </w:tcPr>
          <w:p w14:paraId="4DB2A72E" w14:textId="77777777" w:rsidR="004C75AE" w:rsidRPr="00C833A4" w:rsidRDefault="004C75AE" w:rsidP="008D48CB">
            <w:pPr>
              <w:autoSpaceDE w:val="0"/>
              <w:autoSpaceDN w:val="0"/>
              <w:adjustRightInd w:val="0"/>
              <w:spacing w:before="100" w:beforeAutospacing="1" w:after="0" w:line="360" w:lineRule="auto"/>
              <w:ind w:left="-34" w:firstLine="0"/>
              <w:jc w:val="both"/>
              <w:rPr>
                <w:rFonts w:eastAsia="Times New Roman" w:cs="Times New Roman"/>
                <w:color w:val="000000" w:themeColor="text1"/>
                <w:sz w:val="18"/>
                <w:szCs w:val="18"/>
              </w:rPr>
            </w:pPr>
            <w:r w:rsidRPr="00C833A4">
              <w:rPr>
                <w:rFonts w:eastAsia="Times New Roman" w:cs="Times New Roman"/>
                <w:color w:val="000000" w:themeColor="text1"/>
                <w:sz w:val="18"/>
                <w:szCs w:val="18"/>
              </w:rPr>
              <w:lastRenderedPageBreak/>
              <w:t>Centro de Información Regional CIR</w:t>
            </w:r>
          </w:p>
        </w:tc>
        <w:tc>
          <w:tcPr>
            <w:tcW w:w="2700" w:type="dxa"/>
            <w:tcBorders>
              <w:top w:val="single" w:sz="4" w:space="0" w:color="auto"/>
              <w:left w:val="single" w:sz="4" w:space="0" w:color="auto"/>
              <w:bottom w:val="single" w:sz="4" w:space="0" w:color="auto"/>
              <w:right w:val="single" w:sz="4" w:space="0" w:color="auto"/>
            </w:tcBorders>
            <w:hideMark/>
          </w:tcPr>
          <w:p w14:paraId="59C45DB6" w14:textId="77777777" w:rsidR="004C75AE" w:rsidRPr="00C833A4" w:rsidRDefault="004C75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Alma Mater-Entidades Territoriales del Eje Cafetero</w:t>
            </w:r>
          </w:p>
        </w:tc>
      </w:tr>
      <w:tr w:rsidR="004C75AE" w:rsidRPr="00C833A4" w14:paraId="41364E9C" w14:textId="77777777" w:rsidTr="004C75AE">
        <w:trPr>
          <w:trHeight w:val="285"/>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B96F352" w14:textId="77777777" w:rsidR="004C75AE" w:rsidRPr="00C833A4" w:rsidRDefault="004C75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Estudios socioculturales aplicados-Programa de Antropología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9014983" w14:textId="77777777" w:rsidR="004C75AE" w:rsidRPr="00C833A4" w:rsidRDefault="004C75AE" w:rsidP="008D48CB">
            <w:pPr>
              <w:autoSpaceDE w:val="0"/>
              <w:autoSpaceDN w:val="0"/>
              <w:adjustRightInd w:val="0"/>
              <w:spacing w:before="100" w:beforeAutospacing="1" w:after="0" w:line="360" w:lineRule="auto"/>
              <w:ind w:left="-34" w:firstLine="0"/>
              <w:jc w:val="left"/>
              <w:rPr>
                <w:rFonts w:eastAsia="Times New Roman" w:cs="Times New Roman"/>
                <w:color w:val="000000" w:themeColor="text1"/>
                <w:sz w:val="18"/>
                <w:szCs w:val="18"/>
              </w:rPr>
            </w:pPr>
            <w:r w:rsidRPr="00C833A4">
              <w:rPr>
                <w:rFonts w:eastAsia="Times New Roman" w:cs="Times New Roman"/>
                <w:color w:val="000000" w:themeColor="text1"/>
                <w:sz w:val="18"/>
                <w:szCs w:val="18"/>
              </w:rPr>
              <w:t xml:space="preserve">Universidad de Granada- </w:t>
            </w:r>
          </w:p>
        </w:tc>
      </w:tr>
      <w:bookmarkEnd w:id="46"/>
      <w:bookmarkEnd w:id="47"/>
    </w:tbl>
    <w:p w14:paraId="56DFF2D5" w14:textId="77777777" w:rsidR="005A70A4" w:rsidRPr="00C833A4" w:rsidRDefault="005A70A4" w:rsidP="008D48CB">
      <w:pPr>
        <w:spacing w:after="0" w:line="360" w:lineRule="auto"/>
        <w:jc w:val="both"/>
        <w:rPr>
          <w:rFonts w:cs="Times New Roman"/>
          <w:color w:val="000000" w:themeColor="text1"/>
          <w:sz w:val="24"/>
          <w:szCs w:val="24"/>
        </w:rPr>
      </w:pPr>
    </w:p>
    <w:p w14:paraId="32AFCCEA" w14:textId="73A35508" w:rsidR="00967A81" w:rsidRPr="00C833A4" w:rsidRDefault="00DD74FD" w:rsidP="009C35B6">
      <w:pPr>
        <w:spacing w:after="120" w:line="360" w:lineRule="auto"/>
        <w:ind w:firstLine="0"/>
        <w:jc w:val="both"/>
        <w:rPr>
          <w:rFonts w:cs="Times New Roman"/>
          <w:b/>
          <w:color w:val="000000" w:themeColor="text1"/>
          <w:sz w:val="24"/>
          <w:szCs w:val="24"/>
        </w:rPr>
      </w:pPr>
      <w:r>
        <w:rPr>
          <w:rFonts w:cs="Times New Roman"/>
          <w:b/>
          <w:color w:val="000000" w:themeColor="text1"/>
          <w:sz w:val="24"/>
          <w:szCs w:val="24"/>
        </w:rPr>
        <w:t>Trabajos de grado</w:t>
      </w:r>
    </w:p>
    <w:p w14:paraId="029CF938" w14:textId="34AC38E0" w:rsidR="00967A81" w:rsidRPr="00C833A4" w:rsidRDefault="00967A81"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xml:space="preserve">Los </w:t>
      </w:r>
      <w:r w:rsidR="00A64AB5" w:rsidRPr="00C833A4">
        <w:rPr>
          <w:rFonts w:cs="Times New Roman"/>
          <w:color w:val="000000" w:themeColor="text1"/>
          <w:sz w:val="24"/>
          <w:szCs w:val="24"/>
        </w:rPr>
        <w:t xml:space="preserve">trabajos de grado son un requisito parcial dentro del plan de estudios para optar al título respectivo, acorde con la estructura curricular aprobada en el </w:t>
      </w:r>
      <w:r w:rsidR="008711DD" w:rsidRPr="00C833A4">
        <w:rPr>
          <w:rFonts w:cs="Times New Roman"/>
          <w:color w:val="000000" w:themeColor="text1"/>
          <w:sz w:val="24"/>
          <w:szCs w:val="24"/>
        </w:rPr>
        <w:t>Programa, se entiende por trabajo de grado el desarrollo de un tema en uno de los diversos campos del conocimiento científico, artístico, socio-humanístico y/o su aplicación a problemas prácticos, que a juicio de cada Programa lo considere pertinente.</w:t>
      </w:r>
      <w:r w:rsidR="00C32809" w:rsidRPr="00C833A4">
        <w:rPr>
          <w:rFonts w:cs="Times New Roman"/>
          <w:color w:val="000000" w:themeColor="text1"/>
          <w:sz w:val="24"/>
          <w:szCs w:val="24"/>
        </w:rPr>
        <w:t xml:space="preserve"> El trabajo de grado deberá guardar pertinencia con los conocimientos y áreas desarrolladas durante el proceso de formación, estar acorde con las normas técnicas colombianas vigentes y dejar una memoria final escrita.</w:t>
      </w:r>
    </w:p>
    <w:p w14:paraId="28C0A0CB" w14:textId="2E627264" w:rsidR="00C32809" w:rsidRPr="00C833A4" w:rsidRDefault="00C32809"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 trabajo de grado puede ser realizado en diferentes modalidades tales como:</w:t>
      </w:r>
    </w:p>
    <w:p w14:paraId="00E5491E" w14:textId="77777777" w:rsidR="00C32809" w:rsidRPr="00C833A4" w:rsidRDefault="00C32809"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Monografía.</w:t>
      </w:r>
    </w:p>
    <w:p w14:paraId="7732AE4E" w14:textId="77777777" w:rsidR="00C32809" w:rsidRPr="00C833A4" w:rsidRDefault="00C32809"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Aplicación del conocimiento del Programa de formación.</w:t>
      </w:r>
    </w:p>
    <w:p w14:paraId="6E55DF32" w14:textId="629F21B5" w:rsidR="00C32809" w:rsidRPr="00C833A4" w:rsidRDefault="00C32809"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 Trabajo</w:t>
      </w:r>
      <w:r w:rsidR="00104ACA" w:rsidRPr="00C833A4">
        <w:rPr>
          <w:rFonts w:cs="Times New Roman"/>
          <w:color w:val="000000" w:themeColor="text1"/>
          <w:sz w:val="24"/>
          <w:szCs w:val="24"/>
        </w:rPr>
        <w:t xml:space="preserve">s de Investigación </w:t>
      </w:r>
    </w:p>
    <w:p w14:paraId="78948264" w14:textId="757A743F" w:rsidR="001B13C2" w:rsidRPr="00C833A4" w:rsidRDefault="00104ACA"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 100</w:t>
      </w:r>
      <w:r w:rsidR="00B70AF7" w:rsidRPr="00C833A4">
        <w:rPr>
          <w:rFonts w:cs="Times New Roman"/>
          <w:color w:val="000000" w:themeColor="text1"/>
          <w:sz w:val="24"/>
          <w:szCs w:val="24"/>
        </w:rPr>
        <w:t xml:space="preserve"> % </w:t>
      </w:r>
      <w:r w:rsidR="00967A81" w:rsidRPr="00C833A4">
        <w:rPr>
          <w:rFonts w:cs="Times New Roman"/>
          <w:color w:val="000000" w:themeColor="text1"/>
          <w:sz w:val="24"/>
          <w:szCs w:val="24"/>
        </w:rPr>
        <w:t xml:space="preserve">de </w:t>
      </w:r>
      <w:r w:rsidR="00B70AF7" w:rsidRPr="00C833A4">
        <w:rPr>
          <w:rFonts w:cs="Times New Roman"/>
          <w:color w:val="000000" w:themeColor="text1"/>
          <w:sz w:val="24"/>
          <w:szCs w:val="24"/>
        </w:rPr>
        <w:t xml:space="preserve">los </w:t>
      </w:r>
      <w:r w:rsidR="00967A81" w:rsidRPr="00C833A4">
        <w:rPr>
          <w:rFonts w:cs="Times New Roman"/>
          <w:color w:val="000000" w:themeColor="text1"/>
          <w:sz w:val="24"/>
          <w:szCs w:val="24"/>
        </w:rPr>
        <w:t>trabajos de grado</w:t>
      </w:r>
      <w:r w:rsidR="00B70AF7" w:rsidRPr="00C833A4">
        <w:rPr>
          <w:rFonts w:cs="Times New Roman"/>
          <w:color w:val="000000" w:themeColor="text1"/>
          <w:sz w:val="24"/>
          <w:szCs w:val="24"/>
        </w:rPr>
        <w:t xml:space="preserve"> de los estudiantes son</w:t>
      </w:r>
      <w:r w:rsidR="00967A81" w:rsidRPr="00C833A4">
        <w:rPr>
          <w:rFonts w:cs="Times New Roman"/>
          <w:color w:val="000000" w:themeColor="text1"/>
          <w:sz w:val="24"/>
          <w:szCs w:val="24"/>
        </w:rPr>
        <w:t xml:space="preserve"> aplicados y orientados a la solución de problemas reales de la regi</w:t>
      </w:r>
      <w:r w:rsidR="00B70AF7" w:rsidRPr="00C833A4">
        <w:rPr>
          <w:rFonts w:cs="Times New Roman"/>
          <w:color w:val="000000" w:themeColor="text1"/>
          <w:sz w:val="24"/>
          <w:szCs w:val="24"/>
        </w:rPr>
        <w:t>ón y/o de</w:t>
      </w:r>
      <w:r w:rsidRPr="00C833A4">
        <w:rPr>
          <w:rFonts w:cs="Times New Roman"/>
          <w:color w:val="000000" w:themeColor="text1"/>
          <w:sz w:val="24"/>
          <w:szCs w:val="24"/>
        </w:rPr>
        <w:t>l país, de la misma manera el 80</w:t>
      </w:r>
      <w:r w:rsidR="00B70AF7" w:rsidRPr="00C833A4">
        <w:rPr>
          <w:rFonts w:cs="Times New Roman"/>
          <w:color w:val="000000" w:themeColor="text1"/>
          <w:sz w:val="24"/>
          <w:szCs w:val="24"/>
        </w:rPr>
        <w:t>%</w:t>
      </w:r>
      <w:r w:rsidR="00967A81" w:rsidRPr="00C833A4">
        <w:rPr>
          <w:rFonts w:cs="Times New Roman"/>
          <w:color w:val="000000" w:themeColor="text1"/>
          <w:sz w:val="24"/>
          <w:szCs w:val="24"/>
        </w:rPr>
        <w:t xml:space="preserve"> de </w:t>
      </w:r>
      <w:r w:rsidR="00B70AF7" w:rsidRPr="00C833A4">
        <w:rPr>
          <w:rFonts w:cs="Times New Roman"/>
          <w:color w:val="000000" w:themeColor="text1"/>
          <w:sz w:val="24"/>
          <w:szCs w:val="24"/>
        </w:rPr>
        <w:t xml:space="preserve">los </w:t>
      </w:r>
      <w:r w:rsidR="00967A81" w:rsidRPr="00C833A4">
        <w:rPr>
          <w:rFonts w:cs="Times New Roman"/>
          <w:color w:val="000000" w:themeColor="text1"/>
          <w:sz w:val="24"/>
          <w:szCs w:val="24"/>
        </w:rPr>
        <w:t xml:space="preserve">trabajos de grado </w:t>
      </w:r>
      <w:r w:rsidR="00B70AF7" w:rsidRPr="00C833A4">
        <w:rPr>
          <w:rFonts w:cs="Times New Roman"/>
          <w:color w:val="000000" w:themeColor="text1"/>
          <w:sz w:val="24"/>
          <w:szCs w:val="24"/>
        </w:rPr>
        <w:t xml:space="preserve"> están </w:t>
      </w:r>
      <w:r w:rsidR="00967A81" w:rsidRPr="00C833A4">
        <w:rPr>
          <w:rFonts w:cs="Times New Roman"/>
          <w:color w:val="000000" w:themeColor="text1"/>
          <w:sz w:val="24"/>
          <w:szCs w:val="24"/>
        </w:rPr>
        <w:t>enmarcados en proyectos de investigación del Programa.</w:t>
      </w:r>
      <w:r w:rsidR="00B70AF7" w:rsidRPr="00C833A4">
        <w:rPr>
          <w:rFonts w:cs="Times New Roman"/>
          <w:color w:val="000000" w:themeColor="text1"/>
          <w:sz w:val="24"/>
          <w:szCs w:val="24"/>
        </w:rPr>
        <w:t xml:space="preserve"> </w:t>
      </w:r>
    </w:p>
    <w:p w14:paraId="4E90E682" w14:textId="77777777" w:rsidR="003861EA" w:rsidRPr="00C833A4" w:rsidRDefault="003861EA" w:rsidP="00DD74FD">
      <w:pPr>
        <w:pStyle w:val="Ttulo3"/>
        <w:numPr>
          <w:ilvl w:val="0"/>
          <w:numId w:val="0"/>
        </w:numPr>
        <w:spacing w:after="120"/>
        <w:ind w:left="720" w:hanging="720"/>
        <w:rPr>
          <w:color w:val="000000" w:themeColor="text1"/>
        </w:rPr>
      </w:pPr>
      <w:bookmarkStart w:id="51" w:name="_Toc428208983"/>
      <w:bookmarkStart w:id="52" w:name="_Toc461383113"/>
      <w:r w:rsidRPr="00C833A4">
        <w:rPr>
          <w:color w:val="000000" w:themeColor="text1"/>
        </w:rPr>
        <w:t>Los grupos de Investigación</w:t>
      </w:r>
      <w:bookmarkEnd w:id="51"/>
      <w:bookmarkEnd w:id="52"/>
    </w:p>
    <w:p w14:paraId="0E375983" w14:textId="630600AC" w:rsidR="00210FA0" w:rsidRPr="00C833A4" w:rsidRDefault="00932A7D"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Algunos</w:t>
      </w:r>
      <w:r w:rsidR="00210FA0" w:rsidRPr="00C833A4">
        <w:rPr>
          <w:rFonts w:cs="Times New Roman"/>
          <w:color w:val="000000" w:themeColor="text1"/>
          <w:sz w:val="24"/>
          <w:szCs w:val="24"/>
        </w:rPr>
        <w:t xml:space="preserve"> docentes del p</w:t>
      </w:r>
      <w:r w:rsidR="00082421" w:rsidRPr="00C833A4">
        <w:rPr>
          <w:rFonts w:cs="Times New Roman"/>
          <w:color w:val="000000" w:themeColor="text1"/>
          <w:sz w:val="24"/>
          <w:szCs w:val="24"/>
        </w:rPr>
        <w:t xml:space="preserve">rograma académico se han </w:t>
      </w:r>
      <w:r w:rsidR="00B82336" w:rsidRPr="00C833A4">
        <w:rPr>
          <w:rFonts w:cs="Times New Roman"/>
          <w:color w:val="000000" w:themeColor="text1"/>
          <w:sz w:val="24"/>
          <w:szCs w:val="24"/>
        </w:rPr>
        <w:t>vinculado</w:t>
      </w:r>
      <w:r w:rsidRPr="00C833A4">
        <w:rPr>
          <w:rFonts w:cs="Times New Roman"/>
          <w:color w:val="000000" w:themeColor="text1"/>
          <w:sz w:val="24"/>
          <w:szCs w:val="24"/>
        </w:rPr>
        <w:t xml:space="preserve"> al grupo de investigación en movilidad humana</w:t>
      </w:r>
    </w:p>
    <w:p w14:paraId="35FF84FB" w14:textId="520C8B13" w:rsidR="00381CA2" w:rsidRPr="00C833A4" w:rsidRDefault="00381CA2" w:rsidP="009C35B6">
      <w:pPr>
        <w:pStyle w:val="Descripcin"/>
        <w:spacing w:after="120" w:line="360" w:lineRule="auto"/>
        <w:jc w:val="both"/>
        <w:rPr>
          <w:rFonts w:cs="Times New Roman"/>
          <w:color w:val="000000" w:themeColor="text1"/>
          <w:sz w:val="24"/>
          <w:szCs w:val="24"/>
        </w:rPr>
      </w:pPr>
      <w:bookmarkStart w:id="53" w:name="_Toc430331015"/>
      <w:bookmarkStart w:id="54" w:name="_Toc451346292"/>
      <w:r w:rsidRPr="00C833A4">
        <w:rPr>
          <w:rFonts w:cs="Times New Roman"/>
          <w:color w:val="000000" w:themeColor="text1"/>
          <w:sz w:val="24"/>
          <w:szCs w:val="24"/>
        </w:rPr>
        <w:t xml:space="preserve">Tabla </w:t>
      </w:r>
      <w:r w:rsidR="00DD74FD">
        <w:rPr>
          <w:rFonts w:cs="Times New Roman"/>
          <w:color w:val="000000" w:themeColor="text1"/>
          <w:sz w:val="24"/>
          <w:szCs w:val="24"/>
        </w:rPr>
        <w:t>9</w:t>
      </w:r>
      <w:r w:rsidRPr="00C833A4">
        <w:rPr>
          <w:rFonts w:cs="Times New Roman"/>
          <w:color w:val="000000" w:themeColor="text1"/>
          <w:sz w:val="24"/>
          <w:szCs w:val="24"/>
        </w:rPr>
        <w:t>. Docentes vinculados a grupos de investigación</w:t>
      </w:r>
      <w:bookmarkEnd w:id="53"/>
      <w:bookmarkEnd w:id="54"/>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110"/>
        <w:gridCol w:w="3384"/>
        <w:gridCol w:w="2324"/>
      </w:tblGrid>
      <w:tr w:rsidR="00C833A4" w:rsidRPr="00C833A4" w14:paraId="700E3C5A" w14:textId="77777777" w:rsidTr="002B2375">
        <w:tc>
          <w:tcPr>
            <w:tcW w:w="1763" w:type="pct"/>
            <w:shd w:val="clear" w:color="auto" w:fill="C2D69B" w:themeFill="accent3" w:themeFillTint="99"/>
          </w:tcPr>
          <w:p w14:paraId="6B6822AD" w14:textId="29A80561" w:rsidR="008542AE" w:rsidRPr="00DD74FD" w:rsidRDefault="008542AE" w:rsidP="008D48CB">
            <w:pPr>
              <w:spacing w:after="0" w:line="360" w:lineRule="auto"/>
              <w:rPr>
                <w:rFonts w:eastAsia="Calibri" w:cs="Times New Roman"/>
                <w:b/>
                <w:bCs/>
                <w:color w:val="000000" w:themeColor="text1"/>
                <w:sz w:val="24"/>
                <w:szCs w:val="18"/>
                <w:vertAlign w:val="subscript"/>
              </w:rPr>
            </w:pPr>
            <w:r w:rsidRPr="00DD74FD">
              <w:rPr>
                <w:rFonts w:eastAsia="MS Gothic" w:cs="Times New Roman"/>
                <w:b/>
                <w:bCs/>
                <w:color w:val="000000" w:themeColor="text1"/>
                <w:sz w:val="24"/>
                <w:szCs w:val="18"/>
                <w:vertAlign w:val="subscript"/>
              </w:rPr>
              <w:t>GRUPO DE INVESTIGACIÓN</w:t>
            </w:r>
          </w:p>
        </w:tc>
        <w:tc>
          <w:tcPr>
            <w:tcW w:w="1919" w:type="pct"/>
            <w:shd w:val="clear" w:color="auto" w:fill="C2D69B" w:themeFill="accent3" w:themeFillTint="99"/>
          </w:tcPr>
          <w:p w14:paraId="1507409C" w14:textId="7ED09D44" w:rsidR="008542AE" w:rsidRPr="00DD74FD" w:rsidRDefault="008542AE" w:rsidP="008D48CB">
            <w:pPr>
              <w:spacing w:after="0" w:line="360" w:lineRule="auto"/>
              <w:ind w:firstLine="0"/>
              <w:rPr>
                <w:rFonts w:eastAsia="Calibri" w:cs="Times New Roman"/>
                <w:b/>
                <w:bCs/>
                <w:color w:val="000000" w:themeColor="text1"/>
                <w:sz w:val="24"/>
                <w:szCs w:val="18"/>
                <w:vertAlign w:val="subscript"/>
              </w:rPr>
            </w:pPr>
            <w:r w:rsidRPr="00DD74FD">
              <w:rPr>
                <w:rFonts w:eastAsia="MS Gothic" w:cs="Times New Roman"/>
                <w:b/>
                <w:bCs/>
                <w:color w:val="000000" w:themeColor="text1"/>
                <w:sz w:val="24"/>
                <w:szCs w:val="18"/>
                <w:vertAlign w:val="subscript"/>
              </w:rPr>
              <w:t>LÍNEAS DE INVESTIGACIÓN</w:t>
            </w:r>
          </w:p>
        </w:tc>
        <w:tc>
          <w:tcPr>
            <w:tcW w:w="1318" w:type="pct"/>
            <w:shd w:val="clear" w:color="auto" w:fill="C2D69B" w:themeFill="accent3" w:themeFillTint="99"/>
          </w:tcPr>
          <w:p w14:paraId="52465A97" w14:textId="699F1192" w:rsidR="008542AE" w:rsidRPr="00DD74FD" w:rsidRDefault="008542AE" w:rsidP="008D48CB">
            <w:pPr>
              <w:spacing w:after="0" w:line="360" w:lineRule="auto"/>
              <w:rPr>
                <w:rFonts w:eastAsia="Calibri" w:cs="Times New Roman"/>
                <w:b/>
                <w:bCs/>
                <w:color w:val="000000" w:themeColor="text1"/>
                <w:sz w:val="24"/>
                <w:szCs w:val="18"/>
                <w:vertAlign w:val="subscript"/>
              </w:rPr>
            </w:pPr>
            <w:r w:rsidRPr="00DD74FD">
              <w:rPr>
                <w:rFonts w:eastAsia="MS Gothic" w:cs="Times New Roman"/>
                <w:b/>
                <w:bCs/>
                <w:color w:val="000000" w:themeColor="text1"/>
                <w:sz w:val="24"/>
                <w:szCs w:val="18"/>
                <w:vertAlign w:val="subscript"/>
              </w:rPr>
              <w:t>INTEGRANTES</w:t>
            </w:r>
          </w:p>
        </w:tc>
      </w:tr>
      <w:tr w:rsidR="00C833A4" w:rsidRPr="00C833A4" w14:paraId="2C3C0750" w14:textId="77777777" w:rsidTr="002B2375">
        <w:tc>
          <w:tcPr>
            <w:tcW w:w="1763" w:type="pct"/>
            <w:tcBorders>
              <w:bottom w:val="single" w:sz="18" w:space="0" w:color="4F81BD"/>
            </w:tcBorders>
          </w:tcPr>
          <w:p w14:paraId="0605FEC6" w14:textId="15F1571D" w:rsidR="00932A7D" w:rsidRPr="00DD74FD" w:rsidRDefault="00932A7D" w:rsidP="008D48CB">
            <w:pPr>
              <w:spacing w:after="0" w:line="360" w:lineRule="auto"/>
              <w:rPr>
                <w:rFonts w:eastAsia="MS Gothic" w:cs="Times New Roman"/>
                <w:b/>
                <w:bCs/>
                <w:color w:val="000000" w:themeColor="text1"/>
                <w:sz w:val="20"/>
                <w:szCs w:val="18"/>
              </w:rPr>
            </w:pPr>
            <w:r w:rsidRPr="00DD74FD">
              <w:rPr>
                <w:rFonts w:eastAsia="MS Gothic" w:cs="Times New Roman"/>
                <w:b/>
                <w:bCs/>
                <w:color w:val="000000" w:themeColor="text1"/>
                <w:sz w:val="20"/>
                <w:szCs w:val="18"/>
              </w:rPr>
              <w:lastRenderedPageBreak/>
              <w:t>MOVILIDAD HUMANA</w:t>
            </w:r>
          </w:p>
        </w:tc>
        <w:tc>
          <w:tcPr>
            <w:tcW w:w="1919" w:type="pct"/>
            <w:tcBorders>
              <w:bottom w:val="single" w:sz="18" w:space="0" w:color="4F81BD"/>
            </w:tcBorders>
          </w:tcPr>
          <w:tbl>
            <w:tblPr>
              <w:tblW w:w="4500" w:type="pct"/>
              <w:jc w:val="center"/>
              <w:shd w:val="clear" w:color="auto" w:fill="FFFFFF"/>
              <w:tblCellMar>
                <w:top w:w="45" w:type="dxa"/>
                <w:left w:w="45" w:type="dxa"/>
                <w:bottom w:w="45" w:type="dxa"/>
                <w:right w:w="45" w:type="dxa"/>
              </w:tblCellMar>
              <w:tblLook w:val="04A0" w:firstRow="1" w:lastRow="0" w:firstColumn="1" w:lastColumn="0" w:noHBand="0" w:noVBand="1"/>
            </w:tblPr>
            <w:tblGrid>
              <w:gridCol w:w="2851"/>
            </w:tblGrid>
            <w:tr w:rsidR="00C833A4" w:rsidRPr="00DD74FD" w14:paraId="35578F76" w14:textId="77777777" w:rsidTr="008D48CB">
              <w:trPr>
                <w:trHeight w:val="292"/>
                <w:jc w:val="center"/>
              </w:trPr>
              <w:tc>
                <w:tcPr>
                  <w:tcW w:w="0" w:type="auto"/>
                  <w:shd w:val="clear" w:color="auto" w:fill="FFFFFF"/>
                  <w:vAlign w:val="center"/>
                  <w:hideMark/>
                </w:tcPr>
                <w:p w14:paraId="6F29E588"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Cultura y ciudadanía</w:t>
                  </w:r>
                </w:p>
              </w:tc>
            </w:tr>
            <w:tr w:rsidR="00C833A4" w:rsidRPr="00DD74FD" w14:paraId="35AD55D2" w14:textId="77777777" w:rsidTr="008D48CB">
              <w:trPr>
                <w:trHeight w:val="283"/>
                <w:jc w:val="center"/>
              </w:trPr>
              <w:tc>
                <w:tcPr>
                  <w:tcW w:w="0" w:type="auto"/>
                  <w:shd w:val="clear" w:color="auto" w:fill="FFFFFF"/>
                  <w:vAlign w:val="center"/>
                  <w:hideMark/>
                </w:tcPr>
                <w:p w14:paraId="7B2781D9"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Estado y política</w:t>
                  </w:r>
                </w:p>
              </w:tc>
            </w:tr>
            <w:tr w:rsidR="00C833A4" w:rsidRPr="00DD74FD" w14:paraId="1738BEC4" w14:textId="77777777" w:rsidTr="00F744D0">
              <w:trPr>
                <w:jc w:val="center"/>
              </w:trPr>
              <w:tc>
                <w:tcPr>
                  <w:tcW w:w="0" w:type="auto"/>
                  <w:shd w:val="clear" w:color="auto" w:fill="FFFFFF"/>
                  <w:vAlign w:val="center"/>
                  <w:hideMark/>
                </w:tcPr>
                <w:p w14:paraId="55C23A05"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Redes y organización social</w:t>
                  </w:r>
                </w:p>
              </w:tc>
            </w:tr>
            <w:tr w:rsidR="00C833A4" w:rsidRPr="00DD74FD" w14:paraId="1A89D5E7" w14:textId="77777777" w:rsidTr="00F744D0">
              <w:trPr>
                <w:jc w:val="center"/>
              </w:trPr>
              <w:tc>
                <w:tcPr>
                  <w:tcW w:w="0" w:type="auto"/>
                  <w:shd w:val="clear" w:color="auto" w:fill="FFFFFF"/>
                  <w:vAlign w:val="center"/>
                  <w:hideMark/>
                </w:tcPr>
                <w:p w14:paraId="76FB1CB9"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La economía como causa de movimientos</w:t>
                  </w:r>
                </w:p>
              </w:tc>
            </w:tr>
            <w:tr w:rsidR="00C833A4" w:rsidRPr="00DD74FD" w14:paraId="05DF91F4" w14:textId="77777777" w:rsidTr="00F744D0">
              <w:trPr>
                <w:jc w:val="center"/>
              </w:trPr>
              <w:tc>
                <w:tcPr>
                  <w:tcW w:w="0" w:type="auto"/>
                  <w:shd w:val="clear" w:color="auto" w:fill="FFFFFF"/>
                  <w:vAlign w:val="center"/>
                  <w:hideMark/>
                </w:tcPr>
                <w:p w14:paraId="34DFB996"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Familia y niñez y adolescencia</w:t>
                  </w:r>
                </w:p>
              </w:tc>
            </w:tr>
            <w:tr w:rsidR="00C833A4" w:rsidRPr="00DD74FD" w14:paraId="23C7B30A" w14:textId="77777777" w:rsidTr="00F744D0">
              <w:trPr>
                <w:jc w:val="center"/>
              </w:trPr>
              <w:tc>
                <w:tcPr>
                  <w:tcW w:w="0" w:type="auto"/>
                  <w:shd w:val="clear" w:color="auto" w:fill="FFFFFF"/>
                  <w:vAlign w:val="center"/>
                  <w:hideMark/>
                </w:tcPr>
                <w:p w14:paraId="6CEEE4AD" w14:textId="77777777" w:rsidR="00F744D0" w:rsidRPr="00DD74FD" w:rsidRDefault="00F744D0" w:rsidP="008D48CB">
                  <w:pPr>
                    <w:spacing w:after="0" w:line="360" w:lineRule="auto"/>
                    <w:ind w:firstLine="0"/>
                    <w:jc w:val="left"/>
                    <w:rPr>
                      <w:rFonts w:eastAsia="Times New Roman" w:cs="Times New Roman"/>
                      <w:color w:val="000000" w:themeColor="text1"/>
                      <w:sz w:val="20"/>
                      <w:szCs w:val="18"/>
                      <w:lang w:val="es-CO" w:eastAsia="es-CO"/>
                    </w:rPr>
                  </w:pPr>
                  <w:r w:rsidRPr="00DD74FD">
                    <w:rPr>
                      <w:rFonts w:eastAsia="Times New Roman" w:cs="Times New Roman"/>
                      <w:color w:val="000000" w:themeColor="text1"/>
                      <w:sz w:val="20"/>
                      <w:szCs w:val="18"/>
                      <w:lang w:val="es-CO" w:eastAsia="es-CO"/>
                    </w:rPr>
                    <w:t>Movimientos, sujetos y condiciones</w:t>
                  </w:r>
                </w:p>
              </w:tc>
            </w:tr>
          </w:tbl>
          <w:p w14:paraId="2F0BA58F" w14:textId="77777777" w:rsidR="00932A7D" w:rsidRPr="00DD74FD" w:rsidRDefault="00932A7D" w:rsidP="008D48CB">
            <w:pPr>
              <w:spacing w:after="0" w:line="360" w:lineRule="auto"/>
              <w:ind w:firstLine="0"/>
              <w:rPr>
                <w:rFonts w:eastAsia="MS Gothic" w:cs="Times New Roman"/>
                <w:b/>
                <w:bCs/>
                <w:color w:val="000000" w:themeColor="text1"/>
                <w:sz w:val="20"/>
                <w:szCs w:val="18"/>
              </w:rPr>
            </w:pPr>
          </w:p>
        </w:tc>
        <w:tc>
          <w:tcPr>
            <w:tcW w:w="1318" w:type="pct"/>
            <w:tcBorders>
              <w:bottom w:val="single" w:sz="18" w:space="0" w:color="4F81BD"/>
            </w:tcBorders>
          </w:tcPr>
          <w:p w14:paraId="6739E546" w14:textId="77777777" w:rsidR="00932A7D" w:rsidRPr="00DD74FD" w:rsidRDefault="002B2375" w:rsidP="008D48CB">
            <w:pPr>
              <w:spacing w:after="0" w:line="360" w:lineRule="auto"/>
              <w:ind w:firstLine="0"/>
              <w:jc w:val="both"/>
              <w:rPr>
                <w:rFonts w:eastAsia="MS Gothic" w:cs="Times New Roman"/>
                <w:bCs/>
                <w:color w:val="000000" w:themeColor="text1"/>
                <w:sz w:val="20"/>
                <w:szCs w:val="18"/>
              </w:rPr>
            </w:pPr>
            <w:r w:rsidRPr="00DD74FD">
              <w:rPr>
                <w:rFonts w:eastAsia="MS Gothic" w:cs="Times New Roman"/>
                <w:bCs/>
                <w:color w:val="000000" w:themeColor="text1"/>
                <w:sz w:val="20"/>
                <w:szCs w:val="18"/>
              </w:rPr>
              <w:t>Martha Lucía Izquierdo B.</w:t>
            </w:r>
          </w:p>
          <w:p w14:paraId="1411F66A" w14:textId="77777777" w:rsidR="002B2375" w:rsidRPr="00DD74FD" w:rsidRDefault="002B2375" w:rsidP="008D48CB">
            <w:pPr>
              <w:spacing w:after="0" w:line="360" w:lineRule="auto"/>
              <w:ind w:firstLine="0"/>
              <w:jc w:val="both"/>
              <w:rPr>
                <w:rFonts w:eastAsia="MS Gothic" w:cs="Times New Roman"/>
                <w:bCs/>
                <w:color w:val="000000" w:themeColor="text1"/>
                <w:sz w:val="20"/>
                <w:szCs w:val="18"/>
              </w:rPr>
            </w:pPr>
            <w:r w:rsidRPr="00DD74FD">
              <w:rPr>
                <w:rFonts w:eastAsia="MS Gothic" w:cs="Times New Roman"/>
                <w:bCs/>
                <w:color w:val="000000" w:themeColor="text1"/>
                <w:sz w:val="20"/>
                <w:szCs w:val="18"/>
              </w:rPr>
              <w:t>Jackeline Mena Campaña</w:t>
            </w:r>
          </w:p>
          <w:p w14:paraId="44871865" w14:textId="0827A8B5" w:rsidR="002B2375" w:rsidRPr="00DD74FD" w:rsidRDefault="002B2375" w:rsidP="008D48CB">
            <w:pPr>
              <w:spacing w:after="0" w:line="360" w:lineRule="auto"/>
              <w:ind w:firstLine="0"/>
              <w:jc w:val="both"/>
              <w:rPr>
                <w:rFonts w:eastAsia="MS Gothic" w:cs="Times New Roman"/>
                <w:b/>
                <w:bCs/>
                <w:color w:val="000000" w:themeColor="text1"/>
                <w:sz w:val="20"/>
                <w:szCs w:val="18"/>
              </w:rPr>
            </w:pPr>
            <w:r w:rsidRPr="00DD74FD">
              <w:rPr>
                <w:rFonts w:eastAsia="MS Gothic" w:cs="Times New Roman"/>
                <w:b/>
                <w:bCs/>
                <w:color w:val="000000" w:themeColor="text1"/>
                <w:sz w:val="20"/>
                <w:szCs w:val="18"/>
              </w:rPr>
              <w:t xml:space="preserve">William </w:t>
            </w:r>
            <w:r w:rsidR="004C75AE" w:rsidRPr="00DD74FD">
              <w:rPr>
                <w:rFonts w:eastAsia="MS Gothic" w:cs="Times New Roman"/>
                <w:b/>
                <w:bCs/>
                <w:color w:val="000000" w:themeColor="text1"/>
                <w:sz w:val="20"/>
                <w:szCs w:val="18"/>
              </w:rPr>
              <w:t>Mejía Ochoa</w:t>
            </w:r>
          </w:p>
          <w:p w14:paraId="6CDB1831" w14:textId="3F48CEFF" w:rsidR="002B2375" w:rsidRPr="00DD74FD" w:rsidRDefault="002B2375" w:rsidP="008D48CB">
            <w:pPr>
              <w:spacing w:after="0" w:line="360" w:lineRule="auto"/>
              <w:ind w:firstLine="0"/>
              <w:jc w:val="both"/>
              <w:rPr>
                <w:rFonts w:eastAsia="MS Gothic" w:cs="Times New Roman"/>
                <w:b/>
                <w:bCs/>
                <w:color w:val="000000" w:themeColor="text1"/>
                <w:sz w:val="20"/>
                <w:szCs w:val="18"/>
              </w:rPr>
            </w:pPr>
          </w:p>
        </w:tc>
      </w:tr>
    </w:tbl>
    <w:p w14:paraId="27E7F01B" w14:textId="05FDBA5A" w:rsidR="003861EA" w:rsidRPr="00C833A4" w:rsidRDefault="00436980" w:rsidP="009C35B6">
      <w:pPr>
        <w:pStyle w:val="Ttulo4"/>
        <w:numPr>
          <w:ilvl w:val="0"/>
          <w:numId w:val="0"/>
        </w:numPr>
        <w:spacing w:after="120"/>
        <w:ind w:left="864" w:hanging="864"/>
        <w:jc w:val="both"/>
        <w:rPr>
          <w:rFonts w:ascii="Times New Roman" w:hAnsi="Times New Roman" w:cs="Times New Roman"/>
          <w:i w:val="0"/>
          <w:color w:val="000000" w:themeColor="text1"/>
          <w:sz w:val="24"/>
        </w:rPr>
      </w:pPr>
      <w:r w:rsidRPr="00C833A4">
        <w:rPr>
          <w:rFonts w:ascii="Times New Roman" w:hAnsi="Times New Roman" w:cs="Times New Roman"/>
          <w:i w:val="0"/>
          <w:color w:val="000000" w:themeColor="text1"/>
          <w:sz w:val="24"/>
        </w:rPr>
        <w:t xml:space="preserve">Grupo </w:t>
      </w:r>
      <w:r w:rsidR="002B2375" w:rsidRPr="00C833A4">
        <w:rPr>
          <w:rFonts w:ascii="Times New Roman" w:hAnsi="Times New Roman" w:cs="Times New Roman"/>
          <w:i w:val="0"/>
          <w:color w:val="000000" w:themeColor="text1"/>
          <w:sz w:val="24"/>
        </w:rPr>
        <w:t>COL0072961</w:t>
      </w:r>
      <w:r w:rsidRPr="00C833A4">
        <w:rPr>
          <w:rFonts w:ascii="Times New Roman" w:hAnsi="Times New Roman" w:cs="Times New Roman"/>
          <w:i w:val="0"/>
          <w:color w:val="000000" w:themeColor="text1"/>
          <w:sz w:val="24"/>
        </w:rPr>
        <w:t>1</w:t>
      </w:r>
      <w:r w:rsidR="00B463DC" w:rsidRPr="00C833A4">
        <w:rPr>
          <w:rFonts w:ascii="Times New Roman" w:hAnsi="Times New Roman" w:cs="Times New Roman"/>
          <w:i w:val="0"/>
          <w:color w:val="000000" w:themeColor="text1"/>
          <w:sz w:val="24"/>
        </w:rPr>
        <w:t xml:space="preserve"> </w:t>
      </w:r>
    </w:p>
    <w:p w14:paraId="012D63BB" w14:textId="3F1AC755" w:rsidR="00B463DC" w:rsidRPr="00C833A4" w:rsidRDefault="00B82336" w:rsidP="00F13AA1">
      <w:pPr>
        <w:spacing w:after="120" w:line="360" w:lineRule="auto"/>
        <w:ind w:firstLine="0"/>
        <w:jc w:val="both"/>
        <w:rPr>
          <w:rFonts w:cs="Times New Roman"/>
          <w:b/>
          <w:color w:val="000000" w:themeColor="text1"/>
          <w:sz w:val="24"/>
          <w:szCs w:val="24"/>
        </w:rPr>
      </w:pPr>
      <w:r w:rsidRPr="00C833A4">
        <w:rPr>
          <w:rFonts w:cs="Times New Roman"/>
          <w:b/>
          <w:color w:val="000000" w:themeColor="text1"/>
          <w:sz w:val="24"/>
          <w:szCs w:val="24"/>
        </w:rPr>
        <w:t>Visión</w:t>
      </w:r>
    </w:p>
    <w:p w14:paraId="1D7284E0" w14:textId="0D6CD4BA" w:rsidR="003C0D47" w:rsidRPr="00C833A4" w:rsidRDefault="003C0D4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rPr>
        <w:t>El</w:t>
      </w:r>
      <w:r w:rsidR="00C02117" w:rsidRPr="00C833A4">
        <w:rPr>
          <w:rFonts w:cs="Times New Roman"/>
          <w:color w:val="000000" w:themeColor="text1"/>
          <w:sz w:val="24"/>
          <w:szCs w:val="24"/>
        </w:rPr>
        <w:t xml:space="preserve"> Grupo de Investigación en Movilidad Humana  proyecta consolidarse </w:t>
      </w:r>
      <w:r w:rsidR="0036710B" w:rsidRPr="00C833A4">
        <w:rPr>
          <w:rFonts w:cs="Times New Roman"/>
          <w:color w:val="000000" w:themeColor="text1"/>
          <w:sz w:val="24"/>
          <w:szCs w:val="24"/>
        </w:rPr>
        <w:t>como un centro de investigaciones en Movilidad Humana de orden Local, Nacional e Internacional, con  investigaciones  que aporten a las políticas públicas y al conocimiento de excelencia académica e investigativa</w:t>
      </w:r>
      <w:r w:rsidR="00211ED1" w:rsidRPr="00C833A4">
        <w:rPr>
          <w:rFonts w:cs="Times New Roman"/>
          <w:color w:val="000000" w:themeColor="text1"/>
          <w:sz w:val="24"/>
          <w:szCs w:val="24"/>
        </w:rPr>
        <w:t>.</w:t>
      </w:r>
    </w:p>
    <w:p w14:paraId="45579DE7" w14:textId="4F32AECD" w:rsidR="00B463DC" w:rsidRPr="00C833A4" w:rsidRDefault="0036710B" w:rsidP="00F13AA1">
      <w:pPr>
        <w:spacing w:after="120" w:line="360" w:lineRule="auto"/>
        <w:ind w:firstLine="0"/>
        <w:jc w:val="both"/>
        <w:rPr>
          <w:rFonts w:cs="Times New Roman"/>
          <w:b/>
          <w:color w:val="000000" w:themeColor="text1"/>
          <w:sz w:val="24"/>
          <w:szCs w:val="24"/>
        </w:rPr>
      </w:pPr>
      <w:r w:rsidRPr="00C833A4">
        <w:rPr>
          <w:rFonts w:cs="Times New Roman"/>
          <w:b/>
          <w:color w:val="000000" w:themeColor="text1"/>
          <w:sz w:val="24"/>
          <w:szCs w:val="24"/>
        </w:rPr>
        <w:t xml:space="preserve">Objetivo </w:t>
      </w:r>
    </w:p>
    <w:p w14:paraId="1803CDAB" w14:textId="7171CAD4" w:rsidR="003C0D47" w:rsidRPr="00C833A4" w:rsidRDefault="003C0D47" w:rsidP="009C35B6">
      <w:pPr>
        <w:spacing w:after="120" w:line="360" w:lineRule="auto"/>
        <w:ind w:firstLine="0"/>
        <w:jc w:val="both"/>
        <w:rPr>
          <w:rFonts w:cs="Times New Roman"/>
          <w:color w:val="000000" w:themeColor="text1"/>
          <w:sz w:val="24"/>
          <w:szCs w:val="24"/>
        </w:rPr>
      </w:pPr>
      <w:r w:rsidRPr="00C833A4">
        <w:rPr>
          <w:rFonts w:cs="Times New Roman"/>
          <w:color w:val="000000" w:themeColor="text1"/>
          <w:sz w:val="24"/>
          <w:szCs w:val="24"/>
          <w:shd w:val="clear" w:color="auto" w:fill="FFFFFF"/>
        </w:rPr>
        <w:t xml:space="preserve">El </w:t>
      </w:r>
      <w:r w:rsidR="00211ED1" w:rsidRPr="00C833A4">
        <w:rPr>
          <w:rFonts w:cs="Times New Roman"/>
          <w:color w:val="000000" w:themeColor="text1"/>
          <w:sz w:val="24"/>
          <w:szCs w:val="24"/>
          <w:shd w:val="clear" w:color="auto" w:fill="FFFFFF"/>
        </w:rPr>
        <w:t>G</w:t>
      </w:r>
      <w:r w:rsidRPr="00C833A4">
        <w:rPr>
          <w:rFonts w:cs="Times New Roman"/>
          <w:color w:val="000000" w:themeColor="text1"/>
          <w:sz w:val="24"/>
          <w:szCs w:val="24"/>
          <w:shd w:val="clear" w:color="auto" w:fill="FFFFFF"/>
        </w:rPr>
        <w:t xml:space="preserve">rupo de </w:t>
      </w:r>
      <w:r w:rsidR="00211ED1" w:rsidRPr="00C833A4">
        <w:rPr>
          <w:rFonts w:cs="Times New Roman"/>
          <w:color w:val="000000" w:themeColor="text1"/>
          <w:sz w:val="24"/>
          <w:szCs w:val="24"/>
          <w:shd w:val="clear" w:color="auto" w:fill="FFFFFF"/>
        </w:rPr>
        <w:t>Investigación en Movilidad H</w:t>
      </w:r>
      <w:r w:rsidRPr="00C833A4">
        <w:rPr>
          <w:rFonts w:cs="Times New Roman"/>
          <w:color w:val="000000" w:themeColor="text1"/>
          <w:sz w:val="24"/>
          <w:szCs w:val="24"/>
          <w:shd w:val="clear" w:color="auto" w:fill="FFFFFF"/>
        </w:rPr>
        <w:t>umana es un recurso de la Red de Universidades Públicas del Eje Cafetero, y tiene como énfasis la investigación de hechos migratorios, especialmente de tipo internacional relacionados con la región cafetera colombiana. Lo conforma un equipo multidisciplinario que hace posible diversos enfoques de las investigaciones, privilegiando el trabajo en red y la colaboración con pares e instituciones nacionales e internacionales</w:t>
      </w:r>
      <w:r w:rsidR="00211ED1" w:rsidRPr="00C833A4">
        <w:rPr>
          <w:rFonts w:cs="Times New Roman"/>
          <w:color w:val="000000" w:themeColor="text1"/>
          <w:sz w:val="24"/>
          <w:szCs w:val="24"/>
          <w:shd w:val="clear" w:color="auto" w:fill="FFFFFF"/>
        </w:rPr>
        <w:t>.</w:t>
      </w:r>
    </w:p>
    <w:tbl>
      <w:tblPr>
        <w:tblW w:w="4500" w:type="pct"/>
        <w:jc w:val="center"/>
        <w:shd w:val="clear" w:color="auto" w:fill="FFFFFF"/>
        <w:tblCellMar>
          <w:top w:w="45" w:type="dxa"/>
          <w:left w:w="45" w:type="dxa"/>
          <w:bottom w:w="45" w:type="dxa"/>
          <w:right w:w="45" w:type="dxa"/>
        </w:tblCellMar>
        <w:tblLook w:val="04A0" w:firstRow="1" w:lastRow="0" w:firstColumn="1" w:lastColumn="0" w:noHBand="0" w:noVBand="1"/>
      </w:tblPr>
      <w:tblGrid>
        <w:gridCol w:w="7954"/>
      </w:tblGrid>
      <w:tr w:rsidR="00C833A4" w:rsidRPr="00C833A4" w14:paraId="564F0337" w14:textId="77777777" w:rsidTr="0036710B">
        <w:trPr>
          <w:jc w:val="center"/>
        </w:trPr>
        <w:tc>
          <w:tcPr>
            <w:tcW w:w="0" w:type="auto"/>
            <w:shd w:val="clear" w:color="auto" w:fill="FFFFFF"/>
            <w:vAlign w:val="center"/>
            <w:hideMark/>
          </w:tcPr>
          <w:p w14:paraId="0FA55F8B" w14:textId="678F477A" w:rsidR="0036710B" w:rsidRPr="00C833A4" w:rsidRDefault="0036710B" w:rsidP="009C35B6">
            <w:pPr>
              <w:spacing w:after="120" w:line="360" w:lineRule="auto"/>
              <w:ind w:firstLine="0"/>
              <w:jc w:val="left"/>
              <w:rPr>
                <w:rFonts w:eastAsia="Times New Roman" w:cs="Times New Roman"/>
                <w:color w:val="000000" w:themeColor="text1"/>
                <w:sz w:val="24"/>
                <w:szCs w:val="24"/>
                <w:lang w:val="es-CO" w:eastAsia="es-CO"/>
              </w:rPr>
            </w:pPr>
          </w:p>
        </w:tc>
      </w:tr>
      <w:tr w:rsidR="00C833A4" w:rsidRPr="00C833A4" w14:paraId="7E9E2D15" w14:textId="77777777" w:rsidTr="0036710B">
        <w:trPr>
          <w:jc w:val="center"/>
        </w:trPr>
        <w:tc>
          <w:tcPr>
            <w:tcW w:w="0" w:type="auto"/>
            <w:shd w:val="clear" w:color="auto" w:fill="FFFFFF"/>
            <w:vAlign w:val="center"/>
            <w:hideMark/>
          </w:tcPr>
          <w:p w14:paraId="4284E050" w14:textId="79E24323" w:rsidR="0036710B" w:rsidRPr="00F13AA1" w:rsidRDefault="0036710B" w:rsidP="009C35B6">
            <w:pPr>
              <w:spacing w:after="120" w:line="360" w:lineRule="auto"/>
              <w:ind w:firstLine="0"/>
              <w:jc w:val="left"/>
              <w:rPr>
                <w:rFonts w:eastAsia="Times New Roman" w:cs="Times New Roman"/>
                <w:color w:val="000000" w:themeColor="text1"/>
                <w:sz w:val="24"/>
                <w:szCs w:val="24"/>
                <w:lang w:eastAsia="es-CO"/>
              </w:rPr>
            </w:pPr>
          </w:p>
        </w:tc>
      </w:tr>
    </w:tbl>
    <w:p w14:paraId="3EF139E7" w14:textId="39CE708E" w:rsidR="0036710B" w:rsidRPr="00C833A4" w:rsidRDefault="00F13AA1" w:rsidP="009C35B6">
      <w:pPr>
        <w:spacing w:after="120" w:line="360" w:lineRule="auto"/>
        <w:jc w:val="both"/>
        <w:rPr>
          <w:rFonts w:cs="Times New Roman"/>
          <w:b/>
          <w:color w:val="000000" w:themeColor="text1"/>
          <w:sz w:val="24"/>
          <w:szCs w:val="24"/>
        </w:rPr>
      </w:pPr>
      <w:r>
        <w:rPr>
          <w:rFonts w:cs="Times New Roman"/>
          <w:b/>
          <w:color w:val="000000" w:themeColor="text1"/>
          <w:sz w:val="24"/>
          <w:szCs w:val="24"/>
        </w:rPr>
        <w:t>L</w:t>
      </w:r>
      <w:r w:rsidR="003104F8">
        <w:rPr>
          <w:rFonts w:cs="Times New Roman"/>
          <w:b/>
          <w:color w:val="000000" w:themeColor="text1"/>
          <w:sz w:val="24"/>
          <w:szCs w:val="24"/>
        </w:rPr>
        <w:t>íneas de investigación</w:t>
      </w:r>
    </w:p>
    <w:p w14:paraId="1B2426D7" w14:textId="05194CF0" w:rsidR="00F13AA1" w:rsidRPr="00F13AA1" w:rsidRDefault="00F13AA1" w:rsidP="00F13AA1">
      <w:pPr>
        <w:spacing w:after="120" w:line="360" w:lineRule="auto"/>
        <w:ind w:firstLine="0"/>
        <w:jc w:val="both"/>
        <w:rPr>
          <w:rFonts w:cs="Times New Roman"/>
          <w:b/>
          <w:color w:val="000000" w:themeColor="text1"/>
          <w:sz w:val="24"/>
          <w:szCs w:val="24"/>
        </w:rPr>
      </w:pPr>
      <w:r w:rsidRPr="00C833A4">
        <w:rPr>
          <w:rFonts w:eastAsia="Times New Roman" w:cs="Times New Roman"/>
          <w:color w:val="000000" w:themeColor="text1"/>
          <w:sz w:val="24"/>
          <w:szCs w:val="24"/>
          <w:lang w:val="es-CO" w:eastAsia="es-CO"/>
        </w:rPr>
        <w:t>Cultura y ciudadanía</w:t>
      </w:r>
      <w:r>
        <w:rPr>
          <w:rFonts w:eastAsia="Times New Roman" w:cs="Times New Roman"/>
          <w:color w:val="000000" w:themeColor="text1"/>
          <w:sz w:val="24"/>
          <w:szCs w:val="24"/>
          <w:lang w:val="es-CO" w:eastAsia="es-CO"/>
        </w:rPr>
        <w:t>, Estado y política, Redes y organización social, La economía como causa de movimientos, Familia, niñez y adolescencia, Movimientos, sujetos y condiciones</w:t>
      </w:r>
    </w:p>
    <w:sectPr w:rsidR="00F13AA1" w:rsidRPr="00F13AA1" w:rsidSect="008D48CB">
      <w:footerReference w:type="default" r:id="rId14"/>
      <w:pgSz w:w="12240" w:h="15840" w:code="1"/>
      <w:pgMar w:top="1701" w:right="1701" w:bottom="1134"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733AC" w14:textId="77777777" w:rsidR="00545255" w:rsidRDefault="00545255" w:rsidP="00501A99">
      <w:r>
        <w:separator/>
      </w:r>
    </w:p>
  </w:endnote>
  <w:endnote w:type="continuationSeparator" w:id="0">
    <w:p w14:paraId="64E52850" w14:textId="77777777" w:rsidR="00545255" w:rsidRDefault="00545255" w:rsidP="0050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GSMinchoE">
    <w:altName w:val="HGS明朝E"/>
    <w:panose1 w:val="00000000000000000000"/>
    <w:charset w:val="80"/>
    <w:family w:val="roman"/>
    <w:notTrueType/>
    <w:pitch w:val="default"/>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29B38" w14:textId="79363D86" w:rsidR="00CD6D10" w:rsidRPr="00241A59" w:rsidRDefault="00CD6D10" w:rsidP="00AA75DF">
    <w:pPr>
      <w:pStyle w:val="Piedepgina"/>
      <w:rPr>
        <w:rStyle w:val="Nmerodepgina"/>
        <w:sz w:val="24"/>
      </w:rPr>
    </w:pPr>
    <w:r w:rsidRPr="00241A59">
      <w:rPr>
        <w:rStyle w:val="Nmerodepgina"/>
        <w:sz w:val="24"/>
      </w:rPr>
      <w:fldChar w:fldCharType="begin"/>
    </w:r>
    <w:r w:rsidRPr="00241A59">
      <w:rPr>
        <w:rStyle w:val="Nmerodepgina"/>
        <w:sz w:val="24"/>
      </w:rPr>
      <w:instrText xml:space="preserve">PAGE  </w:instrText>
    </w:r>
    <w:r w:rsidRPr="00241A59">
      <w:rPr>
        <w:rStyle w:val="Nmerodepgina"/>
        <w:sz w:val="24"/>
      </w:rPr>
      <w:fldChar w:fldCharType="separate"/>
    </w:r>
    <w:r w:rsidR="00031E4F">
      <w:rPr>
        <w:rStyle w:val="Nmerodepgina"/>
        <w:noProof/>
        <w:sz w:val="24"/>
      </w:rPr>
      <w:t>4</w:t>
    </w:r>
    <w:r w:rsidRPr="00241A59">
      <w:rPr>
        <w:rStyle w:val="Nmerodepgina"/>
        <w:sz w:val="24"/>
      </w:rPr>
      <w:fldChar w:fldCharType="end"/>
    </w:r>
  </w:p>
  <w:p w14:paraId="7349720E" w14:textId="77777777" w:rsidR="00CD6D10" w:rsidRPr="00CC7FF9" w:rsidRDefault="00CD6D10" w:rsidP="00AA75DF">
    <w:pPr>
      <w:pStyle w:val="Piedepgina"/>
      <w:ind w:right="360"/>
      <w:jc w:val="right"/>
      <w:rPr>
        <w:sz w:val="24"/>
      </w:rPr>
    </w:pPr>
  </w:p>
  <w:p w14:paraId="63A98490" w14:textId="77777777" w:rsidR="00CD6D10" w:rsidRDefault="00CD6D10" w:rsidP="00AA75DF">
    <w:pPr>
      <w:pStyle w:val="Piedepgina"/>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0548D" w14:textId="77777777" w:rsidR="00545255" w:rsidRDefault="00545255" w:rsidP="00501A99">
      <w:r>
        <w:separator/>
      </w:r>
    </w:p>
  </w:footnote>
  <w:footnote w:type="continuationSeparator" w:id="0">
    <w:p w14:paraId="56B15C8D" w14:textId="77777777" w:rsidR="00545255" w:rsidRDefault="00545255" w:rsidP="00501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47F"/>
    <w:multiLevelType w:val="hybridMultilevel"/>
    <w:tmpl w:val="50F42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90454A"/>
    <w:multiLevelType w:val="hybridMultilevel"/>
    <w:tmpl w:val="E912ED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007E1E"/>
    <w:multiLevelType w:val="hybridMultilevel"/>
    <w:tmpl w:val="C16AA3E8"/>
    <w:lvl w:ilvl="0" w:tplc="877ABF0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1221C8"/>
    <w:multiLevelType w:val="hybridMultilevel"/>
    <w:tmpl w:val="AF80520C"/>
    <w:lvl w:ilvl="0" w:tplc="0C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8A05C9"/>
    <w:multiLevelType w:val="multilevel"/>
    <w:tmpl w:val="37BA23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36A16AC"/>
    <w:multiLevelType w:val="hybridMultilevel"/>
    <w:tmpl w:val="DAC674E6"/>
    <w:lvl w:ilvl="0" w:tplc="FEC8DD2C">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4453DF"/>
    <w:multiLevelType w:val="hybridMultilevel"/>
    <w:tmpl w:val="50BE0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F318F7"/>
    <w:multiLevelType w:val="hybridMultilevel"/>
    <w:tmpl w:val="ED3E29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13D799A"/>
    <w:multiLevelType w:val="hybridMultilevel"/>
    <w:tmpl w:val="B4DE4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083A92"/>
    <w:multiLevelType w:val="hybridMultilevel"/>
    <w:tmpl w:val="40E4C3B8"/>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4786D6C"/>
    <w:multiLevelType w:val="hybridMultilevel"/>
    <w:tmpl w:val="24DC5F58"/>
    <w:lvl w:ilvl="0" w:tplc="D59678CE">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D916C6"/>
    <w:multiLevelType w:val="hybridMultilevel"/>
    <w:tmpl w:val="97F896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8F639BA"/>
    <w:multiLevelType w:val="hybridMultilevel"/>
    <w:tmpl w:val="B4024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F330CA"/>
    <w:multiLevelType w:val="hybridMultilevel"/>
    <w:tmpl w:val="7F9CF4FC"/>
    <w:lvl w:ilvl="0" w:tplc="ECDC4148">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90582"/>
    <w:multiLevelType w:val="hybridMultilevel"/>
    <w:tmpl w:val="0D1A0CBC"/>
    <w:lvl w:ilvl="0" w:tplc="0C0A0001">
      <w:start w:val="1"/>
      <w:numFmt w:val="bullet"/>
      <w:pStyle w:val="Listaconnmeros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0ED63DD"/>
    <w:multiLevelType w:val="multilevel"/>
    <w:tmpl w:val="3282EAF6"/>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1626511"/>
    <w:multiLevelType w:val="hybridMultilevel"/>
    <w:tmpl w:val="F0FC9D3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22850875"/>
    <w:multiLevelType w:val="hybridMultilevel"/>
    <w:tmpl w:val="59F8D48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233676BD"/>
    <w:multiLevelType w:val="hybridMultilevel"/>
    <w:tmpl w:val="0F4AF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8E1194"/>
    <w:multiLevelType w:val="hybridMultilevel"/>
    <w:tmpl w:val="10D874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25B00BEF"/>
    <w:multiLevelType w:val="hybridMultilevel"/>
    <w:tmpl w:val="24C4FD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FF557D"/>
    <w:multiLevelType w:val="hybridMultilevel"/>
    <w:tmpl w:val="B10228E0"/>
    <w:lvl w:ilvl="0" w:tplc="4A6C60E8">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6220E5A"/>
    <w:multiLevelType w:val="multilevel"/>
    <w:tmpl w:val="D9867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291A0DB5"/>
    <w:multiLevelType w:val="hybridMultilevel"/>
    <w:tmpl w:val="03A64734"/>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24" w15:restartNumberingAfterBreak="0">
    <w:nsid w:val="29B11693"/>
    <w:multiLevelType w:val="hybridMultilevel"/>
    <w:tmpl w:val="89FCFA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E9D79B7"/>
    <w:multiLevelType w:val="multilevel"/>
    <w:tmpl w:val="7814F7A6"/>
    <w:lvl w:ilvl="0">
      <w:start w:val="4"/>
      <w:numFmt w:val="decimal"/>
      <w:lvlText w:val="%1."/>
      <w:lvlJc w:val="left"/>
      <w:pPr>
        <w:ind w:left="400" w:hanging="400"/>
      </w:pPr>
      <w:rPr>
        <w:rFonts w:hint="default"/>
        <w:color w:val="auto"/>
      </w:rPr>
    </w:lvl>
    <w:lvl w:ilvl="1">
      <w:start w:val="1"/>
      <w:numFmt w:val="decimal"/>
      <w:lvlText w:val="%1.%2."/>
      <w:lvlJc w:val="left"/>
      <w:pPr>
        <w:ind w:left="720" w:hanging="720"/>
      </w:pPr>
      <w:rPr>
        <w:rFonts w:hint="default"/>
      </w:rPr>
    </w:lvl>
    <w:lvl w:ilvl="2">
      <w:start w:val="1"/>
      <w:numFmt w:val="decimal"/>
      <w:pStyle w:val="Ttulo3"/>
      <w:lvlText w:val="%1.%2.%3."/>
      <w:lvlJc w:val="left"/>
      <w:pPr>
        <w:ind w:left="341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2DF5EC1"/>
    <w:multiLevelType w:val="hybridMultilevel"/>
    <w:tmpl w:val="AAEA40F4"/>
    <w:lvl w:ilvl="0" w:tplc="4A6C60E8">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6D13D69"/>
    <w:multiLevelType w:val="hybridMultilevel"/>
    <w:tmpl w:val="31F03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BA55E36"/>
    <w:multiLevelType w:val="hybridMultilevel"/>
    <w:tmpl w:val="56521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C4260E7"/>
    <w:multiLevelType w:val="hybridMultilevel"/>
    <w:tmpl w:val="9008F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D147231"/>
    <w:multiLevelType w:val="hybridMultilevel"/>
    <w:tmpl w:val="15907348"/>
    <w:lvl w:ilvl="0" w:tplc="0C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3D883DEF"/>
    <w:multiLevelType w:val="hybridMultilevel"/>
    <w:tmpl w:val="78060BC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3D953B04"/>
    <w:multiLevelType w:val="hybridMultilevel"/>
    <w:tmpl w:val="B30EC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1034B7E"/>
    <w:multiLevelType w:val="hybridMultilevel"/>
    <w:tmpl w:val="E81877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424A41F4"/>
    <w:multiLevelType w:val="hybridMultilevel"/>
    <w:tmpl w:val="F1CA85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4401277C"/>
    <w:multiLevelType w:val="hybridMultilevel"/>
    <w:tmpl w:val="52ACFA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51B6C63"/>
    <w:multiLevelType w:val="hybridMultilevel"/>
    <w:tmpl w:val="36CA2EB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45285C5D"/>
    <w:multiLevelType w:val="hybridMultilevel"/>
    <w:tmpl w:val="CCC4F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83A1D48"/>
    <w:multiLevelType w:val="hybridMultilevel"/>
    <w:tmpl w:val="061CB20E"/>
    <w:lvl w:ilvl="0" w:tplc="0C0A0001">
      <w:start w:val="1"/>
      <w:numFmt w:val="bullet"/>
      <w:pStyle w:val="Estilo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E943E9E"/>
    <w:multiLevelType w:val="hybridMultilevel"/>
    <w:tmpl w:val="F8E8A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EC761AD"/>
    <w:multiLevelType w:val="hybridMultilevel"/>
    <w:tmpl w:val="F1C25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1184273"/>
    <w:multiLevelType w:val="hybridMultilevel"/>
    <w:tmpl w:val="842E3D6A"/>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538563CF"/>
    <w:multiLevelType w:val="hybridMultilevel"/>
    <w:tmpl w:val="9AFADB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53B502BF"/>
    <w:multiLevelType w:val="hybridMultilevel"/>
    <w:tmpl w:val="3EF49DEC"/>
    <w:lvl w:ilvl="0" w:tplc="EEACBBD0">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59653CC3"/>
    <w:multiLevelType w:val="hybridMultilevel"/>
    <w:tmpl w:val="8AF687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AA230F1"/>
    <w:multiLevelType w:val="multilevel"/>
    <w:tmpl w:val="D8083118"/>
    <w:lvl w:ilvl="0">
      <w:start w:val="7"/>
      <w:numFmt w:val="decimal"/>
      <w:lvlText w:val="%1."/>
      <w:lvlJc w:val="left"/>
      <w:pPr>
        <w:ind w:left="460" w:hanging="460"/>
      </w:pPr>
      <w:rPr>
        <w:rFonts w:hint="default"/>
      </w:rPr>
    </w:lvl>
    <w:lvl w:ilvl="1">
      <w:start w:val="1"/>
      <w:numFmt w:val="decimal"/>
      <w:lvlText w:val="%1.%2."/>
      <w:lvlJc w:val="left"/>
      <w:pPr>
        <w:ind w:left="720" w:hanging="720"/>
      </w:pPr>
      <w:rPr>
        <w:rFonts w:ascii="Times New Roman" w:hAnsi="Times New Roman" w:cs="Times New Roman" w:hint="default"/>
        <w:sz w:val="24"/>
        <w:szCs w:val="24"/>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5B0641BB"/>
    <w:multiLevelType w:val="hybridMultilevel"/>
    <w:tmpl w:val="EDCC2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3544A73"/>
    <w:multiLevelType w:val="hybridMultilevel"/>
    <w:tmpl w:val="B4C0E1E2"/>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48" w15:restartNumberingAfterBreak="0">
    <w:nsid w:val="644E49B6"/>
    <w:multiLevelType w:val="hybridMultilevel"/>
    <w:tmpl w:val="AECC6C3A"/>
    <w:lvl w:ilvl="0" w:tplc="FEC8DD2C">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48463FC"/>
    <w:multiLevelType w:val="hybridMultilevel"/>
    <w:tmpl w:val="113A4C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7903B0C"/>
    <w:multiLevelType w:val="hybridMultilevel"/>
    <w:tmpl w:val="2FFA0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82F3132"/>
    <w:multiLevelType w:val="hybridMultilevel"/>
    <w:tmpl w:val="1A6A9F3E"/>
    <w:lvl w:ilvl="0" w:tplc="4A6C60E8">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93034E0"/>
    <w:multiLevelType w:val="hybridMultilevel"/>
    <w:tmpl w:val="70AE499E"/>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53" w15:restartNumberingAfterBreak="0">
    <w:nsid w:val="6D495A7B"/>
    <w:multiLevelType w:val="hybridMultilevel"/>
    <w:tmpl w:val="EF845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F1B3754"/>
    <w:multiLevelType w:val="multilevel"/>
    <w:tmpl w:val="9BA8FD48"/>
    <w:lvl w:ilvl="0">
      <w:start w:val="9"/>
      <w:numFmt w:val="decimal"/>
      <w:lvlText w:val="%1."/>
      <w:lvlJc w:val="left"/>
      <w:pPr>
        <w:ind w:left="4793"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7A730A"/>
    <w:multiLevelType w:val="multilevel"/>
    <w:tmpl w:val="5CA22FAE"/>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1DC59CE"/>
    <w:multiLevelType w:val="hybridMultilevel"/>
    <w:tmpl w:val="439E75CE"/>
    <w:lvl w:ilvl="0" w:tplc="BDB66D26">
      <w:start w:val="1"/>
      <w:numFmt w:val="decimal"/>
      <w:lvlText w:val="%1."/>
      <w:lvlJc w:val="left"/>
      <w:pPr>
        <w:ind w:left="644" w:hanging="360"/>
      </w:pPr>
      <w:rPr>
        <w:b/>
        <w:sz w:val="24"/>
        <w:szCs w:val="24"/>
      </w:rPr>
    </w:lvl>
    <w:lvl w:ilvl="1" w:tplc="240A000F">
      <w:start w:val="1"/>
      <w:numFmt w:val="decimal"/>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72CB2B6F"/>
    <w:multiLevelType w:val="hybridMultilevel"/>
    <w:tmpl w:val="C0B2239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3F300B5"/>
    <w:multiLevelType w:val="hybridMultilevel"/>
    <w:tmpl w:val="872E53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7D267631"/>
    <w:multiLevelType w:val="hybridMultilevel"/>
    <w:tmpl w:val="1F3C8BBC"/>
    <w:lvl w:ilvl="0" w:tplc="0C0A0001">
      <w:start w:val="1"/>
      <w:numFmt w:val="bullet"/>
      <w:pStyle w:val="Listaconnmero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5A68F5"/>
    <w:multiLevelType w:val="hybridMultilevel"/>
    <w:tmpl w:val="C2CE08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4"/>
  </w:num>
  <w:num w:numId="3">
    <w:abstractNumId w:val="59"/>
  </w:num>
  <w:num w:numId="4">
    <w:abstractNumId w:val="38"/>
  </w:num>
  <w:num w:numId="5">
    <w:abstractNumId w:val="50"/>
  </w:num>
  <w:num w:numId="6">
    <w:abstractNumId w:val="2"/>
  </w:num>
  <w:num w:numId="7">
    <w:abstractNumId w:val="46"/>
  </w:num>
  <w:num w:numId="8">
    <w:abstractNumId w:val="3"/>
  </w:num>
  <w:num w:numId="9">
    <w:abstractNumId w:val="33"/>
  </w:num>
  <w:num w:numId="10">
    <w:abstractNumId w:val="32"/>
  </w:num>
  <w:num w:numId="11">
    <w:abstractNumId w:val="22"/>
  </w:num>
  <w:num w:numId="12">
    <w:abstractNumId w:val="55"/>
    <w:lvlOverride w:ilvl="0">
      <w:startOverride w:val="6"/>
    </w:lvlOverride>
    <w:lvlOverride w:ilvl="1">
      <w:startOverride w:val="1"/>
    </w:lvlOverride>
  </w:num>
  <w:num w:numId="13">
    <w:abstractNumId w:val="15"/>
  </w:num>
  <w:num w:numId="14">
    <w:abstractNumId w:val="52"/>
  </w:num>
  <w:num w:numId="15">
    <w:abstractNumId w:val="39"/>
  </w:num>
  <w:num w:numId="16">
    <w:abstractNumId w:val="41"/>
  </w:num>
  <w:num w:numId="17">
    <w:abstractNumId w:val="9"/>
  </w:num>
  <w:num w:numId="18">
    <w:abstractNumId w:val="30"/>
  </w:num>
  <w:num w:numId="19">
    <w:abstractNumId w:val="42"/>
  </w:num>
  <w:num w:numId="20">
    <w:abstractNumId w:val="12"/>
  </w:num>
  <w:num w:numId="21">
    <w:abstractNumId w:val="11"/>
  </w:num>
  <w:num w:numId="22">
    <w:abstractNumId w:val="8"/>
  </w:num>
  <w:num w:numId="23">
    <w:abstractNumId w:val="49"/>
  </w:num>
  <w:num w:numId="24">
    <w:abstractNumId w:val="19"/>
  </w:num>
  <w:num w:numId="25">
    <w:abstractNumId w:val="16"/>
  </w:num>
  <w:num w:numId="26">
    <w:abstractNumId w:val="17"/>
  </w:num>
  <w:num w:numId="27">
    <w:abstractNumId w:val="7"/>
  </w:num>
  <w:num w:numId="28">
    <w:abstractNumId w:val="31"/>
  </w:num>
  <w:num w:numId="29">
    <w:abstractNumId w:val="25"/>
  </w:num>
  <w:num w:numId="30">
    <w:abstractNumId w:val="28"/>
  </w:num>
  <w:num w:numId="31">
    <w:abstractNumId w:val="20"/>
  </w:num>
  <w:num w:numId="32">
    <w:abstractNumId w:val="57"/>
  </w:num>
  <w:num w:numId="33">
    <w:abstractNumId w:val="35"/>
  </w:num>
  <w:num w:numId="34">
    <w:abstractNumId w:val="13"/>
  </w:num>
  <w:num w:numId="35">
    <w:abstractNumId w:val="4"/>
  </w:num>
  <w:num w:numId="36">
    <w:abstractNumId w:val="29"/>
  </w:num>
  <w:num w:numId="37">
    <w:abstractNumId w:val="37"/>
  </w:num>
  <w:num w:numId="38">
    <w:abstractNumId w:val="44"/>
  </w:num>
  <w:num w:numId="39">
    <w:abstractNumId w:val="36"/>
  </w:num>
  <w:num w:numId="40">
    <w:abstractNumId w:val="60"/>
  </w:num>
  <w:num w:numId="41">
    <w:abstractNumId w:val="48"/>
  </w:num>
  <w:num w:numId="42">
    <w:abstractNumId w:val="5"/>
  </w:num>
  <w:num w:numId="43">
    <w:abstractNumId w:val="58"/>
  </w:num>
  <w:num w:numId="44">
    <w:abstractNumId w:val="51"/>
  </w:num>
  <w:num w:numId="45">
    <w:abstractNumId w:val="21"/>
  </w:num>
  <w:num w:numId="46">
    <w:abstractNumId w:val="26"/>
  </w:num>
  <w:num w:numId="47">
    <w:abstractNumId w:val="54"/>
  </w:num>
  <w:num w:numId="48">
    <w:abstractNumId w:val="1"/>
  </w:num>
  <w:num w:numId="49">
    <w:abstractNumId w:val="53"/>
  </w:num>
  <w:num w:numId="50">
    <w:abstractNumId w:val="24"/>
  </w:num>
  <w:num w:numId="51">
    <w:abstractNumId w:val="56"/>
  </w:num>
  <w:num w:numId="52">
    <w:abstractNumId w:val="0"/>
  </w:num>
  <w:num w:numId="53">
    <w:abstractNumId w:val="6"/>
  </w:num>
  <w:num w:numId="54">
    <w:abstractNumId w:val="27"/>
  </w:num>
  <w:num w:numId="55">
    <w:abstractNumId w:val="40"/>
  </w:num>
  <w:num w:numId="56">
    <w:abstractNumId w:val="43"/>
  </w:num>
  <w:num w:numId="57">
    <w:abstractNumId w:val="18"/>
  </w:num>
  <w:num w:numId="58">
    <w:abstractNumId w:val="45"/>
  </w:num>
  <w:num w:numId="59">
    <w:abstractNumId w:val="23"/>
  </w:num>
  <w:num w:numId="60">
    <w:abstractNumId w:val="47"/>
  </w:num>
  <w:num w:numId="61">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CCA"/>
    <w:rsid w:val="00000FDA"/>
    <w:rsid w:val="000020C8"/>
    <w:rsid w:val="000023EA"/>
    <w:rsid w:val="000026E8"/>
    <w:rsid w:val="00002FC2"/>
    <w:rsid w:val="000033DC"/>
    <w:rsid w:val="00004D5B"/>
    <w:rsid w:val="00004EB9"/>
    <w:rsid w:val="00005049"/>
    <w:rsid w:val="00005B66"/>
    <w:rsid w:val="0000642C"/>
    <w:rsid w:val="000064B8"/>
    <w:rsid w:val="00006B6D"/>
    <w:rsid w:val="00006FFA"/>
    <w:rsid w:val="00007939"/>
    <w:rsid w:val="00010038"/>
    <w:rsid w:val="0001034E"/>
    <w:rsid w:val="00010A07"/>
    <w:rsid w:val="00010A9B"/>
    <w:rsid w:val="00011A64"/>
    <w:rsid w:val="00012D21"/>
    <w:rsid w:val="000140AC"/>
    <w:rsid w:val="000143CD"/>
    <w:rsid w:val="00015017"/>
    <w:rsid w:val="000152C7"/>
    <w:rsid w:val="00015F8E"/>
    <w:rsid w:val="00016DB0"/>
    <w:rsid w:val="00016E27"/>
    <w:rsid w:val="00017F14"/>
    <w:rsid w:val="00021B48"/>
    <w:rsid w:val="000220F7"/>
    <w:rsid w:val="000227F3"/>
    <w:rsid w:val="000229CF"/>
    <w:rsid w:val="0002409E"/>
    <w:rsid w:val="000243DA"/>
    <w:rsid w:val="00024AA5"/>
    <w:rsid w:val="00025749"/>
    <w:rsid w:val="00025AB4"/>
    <w:rsid w:val="00026253"/>
    <w:rsid w:val="000262E7"/>
    <w:rsid w:val="00030BBF"/>
    <w:rsid w:val="000310D9"/>
    <w:rsid w:val="00031169"/>
    <w:rsid w:val="00031E4F"/>
    <w:rsid w:val="0003362F"/>
    <w:rsid w:val="00033F4C"/>
    <w:rsid w:val="000342A8"/>
    <w:rsid w:val="0003438F"/>
    <w:rsid w:val="00034B15"/>
    <w:rsid w:val="00035A2F"/>
    <w:rsid w:val="00035C66"/>
    <w:rsid w:val="0003624E"/>
    <w:rsid w:val="00036F1B"/>
    <w:rsid w:val="00040A88"/>
    <w:rsid w:val="00042139"/>
    <w:rsid w:val="0004353B"/>
    <w:rsid w:val="00043DCD"/>
    <w:rsid w:val="00043E4E"/>
    <w:rsid w:val="00043EAA"/>
    <w:rsid w:val="000445C6"/>
    <w:rsid w:val="00044D26"/>
    <w:rsid w:val="00047F2D"/>
    <w:rsid w:val="00051D25"/>
    <w:rsid w:val="000538EC"/>
    <w:rsid w:val="0005410F"/>
    <w:rsid w:val="000545B5"/>
    <w:rsid w:val="00055859"/>
    <w:rsid w:val="00056F00"/>
    <w:rsid w:val="000571BA"/>
    <w:rsid w:val="00057C38"/>
    <w:rsid w:val="00057C65"/>
    <w:rsid w:val="00060C14"/>
    <w:rsid w:val="00060D30"/>
    <w:rsid w:val="0006291F"/>
    <w:rsid w:val="00062FED"/>
    <w:rsid w:val="000633E5"/>
    <w:rsid w:val="00063494"/>
    <w:rsid w:val="00063D43"/>
    <w:rsid w:val="00063DD4"/>
    <w:rsid w:val="00063FC4"/>
    <w:rsid w:val="00064BA9"/>
    <w:rsid w:val="0006548C"/>
    <w:rsid w:val="0006720B"/>
    <w:rsid w:val="000677AF"/>
    <w:rsid w:val="00070C86"/>
    <w:rsid w:val="00070D2D"/>
    <w:rsid w:val="00070F4D"/>
    <w:rsid w:val="00071358"/>
    <w:rsid w:val="000730C5"/>
    <w:rsid w:val="0007324B"/>
    <w:rsid w:val="000734A3"/>
    <w:rsid w:val="00073E11"/>
    <w:rsid w:val="000759F5"/>
    <w:rsid w:val="00075D52"/>
    <w:rsid w:val="00080A85"/>
    <w:rsid w:val="00082421"/>
    <w:rsid w:val="00082A27"/>
    <w:rsid w:val="00082E1A"/>
    <w:rsid w:val="00083E64"/>
    <w:rsid w:val="00084A18"/>
    <w:rsid w:val="000851AA"/>
    <w:rsid w:val="00086896"/>
    <w:rsid w:val="00087688"/>
    <w:rsid w:val="00087CB5"/>
    <w:rsid w:val="00087F37"/>
    <w:rsid w:val="00091DE0"/>
    <w:rsid w:val="00091EA0"/>
    <w:rsid w:val="00092F54"/>
    <w:rsid w:val="00093962"/>
    <w:rsid w:val="00093AAC"/>
    <w:rsid w:val="00093FAA"/>
    <w:rsid w:val="00094173"/>
    <w:rsid w:val="00094C14"/>
    <w:rsid w:val="00097836"/>
    <w:rsid w:val="000A0C78"/>
    <w:rsid w:val="000A1070"/>
    <w:rsid w:val="000A21FD"/>
    <w:rsid w:val="000A4115"/>
    <w:rsid w:val="000A516B"/>
    <w:rsid w:val="000A66C5"/>
    <w:rsid w:val="000A7007"/>
    <w:rsid w:val="000A7B3E"/>
    <w:rsid w:val="000A7F14"/>
    <w:rsid w:val="000B0AC2"/>
    <w:rsid w:val="000B0FB7"/>
    <w:rsid w:val="000B1381"/>
    <w:rsid w:val="000B13A0"/>
    <w:rsid w:val="000B1D7E"/>
    <w:rsid w:val="000B24FA"/>
    <w:rsid w:val="000B2571"/>
    <w:rsid w:val="000B4007"/>
    <w:rsid w:val="000B49A4"/>
    <w:rsid w:val="000B4DC1"/>
    <w:rsid w:val="000B4EC3"/>
    <w:rsid w:val="000B4F74"/>
    <w:rsid w:val="000B6181"/>
    <w:rsid w:val="000C08BD"/>
    <w:rsid w:val="000C095F"/>
    <w:rsid w:val="000C0E14"/>
    <w:rsid w:val="000C23A3"/>
    <w:rsid w:val="000C23C4"/>
    <w:rsid w:val="000C2A24"/>
    <w:rsid w:val="000C327E"/>
    <w:rsid w:val="000C36B1"/>
    <w:rsid w:val="000C370B"/>
    <w:rsid w:val="000C3C0F"/>
    <w:rsid w:val="000C3D8E"/>
    <w:rsid w:val="000C54DA"/>
    <w:rsid w:val="000C55B8"/>
    <w:rsid w:val="000C5EAF"/>
    <w:rsid w:val="000C6BEE"/>
    <w:rsid w:val="000D1354"/>
    <w:rsid w:val="000D1E64"/>
    <w:rsid w:val="000D2EFD"/>
    <w:rsid w:val="000D3AE1"/>
    <w:rsid w:val="000D3CB7"/>
    <w:rsid w:val="000D40D7"/>
    <w:rsid w:val="000D4213"/>
    <w:rsid w:val="000D5197"/>
    <w:rsid w:val="000D5E68"/>
    <w:rsid w:val="000D6EA1"/>
    <w:rsid w:val="000E0197"/>
    <w:rsid w:val="000E1B6C"/>
    <w:rsid w:val="000E1C04"/>
    <w:rsid w:val="000E419A"/>
    <w:rsid w:val="000E4492"/>
    <w:rsid w:val="000E489C"/>
    <w:rsid w:val="000E4E23"/>
    <w:rsid w:val="000E561A"/>
    <w:rsid w:val="000E5B07"/>
    <w:rsid w:val="000F095B"/>
    <w:rsid w:val="000F15DA"/>
    <w:rsid w:val="000F1657"/>
    <w:rsid w:val="000F2665"/>
    <w:rsid w:val="000F288C"/>
    <w:rsid w:val="000F3AA1"/>
    <w:rsid w:val="000F650E"/>
    <w:rsid w:val="000F65FA"/>
    <w:rsid w:val="000F665E"/>
    <w:rsid w:val="000F79A6"/>
    <w:rsid w:val="00100B41"/>
    <w:rsid w:val="00101E33"/>
    <w:rsid w:val="001028E0"/>
    <w:rsid w:val="00102A31"/>
    <w:rsid w:val="0010325F"/>
    <w:rsid w:val="00103AF0"/>
    <w:rsid w:val="00104ACA"/>
    <w:rsid w:val="00104FE9"/>
    <w:rsid w:val="00105160"/>
    <w:rsid w:val="001056E0"/>
    <w:rsid w:val="00106EB0"/>
    <w:rsid w:val="0010707D"/>
    <w:rsid w:val="0011031C"/>
    <w:rsid w:val="00110BB8"/>
    <w:rsid w:val="00110E12"/>
    <w:rsid w:val="001112E9"/>
    <w:rsid w:val="001119A0"/>
    <w:rsid w:val="00111AD1"/>
    <w:rsid w:val="00111C72"/>
    <w:rsid w:val="00112A5A"/>
    <w:rsid w:val="001135CB"/>
    <w:rsid w:val="001140CE"/>
    <w:rsid w:val="001142BC"/>
    <w:rsid w:val="00115BCD"/>
    <w:rsid w:val="00115F9C"/>
    <w:rsid w:val="00116387"/>
    <w:rsid w:val="001167B1"/>
    <w:rsid w:val="00116DFC"/>
    <w:rsid w:val="0011733A"/>
    <w:rsid w:val="0011748B"/>
    <w:rsid w:val="00117D2C"/>
    <w:rsid w:val="00120056"/>
    <w:rsid w:val="00120063"/>
    <w:rsid w:val="00121569"/>
    <w:rsid w:val="0012179D"/>
    <w:rsid w:val="00121A98"/>
    <w:rsid w:val="00122FB7"/>
    <w:rsid w:val="00123565"/>
    <w:rsid w:val="00123A9E"/>
    <w:rsid w:val="00123EDC"/>
    <w:rsid w:val="00124B98"/>
    <w:rsid w:val="00124C68"/>
    <w:rsid w:val="00125A77"/>
    <w:rsid w:val="00127547"/>
    <w:rsid w:val="001275BD"/>
    <w:rsid w:val="00130105"/>
    <w:rsid w:val="001305AC"/>
    <w:rsid w:val="00130CBA"/>
    <w:rsid w:val="0013192E"/>
    <w:rsid w:val="00133560"/>
    <w:rsid w:val="001348DC"/>
    <w:rsid w:val="0013494B"/>
    <w:rsid w:val="0013550B"/>
    <w:rsid w:val="0013556D"/>
    <w:rsid w:val="0013624E"/>
    <w:rsid w:val="00136355"/>
    <w:rsid w:val="00136645"/>
    <w:rsid w:val="001367D9"/>
    <w:rsid w:val="001375EC"/>
    <w:rsid w:val="00137960"/>
    <w:rsid w:val="00137C50"/>
    <w:rsid w:val="00137E25"/>
    <w:rsid w:val="0014195D"/>
    <w:rsid w:val="00141A99"/>
    <w:rsid w:val="00142CFF"/>
    <w:rsid w:val="00142F59"/>
    <w:rsid w:val="00142FB5"/>
    <w:rsid w:val="001438A5"/>
    <w:rsid w:val="00143BC9"/>
    <w:rsid w:val="00144DA0"/>
    <w:rsid w:val="00144E8A"/>
    <w:rsid w:val="00145D28"/>
    <w:rsid w:val="00146AA3"/>
    <w:rsid w:val="001476C1"/>
    <w:rsid w:val="00150010"/>
    <w:rsid w:val="001501DC"/>
    <w:rsid w:val="00151738"/>
    <w:rsid w:val="00151883"/>
    <w:rsid w:val="001518D6"/>
    <w:rsid w:val="00153392"/>
    <w:rsid w:val="00154A4C"/>
    <w:rsid w:val="00155169"/>
    <w:rsid w:val="00155A3F"/>
    <w:rsid w:val="00156066"/>
    <w:rsid w:val="00157CE4"/>
    <w:rsid w:val="00157CF4"/>
    <w:rsid w:val="001602A4"/>
    <w:rsid w:val="0016073D"/>
    <w:rsid w:val="001608BD"/>
    <w:rsid w:val="00161989"/>
    <w:rsid w:val="00161BDE"/>
    <w:rsid w:val="00162791"/>
    <w:rsid w:val="00162C8E"/>
    <w:rsid w:val="00163926"/>
    <w:rsid w:val="00164D8A"/>
    <w:rsid w:val="00165A17"/>
    <w:rsid w:val="00165FF1"/>
    <w:rsid w:val="00166376"/>
    <w:rsid w:val="001667FA"/>
    <w:rsid w:val="00166AF8"/>
    <w:rsid w:val="00166E39"/>
    <w:rsid w:val="00167DA4"/>
    <w:rsid w:val="00172500"/>
    <w:rsid w:val="00173979"/>
    <w:rsid w:val="00173F4C"/>
    <w:rsid w:val="00174405"/>
    <w:rsid w:val="001747C7"/>
    <w:rsid w:val="0017699E"/>
    <w:rsid w:val="00180121"/>
    <w:rsid w:val="00180CD1"/>
    <w:rsid w:val="00182704"/>
    <w:rsid w:val="00182CB1"/>
    <w:rsid w:val="00183644"/>
    <w:rsid w:val="001840DB"/>
    <w:rsid w:val="00184B55"/>
    <w:rsid w:val="00184F6C"/>
    <w:rsid w:val="00185D60"/>
    <w:rsid w:val="0018637D"/>
    <w:rsid w:val="00186404"/>
    <w:rsid w:val="0018772C"/>
    <w:rsid w:val="00187BBB"/>
    <w:rsid w:val="001902B5"/>
    <w:rsid w:val="001905E1"/>
    <w:rsid w:val="00190B57"/>
    <w:rsid w:val="001935E7"/>
    <w:rsid w:val="001938CE"/>
    <w:rsid w:val="001938EB"/>
    <w:rsid w:val="00193DBF"/>
    <w:rsid w:val="00194011"/>
    <w:rsid w:val="0019472F"/>
    <w:rsid w:val="0019479B"/>
    <w:rsid w:val="0019571F"/>
    <w:rsid w:val="00195D3B"/>
    <w:rsid w:val="00196242"/>
    <w:rsid w:val="00196E19"/>
    <w:rsid w:val="00197AC0"/>
    <w:rsid w:val="001A0374"/>
    <w:rsid w:val="001A0D54"/>
    <w:rsid w:val="001A0E11"/>
    <w:rsid w:val="001A1F98"/>
    <w:rsid w:val="001A35DD"/>
    <w:rsid w:val="001A3FA2"/>
    <w:rsid w:val="001A43CB"/>
    <w:rsid w:val="001A518C"/>
    <w:rsid w:val="001A5349"/>
    <w:rsid w:val="001A7386"/>
    <w:rsid w:val="001A79CC"/>
    <w:rsid w:val="001A7AF2"/>
    <w:rsid w:val="001B0A7B"/>
    <w:rsid w:val="001B0C6C"/>
    <w:rsid w:val="001B13C2"/>
    <w:rsid w:val="001B13F7"/>
    <w:rsid w:val="001B21DE"/>
    <w:rsid w:val="001B22C2"/>
    <w:rsid w:val="001B2695"/>
    <w:rsid w:val="001B4546"/>
    <w:rsid w:val="001B4E6F"/>
    <w:rsid w:val="001B590E"/>
    <w:rsid w:val="001B61CB"/>
    <w:rsid w:val="001B634B"/>
    <w:rsid w:val="001B7381"/>
    <w:rsid w:val="001B7590"/>
    <w:rsid w:val="001B7693"/>
    <w:rsid w:val="001C011D"/>
    <w:rsid w:val="001C0198"/>
    <w:rsid w:val="001C0C9D"/>
    <w:rsid w:val="001C0E55"/>
    <w:rsid w:val="001C11E7"/>
    <w:rsid w:val="001C27D8"/>
    <w:rsid w:val="001C6349"/>
    <w:rsid w:val="001C7240"/>
    <w:rsid w:val="001C7745"/>
    <w:rsid w:val="001C7EC5"/>
    <w:rsid w:val="001D0084"/>
    <w:rsid w:val="001D0967"/>
    <w:rsid w:val="001D11B4"/>
    <w:rsid w:val="001D2811"/>
    <w:rsid w:val="001D3B1D"/>
    <w:rsid w:val="001D3CE6"/>
    <w:rsid w:val="001D454F"/>
    <w:rsid w:val="001D6B1E"/>
    <w:rsid w:val="001D6F03"/>
    <w:rsid w:val="001D734F"/>
    <w:rsid w:val="001D7AA0"/>
    <w:rsid w:val="001D7E3C"/>
    <w:rsid w:val="001E01AB"/>
    <w:rsid w:val="001E0234"/>
    <w:rsid w:val="001E2646"/>
    <w:rsid w:val="001E29B4"/>
    <w:rsid w:val="001E309B"/>
    <w:rsid w:val="001E3B82"/>
    <w:rsid w:val="001E3CAB"/>
    <w:rsid w:val="001E400D"/>
    <w:rsid w:val="001E4893"/>
    <w:rsid w:val="001E4F17"/>
    <w:rsid w:val="001E5E06"/>
    <w:rsid w:val="001E64E9"/>
    <w:rsid w:val="001E6998"/>
    <w:rsid w:val="001E78C9"/>
    <w:rsid w:val="001F01B7"/>
    <w:rsid w:val="001F1308"/>
    <w:rsid w:val="001F178C"/>
    <w:rsid w:val="001F6273"/>
    <w:rsid w:val="001F6B32"/>
    <w:rsid w:val="001F7D38"/>
    <w:rsid w:val="00201295"/>
    <w:rsid w:val="002017CF"/>
    <w:rsid w:val="00201C2C"/>
    <w:rsid w:val="002044C0"/>
    <w:rsid w:val="00205B83"/>
    <w:rsid w:val="00206379"/>
    <w:rsid w:val="00206ACA"/>
    <w:rsid w:val="002077AA"/>
    <w:rsid w:val="00207998"/>
    <w:rsid w:val="0021065A"/>
    <w:rsid w:val="00210A80"/>
    <w:rsid w:val="00210FA0"/>
    <w:rsid w:val="002117AF"/>
    <w:rsid w:val="00211B3D"/>
    <w:rsid w:val="00211ED1"/>
    <w:rsid w:val="002121F3"/>
    <w:rsid w:val="002124EB"/>
    <w:rsid w:val="002128FE"/>
    <w:rsid w:val="002134CE"/>
    <w:rsid w:val="002144C6"/>
    <w:rsid w:val="00214CDB"/>
    <w:rsid w:val="00214E84"/>
    <w:rsid w:val="002167A9"/>
    <w:rsid w:val="00216AC3"/>
    <w:rsid w:val="00216C53"/>
    <w:rsid w:val="00216E73"/>
    <w:rsid w:val="0021711E"/>
    <w:rsid w:val="00217662"/>
    <w:rsid w:val="002177DD"/>
    <w:rsid w:val="00217855"/>
    <w:rsid w:val="00217860"/>
    <w:rsid w:val="0022115D"/>
    <w:rsid w:val="00221DEA"/>
    <w:rsid w:val="00224411"/>
    <w:rsid w:val="0022449B"/>
    <w:rsid w:val="002244E2"/>
    <w:rsid w:val="002254C9"/>
    <w:rsid w:val="00230196"/>
    <w:rsid w:val="002304FA"/>
    <w:rsid w:val="00231408"/>
    <w:rsid w:val="002318C6"/>
    <w:rsid w:val="00231FDD"/>
    <w:rsid w:val="002336FB"/>
    <w:rsid w:val="0023379B"/>
    <w:rsid w:val="00233C6F"/>
    <w:rsid w:val="00233FA2"/>
    <w:rsid w:val="00235125"/>
    <w:rsid w:val="00236171"/>
    <w:rsid w:val="002364BB"/>
    <w:rsid w:val="002367FA"/>
    <w:rsid w:val="00237219"/>
    <w:rsid w:val="00237DBF"/>
    <w:rsid w:val="002404C0"/>
    <w:rsid w:val="0024101A"/>
    <w:rsid w:val="00241A59"/>
    <w:rsid w:val="00243244"/>
    <w:rsid w:val="0024365F"/>
    <w:rsid w:val="00243D5F"/>
    <w:rsid w:val="00244A77"/>
    <w:rsid w:val="00244D08"/>
    <w:rsid w:val="0024588A"/>
    <w:rsid w:val="00246706"/>
    <w:rsid w:val="00247200"/>
    <w:rsid w:val="0025017C"/>
    <w:rsid w:val="002504B8"/>
    <w:rsid w:val="0025094B"/>
    <w:rsid w:val="00250D1D"/>
    <w:rsid w:val="002516DB"/>
    <w:rsid w:val="00251734"/>
    <w:rsid w:val="00251A7C"/>
    <w:rsid w:val="00252871"/>
    <w:rsid w:val="0025360E"/>
    <w:rsid w:val="00253BE6"/>
    <w:rsid w:val="002551AD"/>
    <w:rsid w:val="002551BC"/>
    <w:rsid w:val="00255417"/>
    <w:rsid w:val="00255CF0"/>
    <w:rsid w:val="00256058"/>
    <w:rsid w:val="002575F3"/>
    <w:rsid w:val="00257817"/>
    <w:rsid w:val="00257D11"/>
    <w:rsid w:val="00257F64"/>
    <w:rsid w:val="002609A1"/>
    <w:rsid w:val="00261308"/>
    <w:rsid w:val="002625CF"/>
    <w:rsid w:val="00262650"/>
    <w:rsid w:val="00262A11"/>
    <w:rsid w:val="00264CE0"/>
    <w:rsid w:val="00264F0C"/>
    <w:rsid w:val="00267165"/>
    <w:rsid w:val="00270FBF"/>
    <w:rsid w:val="0027128E"/>
    <w:rsid w:val="002717C9"/>
    <w:rsid w:val="00271DA8"/>
    <w:rsid w:val="00272264"/>
    <w:rsid w:val="00272D04"/>
    <w:rsid w:val="00272DB7"/>
    <w:rsid w:val="00273339"/>
    <w:rsid w:val="0027428B"/>
    <w:rsid w:val="002745A7"/>
    <w:rsid w:val="0027466B"/>
    <w:rsid w:val="00274924"/>
    <w:rsid w:val="00274FAE"/>
    <w:rsid w:val="0027628C"/>
    <w:rsid w:val="00276A76"/>
    <w:rsid w:val="002778C5"/>
    <w:rsid w:val="00280E64"/>
    <w:rsid w:val="00281875"/>
    <w:rsid w:val="0028297D"/>
    <w:rsid w:val="00283814"/>
    <w:rsid w:val="00283A13"/>
    <w:rsid w:val="00283B22"/>
    <w:rsid w:val="00284026"/>
    <w:rsid w:val="002844C4"/>
    <w:rsid w:val="002857A6"/>
    <w:rsid w:val="00285AA2"/>
    <w:rsid w:val="00285BB6"/>
    <w:rsid w:val="00285F6A"/>
    <w:rsid w:val="002860F2"/>
    <w:rsid w:val="00286BD9"/>
    <w:rsid w:val="00287D90"/>
    <w:rsid w:val="00290C1C"/>
    <w:rsid w:val="002912E3"/>
    <w:rsid w:val="00292261"/>
    <w:rsid w:val="00292A2E"/>
    <w:rsid w:val="002937DC"/>
    <w:rsid w:val="0029385C"/>
    <w:rsid w:val="002939FA"/>
    <w:rsid w:val="0029417B"/>
    <w:rsid w:val="002948A7"/>
    <w:rsid w:val="00295102"/>
    <w:rsid w:val="0029533B"/>
    <w:rsid w:val="002959CE"/>
    <w:rsid w:val="00295C05"/>
    <w:rsid w:val="002A036C"/>
    <w:rsid w:val="002A053F"/>
    <w:rsid w:val="002A12D1"/>
    <w:rsid w:val="002A1444"/>
    <w:rsid w:val="002A225D"/>
    <w:rsid w:val="002A44BC"/>
    <w:rsid w:val="002A46B9"/>
    <w:rsid w:val="002A4D4E"/>
    <w:rsid w:val="002A4FE8"/>
    <w:rsid w:val="002A5757"/>
    <w:rsid w:val="002A57E0"/>
    <w:rsid w:val="002A606E"/>
    <w:rsid w:val="002A60E9"/>
    <w:rsid w:val="002A64CF"/>
    <w:rsid w:val="002A6A88"/>
    <w:rsid w:val="002A7AFA"/>
    <w:rsid w:val="002B0A38"/>
    <w:rsid w:val="002B2375"/>
    <w:rsid w:val="002B2793"/>
    <w:rsid w:val="002B2C64"/>
    <w:rsid w:val="002B461A"/>
    <w:rsid w:val="002B5A1A"/>
    <w:rsid w:val="002B603B"/>
    <w:rsid w:val="002B63D6"/>
    <w:rsid w:val="002B7468"/>
    <w:rsid w:val="002B7F2F"/>
    <w:rsid w:val="002C0156"/>
    <w:rsid w:val="002C0662"/>
    <w:rsid w:val="002C080A"/>
    <w:rsid w:val="002C1E13"/>
    <w:rsid w:val="002C3385"/>
    <w:rsid w:val="002C3850"/>
    <w:rsid w:val="002C469C"/>
    <w:rsid w:val="002C58DD"/>
    <w:rsid w:val="002C6312"/>
    <w:rsid w:val="002C662D"/>
    <w:rsid w:val="002C6BED"/>
    <w:rsid w:val="002C76EA"/>
    <w:rsid w:val="002C7848"/>
    <w:rsid w:val="002D03C3"/>
    <w:rsid w:val="002D07E3"/>
    <w:rsid w:val="002D0ADF"/>
    <w:rsid w:val="002D0BFF"/>
    <w:rsid w:val="002D0D71"/>
    <w:rsid w:val="002D17E2"/>
    <w:rsid w:val="002D24B9"/>
    <w:rsid w:val="002D32F1"/>
    <w:rsid w:val="002D3E48"/>
    <w:rsid w:val="002D52E3"/>
    <w:rsid w:val="002D54AF"/>
    <w:rsid w:val="002D63BB"/>
    <w:rsid w:val="002D7086"/>
    <w:rsid w:val="002D745E"/>
    <w:rsid w:val="002E0112"/>
    <w:rsid w:val="002E0B42"/>
    <w:rsid w:val="002E13F8"/>
    <w:rsid w:val="002E1A36"/>
    <w:rsid w:val="002E2122"/>
    <w:rsid w:val="002E2521"/>
    <w:rsid w:val="002E2BEA"/>
    <w:rsid w:val="002E315E"/>
    <w:rsid w:val="002E361D"/>
    <w:rsid w:val="002E5412"/>
    <w:rsid w:val="002E60BE"/>
    <w:rsid w:val="002E76D0"/>
    <w:rsid w:val="002F1D84"/>
    <w:rsid w:val="002F23F5"/>
    <w:rsid w:val="002F2A6B"/>
    <w:rsid w:val="002F36E5"/>
    <w:rsid w:val="002F3803"/>
    <w:rsid w:val="002F3A0F"/>
    <w:rsid w:val="002F4474"/>
    <w:rsid w:val="002F52D9"/>
    <w:rsid w:val="002F5557"/>
    <w:rsid w:val="002F5A9B"/>
    <w:rsid w:val="002F719B"/>
    <w:rsid w:val="0030026D"/>
    <w:rsid w:val="0030074E"/>
    <w:rsid w:val="0030090B"/>
    <w:rsid w:val="00300A82"/>
    <w:rsid w:val="00300D34"/>
    <w:rsid w:val="00301891"/>
    <w:rsid w:val="00303469"/>
    <w:rsid w:val="00303823"/>
    <w:rsid w:val="003042D3"/>
    <w:rsid w:val="00305A8E"/>
    <w:rsid w:val="00305AD0"/>
    <w:rsid w:val="00307F4A"/>
    <w:rsid w:val="003100A2"/>
    <w:rsid w:val="003104F8"/>
    <w:rsid w:val="00310C38"/>
    <w:rsid w:val="00311E1E"/>
    <w:rsid w:val="003147F5"/>
    <w:rsid w:val="003152E1"/>
    <w:rsid w:val="003153E6"/>
    <w:rsid w:val="00316225"/>
    <w:rsid w:val="00316FD7"/>
    <w:rsid w:val="00317DCD"/>
    <w:rsid w:val="0032055A"/>
    <w:rsid w:val="00320CF8"/>
    <w:rsid w:val="00321A2C"/>
    <w:rsid w:val="0032328E"/>
    <w:rsid w:val="00323B90"/>
    <w:rsid w:val="00323EF1"/>
    <w:rsid w:val="00324E70"/>
    <w:rsid w:val="00324EEB"/>
    <w:rsid w:val="003252F1"/>
    <w:rsid w:val="00325F50"/>
    <w:rsid w:val="003262DA"/>
    <w:rsid w:val="003264B9"/>
    <w:rsid w:val="003265E8"/>
    <w:rsid w:val="00327711"/>
    <w:rsid w:val="00327FA9"/>
    <w:rsid w:val="00330865"/>
    <w:rsid w:val="00330C92"/>
    <w:rsid w:val="0033165C"/>
    <w:rsid w:val="0033188A"/>
    <w:rsid w:val="00331C13"/>
    <w:rsid w:val="00331F8D"/>
    <w:rsid w:val="003321E1"/>
    <w:rsid w:val="0033307A"/>
    <w:rsid w:val="00333568"/>
    <w:rsid w:val="00333863"/>
    <w:rsid w:val="00333A15"/>
    <w:rsid w:val="00334328"/>
    <w:rsid w:val="00334AFA"/>
    <w:rsid w:val="00335E9E"/>
    <w:rsid w:val="003368FE"/>
    <w:rsid w:val="00336C7B"/>
    <w:rsid w:val="003371EE"/>
    <w:rsid w:val="003377B9"/>
    <w:rsid w:val="00337A75"/>
    <w:rsid w:val="00337DC8"/>
    <w:rsid w:val="00340095"/>
    <w:rsid w:val="003414F4"/>
    <w:rsid w:val="00341572"/>
    <w:rsid w:val="0034186F"/>
    <w:rsid w:val="00341BC0"/>
    <w:rsid w:val="00341DA7"/>
    <w:rsid w:val="003425AA"/>
    <w:rsid w:val="00342E03"/>
    <w:rsid w:val="00345279"/>
    <w:rsid w:val="00345A3A"/>
    <w:rsid w:val="00346207"/>
    <w:rsid w:val="00346DC4"/>
    <w:rsid w:val="0034707D"/>
    <w:rsid w:val="003505C2"/>
    <w:rsid w:val="00350B8A"/>
    <w:rsid w:val="00350E12"/>
    <w:rsid w:val="00352FF8"/>
    <w:rsid w:val="0035462E"/>
    <w:rsid w:val="0035472B"/>
    <w:rsid w:val="00354942"/>
    <w:rsid w:val="00354F5C"/>
    <w:rsid w:val="0035561B"/>
    <w:rsid w:val="003557E6"/>
    <w:rsid w:val="00355B4E"/>
    <w:rsid w:val="00355FD0"/>
    <w:rsid w:val="00356264"/>
    <w:rsid w:val="00356E29"/>
    <w:rsid w:val="003602FB"/>
    <w:rsid w:val="00360548"/>
    <w:rsid w:val="00360E58"/>
    <w:rsid w:val="0036158A"/>
    <w:rsid w:val="00361A51"/>
    <w:rsid w:val="00361D99"/>
    <w:rsid w:val="00362F9D"/>
    <w:rsid w:val="0036312A"/>
    <w:rsid w:val="00364861"/>
    <w:rsid w:val="00364AE7"/>
    <w:rsid w:val="00364B72"/>
    <w:rsid w:val="0036536F"/>
    <w:rsid w:val="00365BC0"/>
    <w:rsid w:val="00366356"/>
    <w:rsid w:val="00366F4B"/>
    <w:rsid w:val="0036710B"/>
    <w:rsid w:val="00367114"/>
    <w:rsid w:val="003671B1"/>
    <w:rsid w:val="0036777F"/>
    <w:rsid w:val="00367801"/>
    <w:rsid w:val="00367E17"/>
    <w:rsid w:val="00371E34"/>
    <w:rsid w:val="00372168"/>
    <w:rsid w:val="00372717"/>
    <w:rsid w:val="00373EA3"/>
    <w:rsid w:val="00374B9C"/>
    <w:rsid w:val="00375E7E"/>
    <w:rsid w:val="0037648D"/>
    <w:rsid w:val="00376DE5"/>
    <w:rsid w:val="00377671"/>
    <w:rsid w:val="00377C7B"/>
    <w:rsid w:val="003807DE"/>
    <w:rsid w:val="00380DE6"/>
    <w:rsid w:val="00381CA2"/>
    <w:rsid w:val="00383656"/>
    <w:rsid w:val="00384F3D"/>
    <w:rsid w:val="00385359"/>
    <w:rsid w:val="00385CCE"/>
    <w:rsid w:val="00385D75"/>
    <w:rsid w:val="003861EA"/>
    <w:rsid w:val="003863D4"/>
    <w:rsid w:val="00386883"/>
    <w:rsid w:val="00386DDC"/>
    <w:rsid w:val="00386E0A"/>
    <w:rsid w:val="003871E3"/>
    <w:rsid w:val="0038720D"/>
    <w:rsid w:val="003877EF"/>
    <w:rsid w:val="0038795E"/>
    <w:rsid w:val="00391C14"/>
    <w:rsid w:val="00393896"/>
    <w:rsid w:val="00393DFC"/>
    <w:rsid w:val="003940BE"/>
    <w:rsid w:val="003941B8"/>
    <w:rsid w:val="00394384"/>
    <w:rsid w:val="00394448"/>
    <w:rsid w:val="00394B6C"/>
    <w:rsid w:val="00394C29"/>
    <w:rsid w:val="00395753"/>
    <w:rsid w:val="00397FA3"/>
    <w:rsid w:val="003A0115"/>
    <w:rsid w:val="003A08ED"/>
    <w:rsid w:val="003A09AB"/>
    <w:rsid w:val="003A0E0B"/>
    <w:rsid w:val="003A1EF3"/>
    <w:rsid w:val="003A24EA"/>
    <w:rsid w:val="003A250F"/>
    <w:rsid w:val="003A2CFA"/>
    <w:rsid w:val="003A3137"/>
    <w:rsid w:val="003A453F"/>
    <w:rsid w:val="003A4A01"/>
    <w:rsid w:val="003A4AC4"/>
    <w:rsid w:val="003A5216"/>
    <w:rsid w:val="003A5AEC"/>
    <w:rsid w:val="003A5C1F"/>
    <w:rsid w:val="003A7CD2"/>
    <w:rsid w:val="003B051F"/>
    <w:rsid w:val="003B1500"/>
    <w:rsid w:val="003B1BED"/>
    <w:rsid w:val="003B231E"/>
    <w:rsid w:val="003B2376"/>
    <w:rsid w:val="003B2D6D"/>
    <w:rsid w:val="003B3793"/>
    <w:rsid w:val="003B4323"/>
    <w:rsid w:val="003B4A94"/>
    <w:rsid w:val="003B4EEC"/>
    <w:rsid w:val="003B5B84"/>
    <w:rsid w:val="003B6440"/>
    <w:rsid w:val="003B6790"/>
    <w:rsid w:val="003B68F0"/>
    <w:rsid w:val="003B6966"/>
    <w:rsid w:val="003B6EC2"/>
    <w:rsid w:val="003B6FD2"/>
    <w:rsid w:val="003B7137"/>
    <w:rsid w:val="003B7646"/>
    <w:rsid w:val="003B7AD9"/>
    <w:rsid w:val="003C09E3"/>
    <w:rsid w:val="003C0D47"/>
    <w:rsid w:val="003C1417"/>
    <w:rsid w:val="003C1D2A"/>
    <w:rsid w:val="003C2423"/>
    <w:rsid w:val="003C27C5"/>
    <w:rsid w:val="003C297E"/>
    <w:rsid w:val="003C34CF"/>
    <w:rsid w:val="003C380A"/>
    <w:rsid w:val="003C467A"/>
    <w:rsid w:val="003C4A18"/>
    <w:rsid w:val="003C4C1E"/>
    <w:rsid w:val="003C5EBC"/>
    <w:rsid w:val="003C5F12"/>
    <w:rsid w:val="003C6446"/>
    <w:rsid w:val="003C67C0"/>
    <w:rsid w:val="003C7D6B"/>
    <w:rsid w:val="003D071F"/>
    <w:rsid w:val="003D0C47"/>
    <w:rsid w:val="003D1019"/>
    <w:rsid w:val="003D131A"/>
    <w:rsid w:val="003D16F6"/>
    <w:rsid w:val="003D16FB"/>
    <w:rsid w:val="003D19B1"/>
    <w:rsid w:val="003D29BD"/>
    <w:rsid w:val="003D4A8E"/>
    <w:rsid w:val="003D70C9"/>
    <w:rsid w:val="003E01DC"/>
    <w:rsid w:val="003E1309"/>
    <w:rsid w:val="003E1B07"/>
    <w:rsid w:val="003E260E"/>
    <w:rsid w:val="003E2C59"/>
    <w:rsid w:val="003E2E44"/>
    <w:rsid w:val="003E316C"/>
    <w:rsid w:val="003E359B"/>
    <w:rsid w:val="003E36C0"/>
    <w:rsid w:val="003E3979"/>
    <w:rsid w:val="003E3C55"/>
    <w:rsid w:val="003E46BE"/>
    <w:rsid w:val="003E4ADE"/>
    <w:rsid w:val="003E4F1A"/>
    <w:rsid w:val="003E5C19"/>
    <w:rsid w:val="003E5C4E"/>
    <w:rsid w:val="003E7BCF"/>
    <w:rsid w:val="003E7EE7"/>
    <w:rsid w:val="003F0D51"/>
    <w:rsid w:val="003F0EA2"/>
    <w:rsid w:val="003F1524"/>
    <w:rsid w:val="003F2E2D"/>
    <w:rsid w:val="003F42A2"/>
    <w:rsid w:val="003F5521"/>
    <w:rsid w:val="003F5DAE"/>
    <w:rsid w:val="003F5DF3"/>
    <w:rsid w:val="003F6916"/>
    <w:rsid w:val="004006E5"/>
    <w:rsid w:val="004014B8"/>
    <w:rsid w:val="004019FD"/>
    <w:rsid w:val="0040330D"/>
    <w:rsid w:val="00403366"/>
    <w:rsid w:val="0040368A"/>
    <w:rsid w:val="0040422D"/>
    <w:rsid w:val="00404917"/>
    <w:rsid w:val="0040583B"/>
    <w:rsid w:val="004060EF"/>
    <w:rsid w:val="0040664B"/>
    <w:rsid w:val="00406B86"/>
    <w:rsid w:val="00407966"/>
    <w:rsid w:val="00410389"/>
    <w:rsid w:val="00411ED6"/>
    <w:rsid w:val="00412B01"/>
    <w:rsid w:val="00413BEE"/>
    <w:rsid w:val="0041483A"/>
    <w:rsid w:val="004148C1"/>
    <w:rsid w:val="00415858"/>
    <w:rsid w:val="0041681E"/>
    <w:rsid w:val="004169FF"/>
    <w:rsid w:val="00416C7B"/>
    <w:rsid w:val="004174B8"/>
    <w:rsid w:val="00417ABA"/>
    <w:rsid w:val="00421BBC"/>
    <w:rsid w:val="0042218A"/>
    <w:rsid w:val="00422E1E"/>
    <w:rsid w:val="004249CC"/>
    <w:rsid w:val="0042569C"/>
    <w:rsid w:val="0042571D"/>
    <w:rsid w:val="0042591D"/>
    <w:rsid w:val="004262AC"/>
    <w:rsid w:val="00427E28"/>
    <w:rsid w:val="0043104C"/>
    <w:rsid w:val="0043159A"/>
    <w:rsid w:val="004318E8"/>
    <w:rsid w:val="00431AAF"/>
    <w:rsid w:val="0043219E"/>
    <w:rsid w:val="004324E3"/>
    <w:rsid w:val="0043254E"/>
    <w:rsid w:val="00432697"/>
    <w:rsid w:val="00432BEE"/>
    <w:rsid w:val="00432CDC"/>
    <w:rsid w:val="004339DD"/>
    <w:rsid w:val="0043571F"/>
    <w:rsid w:val="0043623E"/>
    <w:rsid w:val="00436980"/>
    <w:rsid w:val="00436FCE"/>
    <w:rsid w:val="00437D9B"/>
    <w:rsid w:val="00440ACE"/>
    <w:rsid w:val="004411D6"/>
    <w:rsid w:val="004419C0"/>
    <w:rsid w:val="00443877"/>
    <w:rsid w:val="004439D0"/>
    <w:rsid w:val="00443C63"/>
    <w:rsid w:val="004449FF"/>
    <w:rsid w:val="00447428"/>
    <w:rsid w:val="004502A7"/>
    <w:rsid w:val="00450875"/>
    <w:rsid w:val="00450F4E"/>
    <w:rsid w:val="004510C9"/>
    <w:rsid w:val="0045124E"/>
    <w:rsid w:val="0045167C"/>
    <w:rsid w:val="0045260F"/>
    <w:rsid w:val="00452684"/>
    <w:rsid w:val="004529F4"/>
    <w:rsid w:val="00452BB2"/>
    <w:rsid w:val="00453070"/>
    <w:rsid w:val="00453810"/>
    <w:rsid w:val="00457178"/>
    <w:rsid w:val="00460717"/>
    <w:rsid w:val="00462802"/>
    <w:rsid w:val="004628D0"/>
    <w:rsid w:val="00463A9A"/>
    <w:rsid w:val="00463B53"/>
    <w:rsid w:val="00463B9B"/>
    <w:rsid w:val="00464520"/>
    <w:rsid w:val="00464F83"/>
    <w:rsid w:val="0046529C"/>
    <w:rsid w:val="00467FF2"/>
    <w:rsid w:val="004701D9"/>
    <w:rsid w:val="00470C43"/>
    <w:rsid w:val="00471BEA"/>
    <w:rsid w:val="00471DCF"/>
    <w:rsid w:val="00471DF3"/>
    <w:rsid w:val="00472491"/>
    <w:rsid w:val="0047522A"/>
    <w:rsid w:val="0047588D"/>
    <w:rsid w:val="00475A7E"/>
    <w:rsid w:val="00476171"/>
    <w:rsid w:val="00476525"/>
    <w:rsid w:val="004771BC"/>
    <w:rsid w:val="00477ABD"/>
    <w:rsid w:val="00477B14"/>
    <w:rsid w:val="004810D1"/>
    <w:rsid w:val="00483137"/>
    <w:rsid w:val="00483A85"/>
    <w:rsid w:val="004841B7"/>
    <w:rsid w:val="004854A1"/>
    <w:rsid w:val="004854AD"/>
    <w:rsid w:val="00485E8C"/>
    <w:rsid w:val="00485F69"/>
    <w:rsid w:val="00486180"/>
    <w:rsid w:val="00486A9F"/>
    <w:rsid w:val="00490C01"/>
    <w:rsid w:val="00491AB2"/>
    <w:rsid w:val="0049230C"/>
    <w:rsid w:val="00493344"/>
    <w:rsid w:val="00493617"/>
    <w:rsid w:val="0049413B"/>
    <w:rsid w:val="00494D80"/>
    <w:rsid w:val="00494DAA"/>
    <w:rsid w:val="004957E7"/>
    <w:rsid w:val="00496A50"/>
    <w:rsid w:val="00497674"/>
    <w:rsid w:val="00497D0C"/>
    <w:rsid w:val="004A06A3"/>
    <w:rsid w:val="004A0A81"/>
    <w:rsid w:val="004A271A"/>
    <w:rsid w:val="004A4D83"/>
    <w:rsid w:val="004A4E39"/>
    <w:rsid w:val="004A57B0"/>
    <w:rsid w:val="004A5A39"/>
    <w:rsid w:val="004A66D5"/>
    <w:rsid w:val="004B0B85"/>
    <w:rsid w:val="004B1906"/>
    <w:rsid w:val="004B23D8"/>
    <w:rsid w:val="004B2A71"/>
    <w:rsid w:val="004B3D7B"/>
    <w:rsid w:val="004B4EFD"/>
    <w:rsid w:val="004B5B00"/>
    <w:rsid w:val="004B5C5B"/>
    <w:rsid w:val="004B75DF"/>
    <w:rsid w:val="004C0885"/>
    <w:rsid w:val="004C1010"/>
    <w:rsid w:val="004C1AC0"/>
    <w:rsid w:val="004C2F16"/>
    <w:rsid w:val="004C3B49"/>
    <w:rsid w:val="004C4144"/>
    <w:rsid w:val="004C480E"/>
    <w:rsid w:val="004C4A52"/>
    <w:rsid w:val="004C6668"/>
    <w:rsid w:val="004C6AAE"/>
    <w:rsid w:val="004C70CA"/>
    <w:rsid w:val="004C75AE"/>
    <w:rsid w:val="004C7C29"/>
    <w:rsid w:val="004D05B2"/>
    <w:rsid w:val="004D0F22"/>
    <w:rsid w:val="004D223B"/>
    <w:rsid w:val="004D24E2"/>
    <w:rsid w:val="004D292F"/>
    <w:rsid w:val="004D2D0A"/>
    <w:rsid w:val="004D2D75"/>
    <w:rsid w:val="004D2DCA"/>
    <w:rsid w:val="004D30F2"/>
    <w:rsid w:val="004D3391"/>
    <w:rsid w:val="004D3A87"/>
    <w:rsid w:val="004D3F47"/>
    <w:rsid w:val="004D5D45"/>
    <w:rsid w:val="004D5E7C"/>
    <w:rsid w:val="004D60F8"/>
    <w:rsid w:val="004D73AC"/>
    <w:rsid w:val="004D73D9"/>
    <w:rsid w:val="004D79E4"/>
    <w:rsid w:val="004D7B6C"/>
    <w:rsid w:val="004D7C98"/>
    <w:rsid w:val="004E0720"/>
    <w:rsid w:val="004E1454"/>
    <w:rsid w:val="004E1799"/>
    <w:rsid w:val="004E1E82"/>
    <w:rsid w:val="004E2362"/>
    <w:rsid w:val="004E2640"/>
    <w:rsid w:val="004E2CE2"/>
    <w:rsid w:val="004E2DB9"/>
    <w:rsid w:val="004E2E7D"/>
    <w:rsid w:val="004E37A9"/>
    <w:rsid w:val="004E3DC1"/>
    <w:rsid w:val="004E6084"/>
    <w:rsid w:val="004E6430"/>
    <w:rsid w:val="004E725E"/>
    <w:rsid w:val="004F09CE"/>
    <w:rsid w:val="004F13D1"/>
    <w:rsid w:val="004F1629"/>
    <w:rsid w:val="004F1F09"/>
    <w:rsid w:val="004F353E"/>
    <w:rsid w:val="004F4429"/>
    <w:rsid w:val="004F51F1"/>
    <w:rsid w:val="004F585A"/>
    <w:rsid w:val="004F6281"/>
    <w:rsid w:val="004F6F85"/>
    <w:rsid w:val="00500BCE"/>
    <w:rsid w:val="00500EE9"/>
    <w:rsid w:val="00501A99"/>
    <w:rsid w:val="00501FCD"/>
    <w:rsid w:val="005023E5"/>
    <w:rsid w:val="00502EBB"/>
    <w:rsid w:val="005036A7"/>
    <w:rsid w:val="005036FF"/>
    <w:rsid w:val="00503A37"/>
    <w:rsid w:val="00504720"/>
    <w:rsid w:val="00504855"/>
    <w:rsid w:val="005058FA"/>
    <w:rsid w:val="005059B9"/>
    <w:rsid w:val="00505C8E"/>
    <w:rsid w:val="00507C81"/>
    <w:rsid w:val="00511528"/>
    <w:rsid w:val="005120CB"/>
    <w:rsid w:val="00512602"/>
    <w:rsid w:val="005130D5"/>
    <w:rsid w:val="0051543D"/>
    <w:rsid w:val="00516349"/>
    <w:rsid w:val="00516F64"/>
    <w:rsid w:val="00517780"/>
    <w:rsid w:val="005200C8"/>
    <w:rsid w:val="0052019C"/>
    <w:rsid w:val="00520498"/>
    <w:rsid w:val="005205FD"/>
    <w:rsid w:val="00521A35"/>
    <w:rsid w:val="00521B55"/>
    <w:rsid w:val="00521FF6"/>
    <w:rsid w:val="005226FE"/>
    <w:rsid w:val="00523AC8"/>
    <w:rsid w:val="00524217"/>
    <w:rsid w:val="00524B05"/>
    <w:rsid w:val="00524B50"/>
    <w:rsid w:val="00525293"/>
    <w:rsid w:val="005253DE"/>
    <w:rsid w:val="005253E8"/>
    <w:rsid w:val="005263F2"/>
    <w:rsid w:val="005266EF"/>
    <w:rsid w:val="00526B60"/>
    <w:rsid w:val="00526FDF"/>
    <w:rsid w:val="005275E2"/>
    <w:rsid w:val="00527871"/>
    <w:rsid w:val="00527AE7"/>
    <w:rsid w:val="00527CFA"/>
    <w:rsid w:val="00530799"/>
    <w:rsid w:val="0053087C"/>
    <w:rsid w:val="005312C1"/>
    <w:rsid w:val="00532B83"/>
    <w:rsid w:val="00533DB1"/>
    <w:rsid w:val="00534968"/>
    <w:rsid w:val="0053784B"/>
    <w:rsid w:val="00537985"/>
    <w:rsid w:val="00540157"/>
    <w:rsid w:val="00540A34"/>
    <w:rsid w:val="00541906"/>
    <w:rsid w:val="00541F34"/>
    <w:rsid w:val="005436FB"/>
    <w:rsid w:val="005438D1"/>
    <w:rsid w:val="00544FB8"/>
    <w:rsid w:val="00545255"/>
    <w:rsid w:val="005456FB"/>
    <w:rsid w:val="0054640A"/>
    <w:rsid w:val="00546953"/>
    <w:rsid w:val="00547CE3"/>
    <w:rsid w:val="00547F9F"/>
    <w:rsid w:val="00550EBB"/>
    <w:rsid w:val="00552916"/>
    <w:rsid w:val="00552B56"/>
    <w:rsid w:val="005533F4"/>
    <w:rsid w:val="00553967"/>
    <w:rsid w:val="0055403E"/>
    <w:rsid w:val="00555A9E"/>
    <w:rsid w:val="00556139"/>
    <w:rsid w:val="00557264"/>
    <w:rsid w:val="00557E62"/>
    <w:rsid w:val="0056077A"/>
    <w:rsid w:val="00560878"/>
    <w:rsid w:val="00560992"/>
    <w:rsid w:val="00561FC8"/>
    <w:rsid w:val="00563E80"/>
    <w:rsid w:val="00563E96"/>
    <w:rsid w:val="0056428B"/>
    <w:rsid w:val="0056586D"/>
    <w:rsid w:val="0056636D"/>
    <w:rsid w:val="00567D58"/>
    <w:rsid w:val="00567E41"/>
    <w:rsid w:val="00567F1C"/>
    <w:rsid w:val="0057044F"/>
    <w:rsid w:val="005704A0"/>
    <w:rsid w:val="005715F7"/>
    <w:rsid w:val="00571600"/>
    <w:rsid w:val="00571F7A"/>
    <w:rsid w:val="00572735"/>
    <w:rsid w:val="0057285A"/>
    <w:rsid w:val="00572D38"/>
    <w:rsid w:val="00573F9D"/>
    <w:rsid w:val="00574320"/>
    <w:rsid w:val="00575BBD"/>
    <w:rsid w:val="00576B14"/>
    <w:rsid w:val="005775E8"/>
    <w:rsid w:val="005816FD"/>
    <w:rsid w:val="0058177C"/>
    <w:rsid w:val="00581E81"/>
    <w:rsid w:val="0058320C"/>
    <w:rsid w:val="0058488B"/>
    <w:rsid w:val="00585302"/>
    <w:rsid w:val="00585AEC"/>
    <w:rsid w:val="00585CD9"/>
    <w:rsid w:val="00586558"/>
    <w:rsid w:val="00586A8F"/>
    <w:rsid w:val="00586B61"/>
    <w:rsid w:val="005878C9"/>
    <w:rsid w:val="00590074"/>
    <w:rsid w:val="00590267"/>
    <w:rsid w:val="0059077B"/>
    <w:rsid w:val="00590FCE"/>
    <w:rsid w:val="005921B1"/>
    <w:rsid w:val="00592280"/>
    <w:rsid w:val="005925BD"/>
    <w:rsid w:val="005928E2"/>
    <w:rsid w:val="00592C6A"/>
    <w:rsid w:val="00593AC1"/>
    <w:rsid w:val="0059506A"/>
    <w:rsid w:val="005952C2"/>
    <w:rsid w:val="00595429"/>
    <w:rsid w:val="00595B2F"/>
    <w:rsid w:val="00596B91"/>
    <w:rsid w:val="0059728B"/>
    <w:rsid w:val="005A0037"/>
    <w:rsid w:val="005A0F5E"/>
    <w:rsid w:val="005A2A85"/>
    <w:rsid w:val="005A38C6"/>
    <w:rsid w:val="005A3E33"/>
    <w:rsid w:val="005A43F0"/>
    <w:rsid w:val="005A4799"/>
    <w:rsid w:val="005A4DA9"/>
    <w:rsid w:val="005A57B1"/>
    <w:rsid w:val="005A70A4"/>
    <w:rsid w:val="005A70E6"/>
    <w:rsid w:val="005A769E"/>
    <w:rsid w:val="005A7F86"/>
    <w:rsid w:val="005B00D8"/>
    <w:rsid w:val="005B09FA"/>
    <w:rsid w:val="005B0AE8"/>
    <w:rsid w:val="005B0EA9"/>
    <w:rsid w:val="005B139C"/>
    <w:rsid w:val="005B157E"/>
    <w:rsid w:val="005B4247"/>
    <w:rsid w:val="005B4413"/>
    <w:rsid w:val="005B50D3"/>
    <w:rsid w:val="005B5130"/>
    <w:rsid w:val="005B6DCB"/>
    <w:rsid w:val="005B6F86"/>
    <w:rsid w:val="005C1CF8"/>
    <w:rsid w:val="005C2030"/>
    <w:rsid w:val="005C3346"/>
    <w:rsid w:val="005C3AFC"/>
    <w:rsid w:val="005C3C2D"/>
    <w:rsid w:val="005C3CB6"/>
    <w:rsid w:val="005C3FDB"/>
    <w:rsid w:val="005C41B3"/>
    <w:rsid w:val="005C44BA"/>
    <w:rsid w:val="005C493E"/>
    <w:rsid w:val="005C4EF9"/>
    <w:rsid w:val="005C5AC0"/>
    <w:rsid w:val="005C70AE"/>
    <w:rsid w:val="005C75D0"/>
    <w:rsid w:val="005D0938"/>
    <w:rsid w:val="005D2AF6"/>
    <w:rsid w:val="005D45AF"/>
    <w:rsid w:val="005D4A29"/>
    <w:rsid w:val="005D4AA6"/>
    <w:rsid w:val="005D5971"/>
    <w:rsid w:val="005D6EB2"/>
    <w:rsid w:val="005D6F77"/>
    <w:rsid w:val="005D7D19"/>
    <w:rsid w:val="005E018A"/>
    <w:rsid w:val="005E16F6"/>
    <w:rsid w:val="005E200E"/>
    <w:rsid w:val="005E229A"/>
    <w:rsid w:val="005E2C76"/>
    <w:rsid w:val="005E336A"/>
    <w:rsid w:val="005E33DA"/>
    <w:rsid w:val="005E3709"/>
    <w:rsid w:val="005E3DAD"/>
    <w:rsid w:val="005E4B0C"/>
    <w:rsid w:val="005E6EF9"/>
    <w:rsid w:val="005E7BA6"/>
    <w:rsid w:val="005F0535"/>
    <w:rsid w:val="005F08C0"/>
    <w:rsid w:val="005F0F27"/>
    <w:rsid w:val="005F2164"/>
    <w:rsid w:val="005F3595"/>
    <w:rsid w:val="005F36F8"/>
    <w:rsid w:val="005F395C"/>
    <w:rsid w:val="005F4383"/>
    <w:rsid w:val="005F4FB7"/>
    <w:rsid w:val="005F50E3"/>
    <w:rsid w:val="005F563B"/>
    <w:rsid w:val="005F6D92"/>
    <w:rsid w:val="005F7574"/>
    <w:rsid w:val="005F7792"/>
    <w:rsid w:val="00600E90"/>
    <w:rsid w:val="006031B0"/>
    <w:rsid w:val="006038CE"/>
    <w:rsid w:val="00603D9D"/>
    <w:rsid w:val="006042F0"/>
    <w:rsid w:val="00604C8F"/>
    <w:rsid w:val="00604DCC"/>
    <w:rsid w:val="0060522A"/>
    <w:rsid w:val="00607C43"/>
    <w:rsid w:val="00610782"/>
    <w:rsid w:val="006107C9"/>
    <w:rsid w:val="00610946"/>
    <w:rsid w:val="00610BC9"/>
    <w:rsid w:val="00611D1D"/>
    <w:rsid w:val="00612323"/>
    <w:rsid w:val="006148BA"/>
    <w:rsid w:val="00615510"/>
    <w:rsid w:val="00616537"/>
    <w:rsid w:val="006168D2"/>
    <w:rsid w:val="00617DAB"/>
    <w:rsid w:val="00622770"/>
    <w:rsid w:val="00622AD5"/>
    <w:rsid w:val="00624F6D"/>
    <w:rsid w:val="00625387"/>
    <w:rsid w:val="00625820"/>
    <w:rsid w:val="00625D7B"/>
    <w:rsid w:val="006263A1"/>
    <w:rsid w:val="006278B4"/>
    <w:rsid w:val="0063015C"/>
    <w:rsid w:val="00630484"/>
    <w:rsid w:val="00630A46"/>
    <w:rsid w:val="00630EAB"/>
    <w:rsid w:val="00631020"/>
    <w:rsid w:val="00631850"/>
    <w:rsid w:val="00633FE0"/>
    <w:rsid w:val="006345CF"/>
    <w:rsid w:val="00634E0F"/>
    <w:rsid w:val="00635763"/>
    <w:rsid w:val="006358DC"/>
    <w:rsid w:val="006364F5"/>
    <w:rsid w:val="006377CC"/>
    <w:rsid w:val="00640A97"/>
    <w:rsid w:val="00640F1F"/>
    <w:rsid w:val="00640FC4"/>
    <w:rsid w:val="006413E8"/>
    <w:rsid w:val="006422C2"/>
    <w:rsid w:val="00642B22"/>
    <w:rsid w:val="00642C0F"/>
    <w:rsid w:val="00643203"/>
    <w:rsid w:val="006436C6"/>
    <w:rsid w:val="00644A7A"/>
    <w:rsid w:val="00645220"/>
    <w:rsid w:val="006454E1"/>
    <w:rsid w:val="00645DD5"/>
    <w:rsid w:val="006463FC"/>
    <w:rsid w:val="00646D61"/>
    <w:rsid w:val="00647812"/>
    <w:rsid w:val="0064791C"/>
    <w:rsid w:val="00650582"/>
    <w:rsid w:val="00651383"/>
    <w:rsid w:val="00651DD1"/>
    <w:rsid w:val="00652299"/>
    <w:rsid w:val="00652555"/>
    <w:rsid w:val="0065258E"/>
    <w:rsid w:val="00653004"/>
    <w:rsid w:val="00653B8C"/>
    <w:rsid w:val="00653D8F"/>
    <w:rsid w:val="006555DB"/>
    <w:rsid w:val="0065689F"/>
    <w:rsid w:val="00656A03"/>
    <w:rsid w:val="00656EB3"/>
    <w:rsid w:val="00657AB2"/>
    <w:rsid w:val="00660001"/>
    <w:rsid w:val="006606A3"/>
    <w:rsid w:val="00661E7F"/>
    <w:rsid w:val="00662194"/>
    <w:rsid w:val="00662414"/>
    <w:rsid w:val="006631E4"/>
    <w:rsid w:val="00663314"/>
    <w:rsid w:val="00666E92"/>
    <w:rsid w:val="0066765D"/>
    <w:rsid w:val="00670DF0"/>
    <w:rsid w:val="006714B4"/>
    <w:rsid w:val="00672C0D"/>
    <w:rsid w:val="00672E65"/>
    <w:rsid w:val="00674ED8"/>
    <w:rsid w:val="006763D2"/>
    <w:rsid w:val="00676501"/>
    <w:rsid w:val="00677692"/>
    <w:rsid w:val="006804B2"/>
    <w:rsid w:val="00680617"/>
    <w:rsid w:val="00682045"/>
    <w:rsid w:val="006833C7"/>
    <w:rsid w:val="006834E5"/>
    <w:rsid w:val="00684920"/>
    <w:rsid w:val="0068496A"/>
    <w:rsid w:val="0068571B"/>
    <w:rsid w:val="00685A9B"/>
    <w:rsid w:val="00686670"/>
    <w:rsid w:val="00686B24"/>
    <w:rsid w:val="00687500"/>
    <w:rsid w:val="006875D1"/>
    <w:rsid w:val="00687E25"/>
    <w:rsid w:val="00690A56"/>
    <w:rsid w:val="00690E2F"/>
    <w:rsid w:val="006913C9"/>
    <w:rsid w:val="006913E7"/>
    <w:rsid w:val="006947A4"/>
    <w:rsid w:val="006955C0"/>
    <w:rsid w:val="006964C4"/>
    <w:rsid w:val="00697057"/>
    <w:rsid w:val="0069741F"/>
    <w:rsid w:val="0069756C"/>
    <w:rsid w:val="00697B53"/>
    <w:rsid w:val="006A03D0"/>
    <w:rsid w:val="006A03D8"/>
    <w:rsid w:val="006A0429"/>
    <w:rsid w:val="006A1A2C"/>
    <w:rsid w:val="006A1C37"/>
    <w:rsid w:val="006A21E2"/>
    <w:rsid w:val="006A2A21"/>
    <w:rsid w:val="006A33C6"/>
    <w:rsid w:val="006A35F9"/>
    <w:rsid w:val="006A3600"/>
    <w:rsid w:val="006A48C4"/>
    <w:rsid w:val="006A5384"/>
    <w:rsid w:val="006A6322"/>
    <w:rsid w:val="006A6534"/>
    <w:rsid w:val="006A6952"/>
    <w:rsid w:val="006A705B"/>
    <w:rsid w:val="006B055F"/>
    <w:rsid w:val="006B0C25"/>
    <w:rsid w:val="006B0DDE"/>
    <w:rsid w:val="006B2576"/>
    <w:rsid w:val="006B34E1"/>
    <w:rsid w:val="006B4176"/>
    <w:rsid w:val="006B4453"/>
    <w:rsid w:val="006B4D94"/>
    <w:rsid w:val="006B59DA"/>
    <w:rsid w:val="006B5CCE"/>
    <w:rsid w:val="006B6D80"/>
    <w:rsid w:val="006B7774"/>
    <w:rsid w:val="006B7EE9"/>
    <w:rsid w:val="006C0372"/>
    <w:rsid w:val="006C0BE7"/>
    <w:rsid w:val="006C1508"/>
    <w:rsid w:val="006C1793"/>
    <w:rsid w:val="006C1D5E"/>
    <w:rsid w:val="006C3432"/>
    <w:rsid w:val="006C3B9A"/>
    <w:rsid w:val="006C48E7"/>
    <w:rsid w:val="006C4C59"/>
    <w:rsid w:val="006C50E4"/>
    <w:rsid w:val="006C57CF"/>
    <w:rsid w:val="006C5815"/>
    <w:rsid w:val="006C58C3"/>
    <w:rsid w:val="006C5B62"/>
    <w:rsid w:val="006C766D"/>
    <w:rsid w:val="006D00F8"/>
    <w:rsid w:val="006D06CE"/>
    <w:rsid w:val="006D074C"/>
    <w:rsid w:val="006D14A8"/>
    <w:rsid w:val="006D1B2C"/>
    <w:rsid w:val="006D1E22"/>
    <w:rsid w:val="006D25B4"/>
    <w:rsid w:val="006D2806"/>
    <w:rsid w:val="006D2DF6"/>
    <w:rsid w:val="006D4556"/>
    <w:rsid w:val="006D4691"/>
    <w:rsid w:val="006D4E86"/>
    <w:rsid w:val="006D60EF"/>
    <w:rsid w:val="006D625C"/>
    <w:rsid w:val="006D6AA2"/>
    <w:rsid w:val="006D6F5F"/>
    <w:rsid w:val="006D7532"/>
    <w:rsid w:val="006D7C3D"/>
    <w:rsid w:val="006E0BCF"/>
    <w:rsid w:val="006E41DE"/>
    <w:rsid w:val="006E48AD"/>
    <w:rsid w:val="006E6209"/>
    <w:rsid w:val="006E6532"/>
    <w:rsid w:val="006E65CB"/>
    <w:rsid w:val="006E6ED0"/>
    <w:rsid w:val="006E6F54"/>
    <w:rsid w:val="006E79BA"/>
    <w:rsid w:val="006E7A89"/>
    <w:rsid w:val="006E7B15"/>
    <w:rsid w:val="006F0297"/>
    <w:rsid w:val="006F05E0"/>
    <w:rsid w:val="006F0CA8"/>
    <w:rsid w:val="006F1212"/>
    <w:rsid w:val="006F1395"/>
    <w:rsid w:val="006F14ED"/>
    <w:rsid w:val="006F1CF3"/>
    <w:rsid w:val="006F1F6B"/>
    <w:rsid w:val="006F20F1"/>
    <w:rsid w:val="006F23B3"/>
    <w:rsid w:val="006F2E63"/>
    <w:rsid w:val="006F4079"/>
    <w:rsid w:val="006F5E8E"/>
    <w:rsid w:val="006F6635"/>
    <w:rsid w:val="006F6DE7"/>
    <w:rsid w:val="006F78C9"/>
    <w:rsid w:val="006F7C3B"/>
    <w:rsid w:val="0070054F"/>
    <w:rsid w:val="00702067"/>
    <w:rsid w:val="0070304C"/>
    <w:rsid w:val="007033EB"/>
    <w:rsid w:val="00703615"/>
    <w:rsid w:val="00703786"/>
    <w:rsid w:val="00703B60"/>
    <w:rsid w:val="007040F7"/>
    <w:rsid w:val="00704D19"/>
    <w:rsid w:val="00705131"/>
    <w:rsid w:val="00706416"/>
    <w:rsid w:val="007073F0"/>
    <w:rsid w:val="00710572"/>
    <w:rsid w:val="00710912"/>
    <w:rsid w:val="00710921"/>
    <w:rsid w:val="007111C9"/>
    <w:rsid w:val="0071132D"/>
    <w:rsid w:val="007135BA"/>
    <w:rsid w:val="007135C1"/>
    <w:rsid w:val="007146AA"/>
    <w:rsid w:val="00714E96"/>
    <w:rsid w:val="0071659A"/>
    <w:rsid w:val="00717384"/>
    <w:rsid w:val="0072056F"/>
    <w:rsid w:val="0072090E"/>
    <w:rsid w:val="00721AFE"/>
    <w:rsid w:val="00722A76"/>
    <w:rsid w:val="00723311"/>
    <w:rsid w:val="007237F3"/>
    <w:rsid w:val="00723F78"/>
    <w:rsid w:val="007242A3"/>
    <w:rsid w:val="0072437B"/>
    <w:rsid w:val="00725452"/>
    <w:rsid w:val="0072565A"/>
    <w:rsid w:val="00726D26"/>
    <w:rsid w:val="00727D5B"/>
    <w:rsid w:val="00727DE5"/>
    <w:rsid w:val="007300F2"/>
    <w:rsid w:val="00730AA8"/>
    <w:rsid w:val="00730DD4"/>
    <w:rsid w:val="007319EC"/>
    <w:rsid w:val="00731D07"/>
    <w:rsid w:val="00731D7F"/>
    <w:rsid w:val="007329B0"/>
    <w:rsid w:val="00732FCC"/>
    <w:rsid w:val="007334F6"/>
    <w:rsid w:val="00733ADD"/>
    <w:rsid w:val="007343C4"/>
    <w:rsid w:val="00734AC4"/>
    <w:rsid w:val="007350B8"/>
    <w:rsid w:val="00735501"/>
    <w:rsid w:val="007355D2"/>
    <w:rsid w:val="00735A0C"/>
    <w:rsid w:val="0073793C"/>
    <w:rsid w:val="00737BFC"/>
    <w:rsid w:val="00737D5C"/>
    <w:rsid w:val="00737DA6"/>
    <w:rsid w:val="00740C1F"/>
    <w:rsid w:val="00741168"/>
    <w:rsid w:val="007415B8"/>
    <w:rsid w:val="007420AF"/>
    <w:rsid w:val="0074227B"/>
    <w:rsid w:val="0074370F"/>
    <w:rsid w:val="007438E8"/>
    <w:rsid w:val="00744AA8"/>
    <w:rsid w:val="00744E3A"/>
    <w:rsid w:val="007461F5"/>
    <w:rsid w:val="00747AC8"/>
    <w:rsid w:val="00747D6B"/>
    <w:rsid w:val="0075004D"/>
    <w:rsid w:val="007502F8"/>
    <w:rsid w:val="00750810"/>
    <w:rsid w:val="00750B3C"/>
    <w:rsid w:val="0075338D"/>
    <w:rsid w:val="00753D85"/>
    <w:rsid w:val="00753F75"/>
    <w:rsid w:val="00754274"/>
    <w:rsid w:val="00754303"/>
    <w:rsid w:val="007547E7"/>
    <w:rsid w:val="007551FC"/>
    <w:rsid w:val="00755219"/>
    <w:rsid w:val="00755307"/>
    <w:rsid w:val="00756CE5"/>
    <w:rsid w:val="00757EF5"/>
    <w:rsid w:val="007601EE"/>
    <w:rsid w:val="00761594"/>
    <w:rsid w:val="00761BC1"/>
    <w:rsid w:val="00761E3D"/>
    <w:rsid w:val="00762F33"/>
    <w:rsid w:val="00763A18"/>
    <w:rsid w:val="00763AA5"/>
    <w:rsid w:val="00764EFC"/>
    <w:rsid w:val="00765CE3"/>
    <w:rsid w:val="00766D54"/>
    <w:rsid w:val="007677EE"/>
    <w:rsid w:val="00767CB0"/>
    <w:rsid w:val="00767D69"/>
    <w:rsid w:val="007705E8"/>
    <w:rsid w:val="007715D4"/>
    <w:rsid w:val="00771988"/>
    <w:rsid w:val="00774870"/>
    <w:rsid w:val="007753BC"/>
    <w:rsid w:val="00775B8F"/>
    <w:rsid w:val="007773A7"/>
    <w:rsid w:val="007776DB"/>
    <w:rsid w:val="007779D9"/>
    <w:rsid w:val="00777BA7"/>
    <w:rsid w:val="00780320"/>
    <w:rsid w:val="007843CD"/>
    <w:rsid w:val="0078600A"/>
    <w:rsid w:val="007861F0"/>
    <w:rsid w:val="00786B78"/>
    <w:rsid w:val="007903D6"/>
    <w:rsid w:val="0079057C"/>
    <w:rsid w:val="0079338B"/>
    <w:rsid w:val="00794728"/>
    <w:rsid w:val="00795DB1"/>
    <w:rsid w:val="007968D7"/>
    <w:rsid w:val="00796A27"/>
    <w:rsid w:val="00797700"/>
    <w:rsid w:val="00797953"/>
    <w:rsid w:val="00797974"/>
    <w:rsid w:val="007A0C58"/>
    <w:rsid w:val="007A2C24"/>
    <w:rsid w:val="007A37B1"/>
    <w:rsid w:val="007A3D18"/>
    <w:rsid w:val="007A416D"/>
    <w:rsid w:val="007A4AF3"/>
    <w:rsid w:val="007A4D71"/>
    <w:rsid w:val="007A56BF"/>
    <w:rsid w:val="007A57CE"/>
    <w:rsid w:val="007A5892"/>
    <w:rsid w:val="007A5B34"/>
    <w:rsid w:val="007A687F"/>
    <w:rsid w:val="007A6E98"/>
    <w:rsid w:val="007A71DB"/>
    <w:rsid w:val="007A7303"/>
    <w:rsid w:val="007A7F93"/>
    <w:rsid w:val="007B069B"/>
    <w:rsid w:val="007B1388"/>
    <w:rsid w:val="007B2BAD"/>
    <w:rsid w:val="007B2E28"/>
    <w:rsid w:val="007B5343"/>
    <w:rsid w:val="007B5BC9"/>
    <w:rsid w:val="007B722F"/>
    <w:rsid w:val="007B733F"/>
    <w:rsid w:val="007B76AE"/>
    <w:rsid w:val="007B7B32"/>
    <w:rsid w:val="007C03ED"/>
    <w:rsid w:val="007C06F8"/>
    <w:rsid w:val="007C1664"/>
    <w:rsid w:val="007C1C2E"/>
    <w:rsid w:val="007C1CA3"/>
    <w:rsid w:val="007C24E5"/>
    <w:rsid w:val="007C27BA"/>
    <w:rsid w:val="007C2BE6"/>
    <w:rsid w:val="007C3044"/>
    <w:rsid w:val="007C3113"/>
    <w:rsid w:val="007C3244"/>
    <w:rsid w:val="007C39F8"/>
    <w:rsid w:val="007C3E97"/>
    <w:rsid w:val="007C49F8"/>
    <w:rsid w:val="007C5518"/>
    <w:rsid w:val="007C60E8"/>
    <w:rsid w:val="007C669A"/>
    <w:rsid w:val="007C6B00"/>
    <w:rsid w:val="007C6C8B"/>
    <w:rsid w:val="007C73AB"/>
    <w:rsid w:val="007C76C2"/>
    <w:rsid w:val="007D02BB"/>
    <w:rsid w:val="007D0D25"/>
    <w:rsid w:val="007D14A1"/>
    <w:rsid w:val="007D17FB"/>
    <w:rsid w:val="007D1BA2"/>
    <w:rsid w:val="007D2759"/>
    <w:rsid w:val="007D3104"/>
    <w:rsid w:val="007D4200"/>
    <w:rsid w:val="007D59D5"/>
    <w:rsid w:val="007D62B9"/>
    <w:rsid w:val="007D6DED"/>
    <w:rsid w:val="007D7553"/>
    <w:rsid w:val="007E0AFF"/>
    <w:rsid w:val="007E0DD4"/>
    <w:rsid w:val="007E11FA"/>
    <w:rsid w:val="007E1F6A"/>
    <w:rsid w:val="007E2637"/>
    <w:rsid w:val="007E29A8"/>
    <w:rsid w:val="007E490E"/>
    <w:rsid w:val="007E4A42"/>
    <w:rsid w:val="007E4EC7"/>
    <w:rsid w:val="007E6CFE"/>
    <w:rsid w:val="007E7208"/>
    <w:rsid w:val="007E743A"/>
    <w:rsid w:val="007F116F"/>
    <w:rsid w:val="007F183F"/>
    <w:rsid w:val="007F1E60"/>
    <w:rsid w:val="007F22D5"/>
    <w:rsid w:val="007F30D7"/>
    <w:rsid w:val="007F319C"/>
    <w:rsid w:val="007F4D37"/>
    <w:rsid w:val="007F603B"/>
    <w:rsid w:val="007F7E60"/>
    <w:rsid w:val="007F7E61"/>
    <w:rsid w:val="00800390"/>
    <w:rsid w:val="008008EB"/>
    <w:rsid w:val="008009F8"/>
    <w:rsid w:val="00801424"/>
    <w:rsid w:val="00801F9E"/>
    <w:rsid w:val="0080329B"/>
    <w:rsid w:val="0080344F"/>
    <w:rsid w:val="00803AF0"/>
    <w:rsid w:val="00803D7A"/>
    <w:rsid w:val="0080445E"/>
    <w:rsid w:val="00804B4D"/>
    <w:rsid w:val="008053A3"/>
    <w:rsid w:val="008076B7"/>
    <w:rsid w:val="008079D5"/>
    <w:rsid w:val="00807C47"/>
    <w:rsid w:val="008102AD"/>
    <w:rsid w:val="00810648"/>
    <w:rsid w:val="00810831"/>
    <w:rsid w:val="0081092D"/>
    <w:rsid w:val="00810FD2"/>
    <w:rsid w:val="0081108D"/>
    <w:rsid w:val="00811171"/>
    <w:rsid w:val="008111F2"/>
    <w:rsid w:val="00812603"/>
    <w:rsid w:val="00813175"/>
    <w:rsid w:val="008139FB"/>
    <w:rsid w:val="0081466E"/>
    <w:rsid w:val="00814D64"/>
    <w:rsid w:val="0081569F"/>
    <w:rsid w:val="00815DDD"/>
    <w:rsid w:val="00816110"/>
    <w:rsid w:val="00816F86"/>
    <w:rsid w:val="00820EEC"/>
    <w:rsid w:val="008212EF"/>
    <w:rsid w:val="0082166A"/>
    <w:rsid w:val="00821787"/>
    <w:rsid w:val="00822A0E"/>
    <w:rsid w:val="00823560"/>
    <w:rsid w:val="00825D8D"/>
    <w:rsid w:val="00830E13"/>
    <w:rsid w:val="00831D33"/>
    <w:rsid w:val="008324F1"/>
    <w:rsid w:val="008325B2"/>
    <w:rsid w:val="0083282D"/>
    <w:rsid w:val="008331CB"/>
    <w:rsid w:val="008331DE"/>
    <w:rsid w:val="008336D5"/>
    <w:rsid w:val="008352C8"/>
    <w:rsid w:val="0083560A"/>
    <w:rsid w:val="00835970"/>
    <w:rsid w:val="008373F1"/>
    <w:rsid w:val="00837FE4"/>
    <w:rsid w:val="008405C9"/>
    <w:rsid w:val="00840693"/>
    <w:rsid w:val="00840817"/>
    <w:rsid w:val="008408D8"/>
    <w:rsid w:val="00840FA5"/>
    <w:rsid w:val="00841A8E"/>
    <w:rsid w:val="008437B2"/>
    <w:rsid w:val="00845928"/>
    <w:rsid w:val="00846774"/>
    <w:rsid w:val="008467F3"/>
    <w:rsid w:val="008468D3"/>
    <w:rsid w:val="00846A66"/>
    <w:rsid w:val="00846D40"/>
    <w:rsid w:val="008472EF"/>
    <w:rsid w:val="0085187B"/>
    <w:rsid w:val="00851EDE"/>
    <w:rsid w:val="008522B3"/>
    <w:rsid w:val="0085293D"/>
    <w:rsid w:val="00853578"/>
    <w:rsid w:val="008538C9"/>
    <w:rsid w:val="00853C66"/>
    <w:rsid w:val="00853F63"/>
    <w:rsid w:val="008542AE"/>
    <w:rsid w:val="00855575"/>
    <w:rsid w:val="00855890"/>
    <w:rsid w:val="00855CCA"/>
    <w:rsid w:val="008570BC"/>
    <w:rsid w:val="00857775"/>
    <w:rsid w:val="00857982"/>
    <w:rsid w:val="008602CA"/>
    <w:rsid w:val="00860546"/>
    <w:rsid w:val="0086092E"/>
    <w:rsid w:val="0086117F"/>
    <w:rsid w:val="0086195F"/>
    <w:rsid w:val="008627C0"/>
    <w:rsid w:val="00862A5E"/>
    <w:rsid w:val="00863181"/>
    <w:rsid w:val="0086434F"/>
    <w:rsid w:val="0086557D"/>
    <w:rsid w:val="00865D54"/>
    <w:rsid w:val="008667A2"/>
    <w:rsid w:val="0086689E"/>
    <w:rsid w:val="00866A75"/>
    <w:rsid w:val="00867F4A"/>
    <w:rsid w:val="0087004D"/>
    <w:rsid w:val="00870D69"/>
    <w:rsid w:val="008711DD"/>
    <w:rsid w:val="00871C0A"/>
    <w:rsid w:val="00872DAF"/>
    <w:rsid w:val="00873554"/>
    <w:rsid w:val="008735B1"/>
    <w:rsid w:val="00876DD2"/>
    <w:rsid w:val="00877E62"/>
    <w:rsid w:val="0088059A"/>
    <w:rsid w:val="008815A5"/>
    <w:rsid w:val="00882E72"/>
    <w:rsid w:val="00883B64"/>
    <w:rsid w:val="00884161"/>
    <w:rsid w:val="00884179"/>
    <w:rsid w:val="0088450D"/>
    <w:rsid w:val="008845C7"/>
    <w:rsid w:val="008845CC"/>
    <w:rsid w:val="008854BC"/>
    <w:rsid w:val="008855EF"/>
    <w:rsid w:val="00885BFF"/>
    <w:rsid w:val="00886EB0"/>
    <w:rsid w:val="00886EC1"/>
    <w:rsid w:val="008917E0"/>
    <w:rsid w:val="00891C3E"/>
    <w:rsid w:val="00891CE4"/>
    <w:rsid w:val="00893546"/>
    <w:rsid w:val="00893F4B"/>
    <w:rsid w:val="00894813"/>
    <w:rsid w:val="00895E19"/>
    <w:rsid w:val="00895E2C"/>
    <w:rsid w:val="0089625C"/>
    <w:rsid w:val="008A02DA"/>
    <w:rsid w:val="008A0B1A"/>
    <w:rsid w:val="008A1125"/>
    <w:rsid w:val="008A1274"/>
    <w:rsid w:val="008A12D3"/>
    <w:rsid w:val="008A1ACC"/>
    <w:rsid w:val="008A2AC5"/>
    <w:rsid w:val="008A2C25"/>
    <w:rsid w:val="008A3203"/>
    <w:rsid w:val="008A42D1"/>
    <w:rsid w:val="008A49D6"/>
    <w:rsid w:val="008A5070"/>
    <w:rsid w:val="008A5913"/>
    <w:rsid w:val="008A5AB6"/>
    <w:rsid w:val="008A6373"/>
    <w:rsid w:val="008A6D39"/>
    <w:rsid w:val="008B148E"/>
    <w:rsid w:val="008B1506"/>
    <w:rsid w:val="008B1D16"/>
    <w:rsid w:val="008B2376"/>
    <w:rsid w:val="008B327F"/>
    <w:rsid w:val="008B5938"/>
    <w:rsid w:val="008B5B39"/>
    <w:rsid w:val="008B631C"/>
    <w:rsid w:val="008B652C"/>
    <w:rsid w:val="008B7460"/>
    <w:rsid w:val="008C0609"/>
    <w:rsid w:val="008C0E27"/>
    <w:rsid w:val="008C0E35"/>
    <w:rsid w:val="008C15CB"/>
    <w:rsid w:val="008C17E8"/>
    <w:rsid w:val="008C1F52"/>
    <w:rsid w:val="008C288E"/>
    <w:rsid w:val="008C2A7B"/>
    <w:rsid w:val="008C2C64"/>
    <w:rsid w:val="008C4384"/>
    <w:rsid w:val="008C4506"/>
    <w:rsid w:val="008C4745"/>
    <w:rsid w:val="008C5DDF"/>
    <w:rsid w:val="008C6027"/>
    <w:rsid w:val="008C6F5F"/>
    <w:rsid w:val="008C7287"/>
    <w:rsid w:val="008C7A44"/>
    <w:rsid w:val="008D0707"/>
    <w:rsid w:val="008D085B"/>
    <w:rsid w:val="008D0CE0"/>
    <w:rsid w:val="008D2165"/>
    <w:rsid w:val="008D25D1"/>
    <w:rsid w:val="008D321B"/>
    <w:rsid w:val="008D3B02"/>
    <w:rsid w:val="008D3DC1"/>
    <w:rsid w:val="008D4285"/>
    <w:rsid w:val="008D48CB"/>
    <w:rsid w:val="008D4BF3"/>
    <w:rsid w:val="008D67DF"/>
    <w:rsid w:val="008D6C1C"/>
    <w:rsid w:val="008E0140"/>
    <w:rsid w:val="008E06F9"/>
    <w:rsid w:val="008E1DC7"/>
    <w:rsid w:val="008E2BAB"/>
    <w:rsid w:val="008E3681"/>
    <w:rsid w:val="008E4422"/>
    <w:rsid w:val="008E662B"/>
    <w:rsid w:val="008E6D1F"/>
    <w:rsid w:val="008E6D45"/>
    <w:rsid w:val="008F00A9"/>
    <w:rsid w:val="008F0481"/>
    <w:rsid w:val="008F0698"/>
    <w:rsid w:val="008F10BD"/>
    <w:rsid w:val="008F27FC"/>
    <w:rsid w:val="008F283B"/>
    <w:rsid w:val="008F2AA7"/>
    <w:rsid w:val="008F2BF0"/>
    <w:rsid w:val="008F323F"/>
    <w:rsid w:val="008F3BF5"/>
    <w:rsid w:val="008F4294"/>
    <w:rsid w:val="008F617D"/>
    <w:rsid w:val="008F6356"/>
    <w:rsid w:val="008F708F"/>
    <w:rsid w:val="0090015F"/>
    <w:rsid w:val="00900933"/>
    <w:rsid w:val="00902937"/>
    <w:rsid w:val="00903058"/>
    <w:rsid w:val="009035D8"/>
    <w:rsid w:val="009038ED"/>
    <w:rsid w:val="009063E0"/>
    <w:rsid w:val="00906EA8"/>
    <w:rsid w:val="00906F4A"/>
    <w:rsid w:val="009070FD"/>
    <w:rsid w:val="0090781D"/>
    <w:rsid w:val="009126B3"/>
    <w:rsid w:val="0091314E"/>
    <w:rsid w:val="00913E03"/>
    <w:rsid w:val="00914A6E"/>
    <w:rsid w:val="00914C1B"/>
    <w:rsid w:val="00914D4E"/>
    <w:rsid w:val="00915DAF"/>
    <w:rsid w:val="00916E2B"/>
    <w:rsid w:val="00917231"/>
    <w:rsid w:val="00917929"/>
    <w:rsid w:val="00920669"/>
    <w:rsid w:val="009208FE"/>
    <w:rsid w:val="00921177"/>
    <w:rsid w:val="009229B9"/>
    <w:rsid w:val="00924231"/>
    <w:rsid w:val="0092487B"/>
    <w:rsid w:val="00925771"/>
    <w:rsid w:val="00925D40"/>
    <w:rsid w:val="009262EE"/>
    <w:rsid w:val="009269AD"/>
    <w:rsid w:val="009312CC"/>
    <w:rsid w:val="009317D1"/>
    <w:rsid w:val="00931DC6"/>
    <w:rsid w:val="00932905"/>
    <w:rsid w:val="00932A7D"/>
    <w:rsid w:val="00932C93"/>
    <w:rsid w:val="00933219"/>
    <w:rsid w:val="00933794"/>
    <w:rsid w:val="00933E3D"/>
    <w:rsid w:val="0093436D"/>
    <w:rsid w:val="00934BA3"/>
    <w:rsid w:val="00935DED"/>
    <w:rsid w:val="00936176"/>
    <w:rsid w:val="00937198"/>
    <w:rsid w:val="00937A9F"/>
    <w:rsid w:val="00940293"/>
    <w:rsid w:val="009411D3"/>
    <w:rsid w:val="00942659"/>
    <w:rsid w:val="009436EF"/>
    <w:rsid w:val="00943A6D"/>
    <w:rsid w:val="0094508C"/>
    <w:rsid w:val="00945556"/>
    <w:rsid w:val="0094669D"/>
    <w:rsid w:val="00946D87"/>
    <w:rsid w:val="00950342"/>
    <w:rsid w:val="009512A3"/>
    <w:rsid w:val="00951316"/>
    <w:rsid w:val="00951CBC"/>
    <w:rsid w:val="00952412"/>
    <w:rsid w:val="00953753"/>
    <w:rsid w:val="00953AF1"/>
    <w:rsid w:val="00953AF7"/>
    <w:rsid w:val="00953F40"/>
    <w:rsid w:val="00953F83"/>
    <w:rsid w:val="009549FB"/>
    <w:rsid w:val="00955C2D"/>
    <w:rsid w:val="00957541"/>
    <w:rsid w:val="00957809"/>
    <w:rsid w:val="0095793F"/>
    <w:rsid w:val="009600FD"/>
    <w:rsid w:val="0096145C"/>
    <w:rsid w:val="0096179A"/>
    <w:rsid w:val="00961888"/>
    <w:rsid w:val="00962C6B"/>
    <w:rsid w:val="00962D7D"/>
    <w:rsid w:val="00963B42"/>
    <w:rsid w:val="009649CA"/>
    <w:rsid w:val="00966D63"/>
    <w:rsid w:val="00967A81"/>
    <w:rsid w:val="009708F1"/>
    <w:rsid w:val="00971B92"/>
    <w:rsid w:val="00971FA5"/>
    <w:rsid w:val="00973264"/>
    <w:rsid w:val="00973954"/>
    <w:rsid w:val="009747B1"/>
    <w:rsid w:val="00974926"/>
    <w:rsid w:val="009753E9"/>
    <w:rsid w:val="009755BC"/>
    <w:rsid w:val="009757DF"/>
    <w:rsid w:val="00975A6E"/>
    <w:rsid w:val="00975AC9"/>
    <w:rsid w:val="009769B7"/>
    <w:rsid w:val="00976DC9"/>
    <w:rsid w:val="00977213"/>
    <w:rsid w:val="00977593"/>
    <w:rsid w:val="0097767A"/>
    <w:rsid w:val="009805B9"/>
    <w:rsid w:val="0098198A"/>
    <w:rsid w:val="00982CDD"/>
    <w:rsid w:val="009832D7"/>
    <w:rsid w:val="0098339C"/>
    <w:rsid w:val="0098353E"/>
    <w:rsid w:val="00983A7A"/>
    <w:rsid w:val="00983B7E"/>
    <w:rsid w:val="00984849"/>
    <w:rsid w:val="00984B37"/>
    <w:rsid w:val="00986D68"/>
    <w:rsid w:val="0098775A"/>
    <w:rsid w:val="00990738"/>
    <w:rsid w:val="00991239"/>
    <w:rsid w:val="00991396"/>
    <w:rsid w:val="009929A7"/>
    <w:rsid w:val="00992D43"/>
    <w:rsid w:val="009941ED"/>
    <w:rsid w:val="009948DA"/>
    <w:rsid w:val="0099675A"/>
    <w:rsid w:val="00997A14"/>
    <w:rsid w:val="00997FA6"/>
    <w:rsid w:val="009A0555"/>
    <w:rsid w:val="009A0C18"/>
    <w:rsid w:val="009A1C1F"/>
    <w:rsid w:val="009A21DC"/>
    <w:rsid w:val="009A24A3"/>
    <w:rsid w:val="009A3442"/>
    <w:rsid w:val="009A3D9A"/>
    <w:rsid w:val="009A3EBD"/>
    <w:rsid w:val="009A5487"/>
    <w:rsid w:val="009A5520"/>
    <w:rsid w:val="009A61DB"/>
    <w:rsid w:val="009A6C5C"/>
    <w:rsid w:val="009A6F89"/>
    <w:rsid w:val="009A7027"/>
    <w:rsid w:val="009A773B"/>
    <w:rsid w:val="009A790A"/>
    <w:rsid w:val="009B042C"/>
    <w:rsid w:val="009B108F"/>
    <w:rsid w:val="009B14E9"/>
    <w:rsid w:val="009B15DE"/>
    <w:rsid w:val="009B30E2"/>
    <w:rsid w:val="009B40D7"/>
    <w:rsid w:val="009B4779"/>
    <w:rsid w:val="009B598A"/>
    <w:rsid w:val="009B7148"/>
    <w:rsid w:val="009B745F"/>
    <w:rsid w:val="009B76C8"/>
    <w:rsid w:val="009C0B42"/>
    <w:rsid w:val="009C1807"/>
    <w:rsid w:val="009C1E09"/>
    <w:rsid w:val="009C207B"/>
    <w:rsid w:val="009C21A1"/>
    <w:rsid w:val="009C25DD"/>
    <w:rsid w:val="009C2FB7"/>
    <w:rsid w:val="009C3428"/>
    <w:rsid w:val="009C35B6"/>
    <w:rsid w:val="009C376A"/>
    <w:rsid w:val="009C3D2B"/>
    <w:rsid w:val="009C6381"/>
    <w:rsid w:val="009D0365"/>
    <w:rsid w:val="009D0A18"/>
    <w:rsid w:val="009D0A72"/>
    <w:rsid w:val="009D19A9"/>
    <w:rsid w:val="009D270F"/>
    <w:rsid w:val="009D2C02"/>
    <w:rsid w:val="009D374B"/>
    <w:rsid w:val="009D3F33"/>
    <w:rsid w:val="009D42F2"/>
    <w:rsid w:val="009D4D03"/>
    <w:rsid w:val="009D506A"/>
    <w:rsid w:val="009D51E4"/>
    <w:rsid w:val="009D65B2"/>
    <w:rsid w:val="009D6A4E"/>
    <w:rsid w:val="009D7750"/>
    <w:rsid w:val="009D7F4E"/>
    <w:rsid w:val="009E01DB"/>
    <w:rsid w:val="009E1E59"/>
    <w:rsid w:val="009E208D"/>
    <w:rsid w:val="009E2109"/>
    <w:rsid w:val="009E2FA5"/>
    <w:rsid w:val="009E3955"/>
    <w:rsid w:val="009E4BB1"/>
    <w:rsid w:val="009E4E76"/>
    <w:rsid w:val="009E55BB"/>
    <w:rsid w:val="009E76C5"/>
    <w:rsid w:val="009E77BB"/>
    <w:rsid w:val="009F18CD"/>
    <w:rsid w:val="009F261B"/>
    <w:rsid w:val="009F2B28"/>
    <w:rsid w:val="009F2FCA"/>
    <w:rsid w:val="009F347B"/>
    <w:rsid w:val="009F6104"/>
    <w:rsid w:val="009F6AD7"/>
    <w:rsid w:val="009F6C20"/>
    <w:rsid w:val="009F6C34"/>
    <w:rsid w:val="009F6D1A"/>
    <w:rsid w:val="009F7E37"/>
    <w:rsid w:val="009F7EAC"/>
    <w:rsid w:val="00A00484"/>
    <w:rsid w:val="00A011E3"/>
    <w:rsid w:val="00A01945"/>
    <w:rsid w:val="00A01D63"/>
    <w:rsid w:val="00A01D85"/>
    <w:rsid w:val="00A02A1C"/>
    <w:rsid w:val="00A02B28"/>
    <w:rsid w:val="00A0419A"/>
    <w:rsid w:val="00A05463"/>
    <w:rsid w:val="00A054CC"/>
    <w:rsid w:val="00A05520"/>
    <w:rsid w:val="00A056BC"/>
    <w:rsid w:val="00A05EEE"/>
    <w:rsid w:val="00A067BB"/>
    <w:rsid w:val="00A06847"/>
    <w:rsid w:val="00A075B1"/>
    <w:rsid w:val="00A1184E"/>
    <w:rsid w:val="00A11FDA"/>
    <w:rsid w:val="00A12432"/>
    <w:rsid w:val="00A130F7"/>
    <w:rsid w:val="00A147F1"/>
    <w:rsid w:val="00A15412"/>
    <w:rsid w:val="00A161BE"/>
    <w:rsid w:val="00A16F83"/>
    <w:rsid w:val="00A2021A"/>
    <w:rsid w:val="00A2173D"/>
    <w:rsid w:val="00A21775"/>
    <w:rsid w:val="00A21976"/>
    <w:rsid w:val="00A21DE9"/>
    <w:rsid w:val="00A21EAA"/>
    <w:rsid w:val="00A21F00"/>
    <w:rsid w:val="00A2201C"/>
    <w:rsid w:val="00A226EC"/>
    <w:rsid w:val="00A254BB"/>
    <w:rsid w:val="00A25B15"/>
    <w:rsid w:val="00A25FE8"/>
    <w:rsid w:val="00A26990"/>
    <w:rsid w:val="00A26C3C"/>
    <w:rsid w:val="00A2727D"/>
    <w:rsid w:val="00A27728"/>
    <w:rsid w:val="00A27810"/>
    <w:rsid w:val="00A312A4"/>
    <w:rsid w:val="00A325A3"/>
    <w:rsid w:val="00A3408D"/>
    <w:rsid w:val="00A3463A"/>
    <w:rsid w:val="00A34681"/>
    <w:rsid w:val="00A34A96"/>
    <w:rsid w:val="00A34D26"/>
    <w:rsid w:val="00A35E31"/>
    <w:rsid w:val="00A36029"/>
    <w:rsid w:val="00A3685C"/>
    <w:rsid w:val="00A37519"/>
    <w:rsid w:val="00A405EB"/>
    <w:rsid w:val="00A4107D"/>
    <w:rsid w:val="00A41B86"/>
    <w:rsid w:val="00A41EDF"/>
    <w:rsid w:val="00A4256B"/>
    <w:rsid w:val="00A425C4"/>
    <w:rsid w:val="00A43021"/>
    <w:rsid w:val="00A435D7"/>
    <w:rsid w:val="00A43816"/>
    <w:rsid w:val="00A44F2B"/>
    <w:rsid w:val="00A45B52"/>
    <w:rsid w:val="00A47D89"/>
    <w:rsid w:val="00A47EE1"/>
    <w:rsid w:val="00A51370"/>
    <w:rsid w:val="00A5250A"/>
    <w:rsid w:val="00A54056"/>
    <w:rsid w:val="00A54078"/>
    <w:rsid w:val="00A54C1A"/>
    <w:rsid w:val="00A54EC0"/>
    <w:rsid w:val="00A56AD1"/>
    <w:rsid w:val="00A56C34"/>
    <w:rsid w:val="00A602F9"/>
    <w:rsid w:val="00A60B7A"/>
    <w:rsid w:val="00A60B82"/>
    <w:rsid w:val="00A61425"/>
    <w:rsid w:val="00A614CA"/>
    <w:rsid w:val="00A61A0D"/>
    <w:rsid w:val="00A61C85"/>
    <w:rsid w:val="00A62245"/>
    <w:rsid w:val="00A6231E"/>
    <w:rsid w:val="00A6473A"/>
    <w:rsid w:val="00A64AB5"/>
    <w:rsid w:val="00A64C99"/>
    <w:rsid w:val="00A6502E"/>
    <w:rsid w:val="00A6511A"/>
    <w:rsid w:val="00A653E1"/>
    <w:rsid w:val="00A656CF"/>
    <w:rsid w:val="00A65BFA"/>
    <w:rsid w:val="00A66119"/>
    <w:rsid w:val="00A66C57"/>
    <w:rsid w:val="00A67235"/>
    <w:rsid w:val="00A6724D"/>
    <w:rsid w:val="00A70AAF"/>
    <w:rsid w:val="00A70CED"/>
    <w:rsid w:val="00A71C62"/>
    <w:rsid w:val="00A72179"/>
    <w:rsid w:val="00A72199"/>
    <w:rsid w:val="00A73538"/>
    <w:rsid w:val="00A73B48"/>
    <w:rsid w:val="00A741AA"/>
    <w:rsid w:val="00A745CC"/>
    <w:rsid w:val="00A747CB"/>
    <w:rsid w:val="00A7527E"/>
    <w:rsid w:val="00A752C9"/>
    <w:rsid w:val="00A7554E"/>
    <w:rsid w:val="00A7622E"/>
    <w:rsid w:val="00A7656B"/>
    <w:rsid w:val="00A76760"/>
    <w:rsid w:val="00A767E2"/>
    <w:rsid w:val="00A76916"/>
    <w:rsid w:val="00A76982"/>
    <w:rsid w:val="00A76A1F"/>
    <w:rsid w:val="00A76AD2"/>
    <w:rsid w:val="00A77548"/>
    <w:rsid w:val="00A80E27"/>
    <w:rsid w:val="00A812D0"/>
    <w:rsid w:val="00A81841"/>
    <w:rsid w:val="00A82AA3"/>
    <w:rsid w:val="00A82D6F"/>
    <w:rsid w:val="00A82FD4"/>
    <w:rsid w:val="00A8481A"/>
    <w:rsid w:val="00A8630F"/>
    <w:rsid w:val="00A86918"/>
    <w:rsid w:val="00A872AA"/>
    <w:rsid w:val="00A912EB"/>
    <w:rsid w:val="00A91A1B"/>
    <w:rsid w:val="00A920CB"/>
    <w:rsid w:val="00A92299"/>
    <w:rsid w:val="00A928A8"/>
    <w:rsid w:val="00A92C6B"/>
    <w:rsid w:val="00A93479"/>
    <w:rsid w:val="00A93695"/>
    <w:rsid w:val="00A9389E"/>
    <w:rsid w:val="00A939DA"/>
    <w:rsid w:val="00A943DD"/>
    <w:rsid w:val="00A94E47"/>
    <w:rsid w:val="00A95E52"/>
    <w:rsid w:val="00A96636"/>
    <w:rsid w:val="00A967A0"/>
    <w:rsid w:val="00A96A23"/>
    <w:rsid w:val="00A972FD"/>
    <w:rsid w:val="00A978CB"/>
    <w:rsid w:val="00AA1005"/>
    <w:rsid w:val="00AA143E"/>
    <w:rsid w:val="00AA1F5F"/>
    <w:rsid w:val="00AA2748"/>
    <w:rsid w:val="00AA39EF"/>
    <w:rsid w:val="00AA3F8F"/>
    <w:rsid w:val="00AA4159"/>
    <w:rsid w:val="00AA50B9"/>
    <w:rsid w:val="00AA5B04"/>
    <w:rsid w:val="00AA5DEB"/>
    <w:rsid w:val="00AA75DF"/>
    <w:rsid w:val="00AA7ADA"/>
    <w:rsid w:val="00AB0802"/>
    <w:rsid w:val="00AB1123"/>
    <w:rsid w:val="00AB3214"/>
    <w:rsid w:val="00AB35F8"/>
    <w:rsid w:val="00AB3784"/>
    <w:rsid w:val="00AB4003"/>
    <w:rsid w:val="00AB4923"/>
    <w:rsid w:val="00AB4996"/>
    <w:rsid w:val="00AB5C86"/>
    <w:rsid w:val="00AB5FD6"/>
    <w:rsid w:val="00AB6097"/>
    <w:rsid w:val="00AB7240"/>
    <w:rsid w:val="00AB79B2"/>
    <w:rsid w:val="00AB7B03"/>
    <w:rsid w:val="00AC08A9"/>
    <w:rsid w:val="00AC1023"/>
    <w:rsid w:val="00AC2980"/>
    <w:rsid w:val="00AC2B42"/>
    <w:rsid w:val="00AC30E0"/>
    <w:rsid w:val="00AC374D"/>
    <w:rsid w:val="00AC3EAC"/>
    <w:rsid w:val="00AC4798"/>
    <w:rsid w:val="00AC52D9"/>
    <w:rsid w:val="00AC5BB4"/>
    <w:rsid w:val="00AC5C06"/>
    <w:rsid w:val="00AC5F77"/>
    <w:rsid w:val="00AC623B"/>
    <w:rsid w:val="00AC669B"/>
    <w:rsid w:val="00AC6941"/>
    <w:rsid w:val="00AC701E"/>
    <w:rsid w:val="00AC7156"/>
    <w:rsid w:val="00AC731C"/>
    <w:rsid w:val="00AD06A7"/>
    <w:rsid w:val="00AD130B"/>
    <w:rsid w:val="00AD1410"/>
    <w:rsid w:val="00AD3A14"/>
    <w:rsid w:val="00AD3A19"/>
    <w:rsid w:val="00AD4C24"/>
    <w:rsid w:val="00AD55E2"/>
    <w:rsid w:val="00AD55FD"/>
    <w:rsid w:val="00AD6D87"/>
    <w:rsid w:val="00AD7CCA"/>
    <w:rsid w:val="00AD7DE1"/>
    <w:rsid w:val="00AE150D"/>
    <w:rsid w:val="00AE1511"/>
    <w:rsid w:val="00AE15DA"/>
    <w:rsid w:val="00AE21EF"/>
    <w:rsid w:val="00AE22F9"/>
    <w:rsid w:val="00AE38B4"/>
    <w:rsid w:val="00AE3CDE"/>
    <w:rsid w:val="00AE5285"/>
    <w:rsid w:val="00AE5440"/>
    <w:rsid w:val="00AE5868"/>
    <w:rsid w:val="00AE5F54"/>
    <w:rsid w:val="00AE608C"/>
    <w:rsid w:val="00AE6117"/>
    <w:rsid w:val="00AE67B2"/>
    <w:rsid w:val="00AE68AA"/>
    <w:rsid w:val="00AE6CF7"/>
    <w:rsid w:val="00AE6E47"/>
    <w:rsid w:val="00AE7595"/>
    <w:rsid w:val="00AE7708"/>
    <w:rsid w:val="00AE7F27"/>
    <w:rsid w:val="00AF0A50"/>
    <w:rsid w:val="00AF1046"/>
    <w:rsid w:val="00AF1442"/>
    <w:rsid w:val="00AF1EE9"/>
    <w:rsid w:val="00AF378B"/>
    <w:rsid w:val="00AF5B7C"/>
    <w:rsid w:val="00AF6DD1"/>
    <w:rsid w:val="00AF7409"/>
    <w:rsid w:val="00B01800"/>
    <w:rsid w:val="00B01A25"/>
    <w:rsid w:val="00B02045"/>
    <w:rsid w:val="00B023A8"/>
    <w:rsid w:val="00B028B5"/>
    <w:rsid w:val="00B029C1"/>
    <w:rsid w:val="00B03FD8"/>
    <w:rsid w:val="00B05889"/>
    <w:rsid w:val="00B07192"/>
    <w:rsid w:val="00B07417"/>
    <w:rsid w:val="00B074DC"/>
    <w:rsid w:val="00B10A99"/>
    <w:rsid w:val="00B11C33"/>
    <w:rsid w:val="00B11ED7"/>
    <w:rsid w:val="00B1230B"/>
    <w:rsid w:val="00B12AE4"/>
    <w:rsid w:val="00B12C66"/>
    <w:rsid w:val="00B12FF7"/>
    <w:rsid w:val="00B1309C"/>
    <w:rsid w:val="00B13539"/>
    <w:rsid w:val="00B13A36"/>
    <w:rsid w:val="00B14C2B"/>
    <w:rsid w:val="00B15202"/>
    <w:rsid w:val="00B156EF"/>
    <w:rsid w:val="00B158FA"/>
    <w:rsid w:val="00B16953"/>
    <w:rsid w:val="00B20507"/>
    <w:rsid w:val="00B20923"/>
    <w:rsid w:val="00B210FD"/>
    <w:rsid w:val="00B219BD"/>
    <w:rsid w:val="00B222F5"/>
    <w:rsid w:val="00B23098"/>
    <w:rsid w:val="00B230F6"/>
    <w:rsid w:val="00B23128"/>
    <w:rsid w:val="00B23789"/>
    <w:rsid w:val="00B237BB"/>
    <w:rsid w:val="00B23A39"/>
    <w:rsid w:val="00B2438D"/>
    <w:rsid w:val="00B24BF7"/>
    <w:rsid w:val="00B25C71"/>
    <w:rsid w:val="00B25D0D"/>
    <w:rsid w:val="00B3080F"/>
    <w:rsid w:val="00B30EA9"/>
    <w:rsid w:val="00B31925"/>
    <w:rsid w:val="00B32984"/>
    <w:rsid w:val="00B33F7B"/>
    <w:rsid w:val="00B34232"/>
    <w:rsid w:val="00B3490E"/>
    <w:rsid w:val="00B35C0B"/>
    <w:rsid w:val="00B36632"/>
    <w:rsid w:val="00B378D8"/>
    <w:rsid w:val="00B40542"/>
    <w:rsid w:val="00B4054B"/>
    <w:rsid w:val="00B40C95"/>
    <w:rsid w:val="00B4299A"/>
    <w:rsid w:val="00B4356E"/>
    <w:rsid w:val="00B44449"/>
    <w:rsid w:val="00B44644"/>
    <w:rsid w:val="00B463DC"/>
    <w:rsid w:val="00B467FA"/>
    <w:rsid w:val="00B50409"/>
    <w:rsid w:val="00B5119F"/>
    <w:rsid w:val="00B53FE4"/>
    <w:rsid w:val="00B53FFF"/>
    <w:rsid w:val="00B54140"/>
    <w:rsid w:val="00B54408"/>
    <w:rsid w:val="00B547C0"/>
    <w:rsid w:val="00B55B1D"/>
    <w:rsid w:val="00B55C56"/>
    <w:rsid w:val="00B5613E"/>
    <w:rsid w:val="00B5645C"/>
    <w:rsid w:val="00B56632"/>
    <w:rsid w:val="00B5686A"/>
    <w:rsid w:val="00B56E63"/>
    <w:rsid w:val="00B608AA"/>
    <w:rsid w:val="00B6166E"/>
    <w:rsid w:val="00B61829"/>
    <w:rsid w:val="00B61833"/>
    <w:rsid w:val="00B61B2D"/>
    <w:rsid w:val="00B61F2C"/>
    <w:rsid w:val="00B6221B"/>
    <w:rsid w:val="00B62462"/>
    <w:rsid w:val="00B62A72"/>
    <w:rsid w:val="00B63AC6"/>
    <w:rsid w:val="00B63C09"/>
    <w:rsid w:val="00B63F63"/>
    <w:rsid w:val="00B64440"/>
    <w:rsid w:val="00B6453C"/>
    <w:rsid w:val="00B6462C"/>
    <w:rsid w:val="00B64A20"/>
    <w:rsid w:val="00B65F1D"/>
    <w:rsid w:val="00B66225"/>
    <w:rsid w:val="00B66235"/>
    <w:rsid w:val="00B66303"/>
    <w:rsid w:val="00B6647D"/>
    <w:rsid w:val="00B6662F"/>
    <w:rsid w:val="00B66F07"/>
    <w:rsid w:val="00B672DE"/>
    <w:rsid w:val="00B67CDF"/>
    <w:rsid w:val="00B67DC6"/>
    <w:rsid w:val="00B701F7"/>
    <w:rsid w:val="00B7072B"/>
    <w:rsid w:val="00B70AF7"/>
    <w:rsid w:val="00B7108D"/>
    <w:rsid w:val="00B7161F"/>
    <w:rsid w:val="00B7234F"/>
    <w:rsid w:val="00B72D16"/>
    <w:rsid w:val="00B72FA0"/>
    <w:rsid w:val="00B734EC"/>
    <w:rsid w:val="00B7359F"/>
    <w:rsid w:val="00B7483B"/>
    <w:rsid w:val="00B74C11"/>
    <w:rsid w:val="00B75B29"/>
    <w:rsid w:val="00B7649D"/>
    <w:rsid w:val="00B76AC5"/>
    <w:rsid w:val="00B77137"/>
    <w:rsid w:val="00B77627"/>
    <w:rsid w:val="00B80B1B"/>
    <w:rsid w:val="00B80F2E"/>
    <w:rsid w:val="00B81B1D"/>
    <w:rsid w:val="00B82336"/>
    <w:rsid w:val="00B836CF"/>
    <w:rsid w:val="00B83730"/>
    <w:rsid w:val="00B84F51"/>
    <w:rsid w:val="00B85B6E"/>
    <w:rsid w:val="00B869E2"/>
    <w:rsid w:val="00B87776"/>
    <w:rsid w:val="00B87B51"/>
    <w:rsid w:val="00B90223"/>
    <w:rsid w:val="00B90232"/>
    <w:rsid w:val="00B913EF"/>
    <w:rsid w:val="00B91926"/>
    <w:rsid w:val="00B920CE"/>
    <w:rsid w:val="00B92109"/>
    <w:rsid w:val="00B92659"/>
    <w:rsid w:val="00B92664"/>
    <w:rsid w:val="00B9273E"/>
    <w:rsid w:val="00B92E33"/>
    <w:rsid w:val="00B932B8"/>
    <w:rsid w:val="00B93519"/>
    <w:rsid w:val="00B93B6B"/>
    <w:rsid w:val="00B955DE"/>
    <w:rsid w:val="00B9582E"/>
    <w:rsid w:val="00B96394"/>
    <w:rsid w:val="00B96580"/>
    <w:rsid w:val="00B9667F"/>
    <w:rsid w:val="00B96A63"/>
    <w:rsid w:val="00B96BAE"/>
    <w:rsid w:val="00B97119"/>
    <w:rsid w:val="00B975C6"/>
    <w:rsid w:val="00BA0026"/>
    <w:rsid w:val="00BA02F0"/>
    <w:rsid w:val="00BA0623"/>
    <w:rsid w:val="00BA0E7F"/>
    <w:rsid w:val="00BA1625"/>
    <w:rsid w:val="00BA1CB4"/>
    <w:rsid w:val="00BA3107"/>
    <w:rsid w:val="00BA3E9C"/>
    <w:rsid w:val="00BA45D4"/>
    <w:rsid w:val="00BA4F33"/>
    <w:rsid w:val="00BA555D"/>
    <w:rsid w:val="00BA56EC"/>
    <w:rsid w:val="00BA5D95"/>
    <w:rsid w:val="00BA7A57"/>
    <w:rsid w:val="00BB0052"/>
    <w:rsid w:val="00BB00E4"/>
    <w:rsid w:val="00BB060A"/>
    <w:rsid w:val="00BB1ACC"/>
    <w:rsid w:val="00BB1E85"/>
    <w:rsid w:val="00BB2BB8"/>
    <w:rsid w:val="00BB35FD"/>
    <w:rsid w:val="00BB4A63"/>
    <w:rsid w:val="00BB4ECE"/>
    <w:rsid w:val="00BB52D5"/>
    <w:rsid w:val="00BB5742"/>
    <w:rsid w:val="00BB5803"/>
    <w:rsid w:val="00BB5FEF"/>
    <w:rsid w:val="00BB6731"/>
    <w:rsid w:val="00BB6A83"/>
    <w:rsid w:val="00BC0232"/>
    <w:rsid w:val="00BC0698"/>
    <w:rsid w:val="00BC1D13"/>
    <w:rsid w:val="00BC1F9A"/>
    <w:rsid w:val="00BC2118"/>
    <w:rsid w:val="00BC22BF"/>
    <w:rsid w:val="00BC261D"/>
    <w:rsid w:val="00BC391B"/>
    <w:rsid w:val="00BC4EA0"/>
    <w:rsid w:val="00BC5223"/>
    <w:rsid w:val="00BC5755"/>
    <w:rsid w:val="00BC630E"/>
    <w:rsid w:val="00BC6C72"/>
    <w:rsid w:val="00BC76B5"/>
    <w:rsid w:val="00BC7B73"/>
    <w:rsid w:val="00BD00C1"/>
    <w:rsid w:val="00BD01D1"/>
    <w:rsid w:val="00BD0E8C"/>
    <w:rsid w:val="00BD19F3"/>
    <w:rsid w:val="00BD1F0A"/>
    <w:rsid w:val="00BD225A"/>
    <w:rsid w:val="00BD24F3"/>
    <w:rsid w:val="00BD2EC7"/>
    <w:rsid w:val="00BD3565"/>
    <w:rsid w:val="00BD51D4"/>
    <w:rsid w:val="00BD5772"/>
    <w:rsid w:val="00BD6DE3"/>
    <w:rsid w:val="00BD6E7D"/>
    <w:rsid w:val="00BE0494"/>
    <w:rsid w:val="00BE0B47"/>
    <w:rsid w:val="00BE1227"/>
    <w:rsid w:val="00BE249F"/>
    <w:rsid w:val="00BE35C2"/>
    <w:rsid w:val="00BE4273"/>
    <w:rsid w:val="00BE4B8F"/>
    <w:rsid w:val="00BE530E"/>
    <w:rsid w:val="00BE5ADE"/>
    <w:rsid w:val="00BE660E"/>
    <w:rsid w:val="00BE728A"/>
    <w:rsid w:val="00BE77DC"/>
    <w:rsid w:val="00BE784C"/>
    <w:rsid w:val="00BE78E5"/>
    <w:rsid w:val="00BF2DC2"/>
    <w:rsid w:val="00BF3FD9"/>
    <w:rsid w:val="00BF48EB"/>
    <w:rsid w:val="00BF730C"/>
    <w:rsid w:val="00BF7960"/>
    <w:rsid w:val="00C0030D"/>
    <w:rsid w:val="00C00732"/>
    <w:rsid w:val="00C013F2"/>
    <w:rsid w:val="00C01598"/>
    <w:rsid w:val="00C019F9"/>
    <w:rsid w:val="00C02046"/>
    <w:rsid w:val="00C02117"/>
    <w:rsid w:val="00C025EE"/>
    <w:rsid w:val="00C02DE3"/>
    <w:rsid w:val="00C040FE"/>
    <w:rsid w:val="00C041A6"/>
    <w:rsid w:val="00C04204"/>
    <w:rsid w:val="00C04333"/>
    <w:rsid w:val="00C058E0"/>
    <w:rsid w:val="00C05C3F"/>
    <w:rsid w:val="00C06867"/>
    <w:rsid w:val="00C07CE1"/>
    <w:rsid w:val="00C07E65"/>
    <w:rsid w:val="00C07F07"/>
    <w:rsid w:val="00C11473"/>
    <w:rsid w:val="00C122FF"/>
    <w:rsid w:val="00C12B32"/>
    <w:rsid w:val="00C131E1"/>
    <w:rsid w:val="00C14885"/>
    <w:rsid w:val="00C154A0"/>
    <w:rsid w:val="00C15BA3"/>
    <w:rsid w:val="00C16609"/>
    <w:rsid w:val="00C1721C"/>
    <w:rsid w:val="00C204EB"/>
    <w:rsid w:val="00C2185C"/>
    <w:rsid w:val="00C21A9C"/>
    <w:rsid w:val="00C2333A"/>
    <w:rsid w:val="00C23D10"/>
    <w:rsid w:val="00C24899"/>
    <w:rsid w:val="00C26442"/>
    <w:rsid w:val="00C273AC"/>
    <w:rsid w:val="00C27565"/>
    <w:rsid w:val="00C278C4"/>
    <w:rsid w:val="00C312C0"/>
    <w:rsid w:val="00C3216E"/>
    <w:rsid w:val="00C324D6"/>
    <w:rsid w:val="00C32809"/>
    <w:rsid w:val="00C332C0"/>
    <w:rsid w:val="00C33948"/>
    <w:rsid w:val="00C33E6A"/>
    <w:rsid w:val="00C34D20"/>
    <w:rsid w:val="00C35680"/>
    <w:rsid w:val="00C3577F"/>
    <w:rsid w:val="00C35B60"/>
    <w:rsid w:val="00C36D26"/>
    <w:rsid w:val="00C370F6"/>
    <w:rsid w:val="00C37140"/>
    <w:rsid w:val="00C3730C"/>
    <w:rsid w:val="00C37468"/>
    <w:rsid w:val="00C40330"/>
    <w:rsid w:val="00C406F7"/>
    <w:rsid w:val="00C424B8"/>
    <w:rsid w:val="00C42531"/>
    <w:rsid w:val="00C428B5"/>
    <w:rsid w:val="00C42927"/>
    <w:rsid w:val="00C42BAA"/>
    <w:rsid w:val="00C43561"/>
    <w:rsid w:val="00C43A22"/>
    <w:rsid w:val="00C43CE9"/>
    <w:rsid w:val="00C44354"/>
    <w:rsid w:val="00C45587"/>
    <w:rsid w:val="00C456E6"/>
    <w:rsid w:val="00C45A62"/>
    <w:rsid w:val="00C4631F"/>
    <w:rsid w:val="00C46743"/>
    <w:rsid w:val="00C478EA"/>
    <w:rsid w:val="00C47B47"/>
    <w:rsid w:val="00C47D69"/>
    <w:rsid w:val="00C50012"/>
    <w:rsid w:val="00C512B2"/>
    <w:rsid w:val="00C512FF"/>
    <w:rsid w:val="00C5165F"/>
    <w:rsid w:val="00C52B9E"/>
    <w:rsid w:val="00C52DE4"/>
    <w:rsid w:val="00C5342C"/>
    <w:rsid w:val="00C537FC"/>
    <w:rsid w:val="00C53A53"/>
    <w:rsid w:val="00C542E7"/>
    <w:rsid w:val="00C54B7B"/>
    <w:rsid w:val="00C54BB1"/>
    <w:rsid w:val="00C56299"/>
    <w:rsid w:val="00C568A9"/>
    <w:rsid w:val="00C57ACB"/>
    <w:rsid w:val="00C603C3"/>
    <w:rsid w:val="00C6112B"/>
    <w:rsid w:val="00C61A05"/>
    <w:rsid w:val="00C6386A"/>
    <w:rsid w:val="00C63F2B"/>
    <w:rsid w:val="00C660A1"/>
    <w:rsid w:val="00C66565"/>
    <w:rsid w:val="00C66F8A"/>
    <w:rsid w:val="00C672A3"/>
    <w:rsid w:val="00C71520"/>
    <w:rsid w:val="00C718A1"/>
    <w:rsid w:val="00C72F7C"/>
    <w:rsid w:val="00C734B6"/>
    <w:rsid w:val="00C73551"/>
    <w:rsid w:val="00C7443C"/>
    <w:rsid w:val="00C74D25"/>
    <w:rsid w:val="00C7542B"/>
    <w:rsid w:val="00C758E7"/>
    <w:rsid w:val="00C75BF0"/>
    <w:rsid w:val="00C75F7C"/>
    <w:rsid w:val="00C76881"/>
    <w:rsid w:val="00C77C78"/>
    <w:rsid w:val="00C8007B"/>
    <w:rsid w:val="00C80384"/>
    <w:rsid w:val="00C8073F"/>
    <w:rsid w:val="00C80F40"/>
    <w:rsid w:val="00C811E5"/>
    <w:rsid w:val="00C81AC6"/>
    <w:rsid w:val="00C81F4C"/>
    <w:rsid w:val="00C82042"/>
    <w:rsid w:val="00C82199"/>
    <w:rsid w:val="00C82C4E"/>
    <w:rsid w:val="00C82D91"/>
    <w:rsid w:val="00C833A4"/>
    <w:rsid w:val="00C8385E"/>
    <w:rsid w:val="00C83F61"/>
    <w:rsid w:val="00C84E4C"/>
    <w:rsid w:val="00C87441"/>
    <w:rsid w:val="00C87480"/>
    <w:rsid w:val="00C87A0A"/>
    <w:rsid w:val="00C904F4"/>
    <w:rsid w:val="00C916F8"/>
    <w:rsid w:val="00C91752"/>
    <w:rsid w:val="00C917BC"/>
    <w:rsid w:val="00C921CC"/>
    <w:rsid w:val="00C9258C"/>
    <w:rsid w:val="00C94CE7"/>
    <w:rsid w:val="00C94FF0"/>
    <w:rsid w:val="00C954BB"/>
    <w:rsid w:val="00C96E2C"/>
    <w:rsid w:val="00C97878"/>
    <w:rsid w:val="00CA0C3F"/>
    <w:rsid w:val="00CA1570"/>
    <w:rsid w:val="00CA16B2"/>
    <w:rsid w:val="00CA1D66"/>
    <w:rsid w:val="00CA2DD0"/>
    <w:rsid w:val="00CA31DC"/>
    <w:rsid w:val="00CA3FF4"/>
    <w:rsid w:val="00CA4708"/>
    <w:rsid w:val="00CA6FA4"/>
    <w:rsid w:val="00CB0518"/>
    <w:rsid w:val="00CB059F"/>
    <w:rsid w:val="00CB2570"/>
    <w:rsid w:val="00CB4635"/>
    <w:rsid w:val="00CB46CE"/>
    <w:rsid w:val="00CB4839"/>
    <w:rsid w:val="00CB53BA"/>
    <w:rsid w:val="00CB54BD"/>
    <w:rsid w:val="00CB5572"/>
    <w:rsid w:val="00CB6C42"/>
    <w:rsid w:val="00CB6D05"/>
    <w:rsid w:val="00CB6F14"/>
    <w:rsid w:val="00CC07F3"/>
    <w:rsid w:val="00CC18F7"/>
    <w:rsid w:val="00CC1B3E"/>
    <w:rsid w:val="00CC2BD8"/>
    <w:rsid w:val="00CC2F1D"/>
    <w:rsid w:val="00CC3140"/>
    <w:rsid w:val="00CC325B"/>
    <w:rsid w:val="00CC4198"/>
    <w:rsid w:val="00CC5005"/>
    <w:rsid w:val="00CC5445"/>
    <w:rsid w:val="00CC551B"/>
    <w:rsid w:val="00CC5C52"/>
    <w:rsid w:val="00CC6AA1"/>
    <w:rsid w:val="00CC7FF9"/>
    <w:rsid w:val="00CD05C7"/>
    <w:rsid w:val="00CD0841"/>
    <w:rsid w:val="00CD0DE7"/>
    <w:rsid w:val="00CD0F5E"/>
    <w:rsid w:val="00CD2CA6"/>
    <w:rsid w:val="00CD35A5"/>
    <w:rsid w:val="00CD4599"/>
    <w:rsid w:val="00CD513D"/>
    <w:rsid w:val="00CD5614"/>
    <w:rsid w:val="00CD5986"/>
    <w:rsid w:val="00CD5A44"/>
    <w:rsid w:val="00CD5AA8"/>
    <w:rsid w:val="00CD5F96"/>
    <w:rsid w:val="00CD6295"/>
    <w:rsid w:val="00CD6D10"/>
    <w:rsid w:val="00CD6D80"/>
    <w:rsid w:val="00CD7942"/>
    <w:rsid w:val="00CE0DCA"/>
    <w:rsid w:val="00CE113A"/>
    <w:rsid w:val="00CE1FA2"/>
    <w:rsid w:val="00CE20CD"/>
    <w:rsid w:val="00CE4D84"/>
    <w:rsid w:val="00CE538D"/>
    <w:rsid w:val="00CE6DE6"/>
    <w:rsid w:val="00CE76B0"/>
    <w:rsid w:val="00CF25D5"/>
    <w:rsid w:val="00CF2BB2"/>
    <w:rsid w:val="00CF2F38"/>
    <w:rsid w:val="00CF3CDE"/>
    <w:rsid w:val="00CF5302"/>
    <w:rsid w:val="00CF7804"/>
    <w:rsid w:val="00CF7AEF"/>
    <w:rsid w:val="00CF7F50"/>
    <w:rsid w:val="00CF7F79"/>
    <w:rsid w:val="00D008D9"/>
    <w:rsid w:val="00D00AC7"/>
    <w:rsid w:val="00D01214"/>
    <w:rsid w:val="00D0166C"/>
    <w:rsid w:val="00D035D4"/>
    <w:rsid w:val="00D03FBC"/>
    <w:rsid w:val="00D046A6"/>
    <w:rsid w:val="00D04DCD"/>
    <w:rsid w:val="00D055CB"/>
    <w:rsid w:val="00D0564A"/>
    <w:rsid w:val="00D05E69"/>
    <w:rsid w:val="00D0767C"/>
    <w:rsid w:val="00D1073B"/>
    <w:rsid w:val="00D11431"/>
    <w:rsid w:val="00D1206E"/>
    <w:rsid w:val="00D12589"/>
    <w:rsid w:val="00D12BBF"/>
    <w:rsid w:val="00D12D3F"/>
    <w:rsid w:val="00D16B0E"/>
    <w:rsid w:val="00D2058D"/>
    <w:rsid w:val="00D21E3F"/>
    <w:rsid w:val="00D2203D"/>
    <w:rsid w:val="00D2405C"/>
    <w:rsid w:val="00D242FC"/>
    <w:rsid w:val="00D2437D"/>
    <w:rsid w:val="00D24D55"/>
    <w:rsid w:val="00D26CA8"/>
    <w:rsid w:val="00D26E60"/>
    <w:rsid w:val="00D2768F"/>
    <w:rsid w:val="00D27C0F"/>
    <w:rsid w:val="00D30597"/>
    <w:rsid w:val="00D30D29"/>
    <w:rsid w:val="00D3303F"/>
    <w:rsid w:val="00D33404"/>
    <w:rsid w:val="00D34716"/>
    <w:rsid w:val="00D37CCB"/>
    <w:rsid w:val="00D40319"/>
    <w:rsid w:val="00D4045C"/>
    <w:rsid w:val="00D41F18"/>
    <w:rsid w:val="00D41F97"/>
    <w:rsid w:val="00D42B7F"/>
    <w:rsid w:val="00D42ECA"/>
    <w:rsid w:val="00D4302B"/>
    <w:rsid w:val="00D4340C"/>
    <w:rsid w:val="00D43E0A"/>
    <w:rsid w:val="00D44048"/>
    <w:rsid w:val="00D441F1"/>
    <w:rsid w:val="00D451B4"/>
    <w:rsid w:val="00D45784"/>
    <w:rsid w:val="00D457D3"/>
    <w:rsid w:val="00D457FF"/>
    <w:rsid w:val="00D46954"/>
    <w:rsid w:val="00D46DE6"/>
    <w:rsid w:val="00D47955"/>
    <w:rsid w:val="00D47C87"/>
    <w:rsid w:val="00D502D1"/>
    <w:rsid w:val="00D5052D"/>
    <w:rsid w:val="00D50AB2"/>
    <w:rsid w:val="00D50EA0"/>
    <w:rsid w:val="00D521F2"/>
    <w:rsid w:val="00D53618"/>
    <w:rsid w:val="00D54778"/>
    <w:rsid w:val="00D54952"/>
    <w:rsid w:val="00D54EC6"/>
    <w:rsid w:val="00D574C5"/>
    <w:rsid w:val="00D57823"/>
    <w:rsid w:val="00D57F29"/>
    <w:rsid w:val="00D61798"/>
    <w:rsid w:val="00D62D62"/>
    <w:rsid w:val="00D646DD"/>
    <w:rsid w:val="00D64ACD"/>
    <w:rsid w:val="00D6519E"/>
    <w:rsid w:val="00D654A5"/>
    <w:rsid w:val="00D6632A"/>
    <w:rsid w:val="00D66CCA"/>
    <w:rsid w:val="00D66EC2"/>
    <w:rsid w:val="00D67B1C"/>
    <w:rsid w:val="00D67B7F"/>
    <w:rsid w:val="00D71998"/>
    <w:rsid w:val="00D71A90"/>
    <w:rsid w:val="00D71C90"/>
    <w:rsid w:val="00D725AB"/>
    <w:rsid w:val="00D728FE"/>
    <w:rsid w:val="00D73C9C"/>
    <w:rsid w:val="00D741E8"/>
    <w:rsid w:val="00D752E8"/>
    <w:rsid w:val="00D75953"/>
    <w:rsid w:val="00D76EE3"/>
    <w:rsid w:val="00D77FB3"/>
    <w:rsid w:val="00D813FE"/>
    <w:rsid w:val="00D8305D"/>
    <w:rsid w:val="00D847F2"/>
    <w:rsid w:val="00D8481F"/>
    <w:rsid w:val="00D84BA6"/>
    <w:rsid w:val="00D8556D"/>
    <w:rsid w:val="00D85B1A"/>
    <w:rsid w:val="00D90DAA"/>
    <w:rsid w:val="00D91DA2"/>
    <w:rsid w:val="00D92390"/>
    <w:rsid w:val="00D923C3"/>
    <w:rsid w:val="00D92498"/>
    <w:rsid w:val="00D92710"/>
    <w:rsid w:val="00D93C22"/>
    <w:rsid w:val="00D93FE9"/>
    <w:rsid w:val="00D942EC"/>
    <w:rsid w:val="00D94599"/>
    <w:rsid w:val="00D9625F"/>
    <w:rsid w:val="00D97F02"/>
    <w:rsid w:val="00DA01A8"/>
    <w:rsid w:val="00DA11BC"/>
    <w:rsid w:val="00DA17B9"/>
    <w:rsid w:val="00DA21F4"/>
    <w:rsid w:val="00DA24BA"/>
    <w:rsid w:val="00DA2EAC"/>
    <w:rsid w:val="00DA325E"/>
    <w:rsid w:val="00DA441F"/>
    <w:rsid w:val="00DA4669"/>
    <w:rsid w:val="00DA4DAB"/>
    <w:rsid w:val="00DA4E06"/>
    <w:rsid w:val="00DA5478"/>
    <w:rsid w:val="00DA57DB"/>
    <w:rsid w:val="00DA5A30"/>
    <w:rsid w:val="00DA5E8B"/>
    <w:rsid w:val="00DA6723"/>
    <w:rsid w:val="00DB189E"/>
    <w:rsid w:val="00DB1B60"/>
    <w:rsid w:val="00DB1F4D"/>
    <w:rsid w:val="00DB1F77"/>
    <w:rsid w:val="00DB389F"/>
    <w:rsid w:val="00DB59B1"/>
    <w:rsid w:val="00DB7219"/>
    <w:rsid w:val="00DB72A3"/>
    <w:rsid w:val="00DB7A8D"/>
    <w:rsid w:val="00DB7B4F"/>
    <w:rsid w:val="00DB7E93"/>
    <w:rsid w:val="00DC03C5"/>
    <w:rsid w:val="00DC229C"/>
    <w:rsid w:val="00DC2EA6"/>
    <w:rsid w:val="00DC3BDA"/>
    <w:rsid w:val="00DC4AE1"/>
    <w:rsid w:val="00DC4CD7"/>
    <w:rsid w:val="00DC5DA8"/>
    <w:rsid w:val="00DC6EDF"/>
    <w:rsid w:val="00DC70E3"/>
    <w:rsid w:val="00DC759F"/>
    <w:rsid w:val="00DC78C8"/>
    <w:rsid w:val="00DC78CC"/>
    <w:rsid w:val="00DD2448"/>
    <w:rsid w:val="00DD2651"/>
    <w:rsid w:val="00DD4C4F"/>
    <w:rsid w:val="00DD51A9"/>
    <w:rsid w:val="00DD5FD9"/>
    <w:rsid w:val="00DD73BA"/>
    <w:rsid w:val="00DD74FD"/>
    <w:rsid w:val="00DD7A81"/>
    <w:rsid w:val="00DE0AF0"/>
    <w:rsid w:val="00DE1343"/>
    <w:rsid w:val="00DE1900"/>
    <w:rsid w:val="00DE2813"/>
    <w:rsid w:val="00DE2DF9"/>
    <w:rsid w:val="00DE3299"/>
    <w:rsid w:val="00DE355F"/>
    <w:rsid w:val="00DE3FE8"/>
    <w:rsid w:val="00DE674C"/>
    <w:rsid w:val="00DE6A1C"/>
    <w:rsid w:val="00DE6DDA"/>
    <w:rsid w:val="00DE6DE9"/>
    <w:rsid w:val="00DF0EDE"/>
    <w:rsid w:val="00DF3258"/>
    <w:rsid w:val="00DF459D"/>
    <w:rsid w:val="00DF47F2"/>
    <w:rsid w:val="00DF5498"/>
    <w:rsid w:val="00DF58D4"/>
    <w:rsid w:val="00DF5E25"/>
    <w:rsid w:val="00DF6461"/>
    <w:rsid w:val="00DF64BB"/>
    <w:rsid w:val="00DF6761"/>
    <w:rsid w:val="00DF6DB7"/>
    <w:rsid w:val="00DF72EC"/>
    <w:rsid w:val="00E00110"/>
    <w:rsid w:val="00E011CB"/>
    <w:rsid w:val="00E027FC"/>
    <w:rsid w:val="00E02C94"/>
    <w:rsid w:val="00E040E2"/>
    <w:rsid w:val="00E05636"/>
    <w:rsid w:val="00E06010"/>
    <w:rsid w:val="00E066D2"/>
    <w:rsid w:val="00E06EF2"/>
    <w:rsid w:val="00E07343"/>
    <w:rsid w:val="00E07C12"/>
    <w:rsid w:val="00E07EA5"/>
    <w:rsid w:val="00E100F0"/>
    <w:rsid w:val="00E1095C"/>
    <w:rsid w:val="00E10D23"/>
    <w:rsid w:val="00E113CA"/>
    <w:rsid w:val="00E11FCB"/>
    <w:rsid w:val="00E120A3"/>
    <w:rsid w:val="00E133D8"/>
    <w:rsid w:val="00E13677"/>
    <w:rsid w:val="00E136AB"/>
    <w:rsid w:val="00E136CB"/>
    <w:rsid w:val="00E14880"/>
    <w:rsid w:val="00E15D0D"/>
    <w:rsid w:val="00E16147"/>
    <w:rsid w:val="00E16427"/>
    <w:rsid w:val="00E172B4"/>
    <w:rsid w:val="00E17746"/>
    <w:rsid w:val="00E17863"/>
    <w:rsid w:val="00E17D63"/>
    <w:rsid w:val="00E20544"/>
    <w:rsid w:val="00E216BF"/>
    <w:rsid w:val="00E2223D"/>
    <w:rsid w:val="00E22970"/>
    <w:rsid w:val="00E243C0"/>
    <w:rsid w:val="00E243EA"/>
    <w:rsid w:val="00E2461C"/>
    <w:rsid w:val="00E25CF1"/>
    <w:rsid w:val="00E25FA7"/>
    <w:rsid w:val="00E265E7"/>
    <w:rsid w:val="00E2687B"/>
    <w:rsid w:val="00E26979"/>
    <w:rsid w:val="00E26C69"/>
    <w:rsid w:val="00E26CA3"/>
    <w:rsid w:val="00E26EE7"/>
    <w:rsid w:val="00E30052"/>
    <w:rsid w:val="00E300B8"/>
    <w:rsid w:val="00E30AA1"/>
    <w:rsid w:val="00E30B04"/>
    <w:rsid w:val="00E30F2F"/>
    <w:rsid w:val="00E330CA"/>
    <w:rsid w:val="00E359FA"/>
    <w:rsid w:val="00E41385"/>
    <w:rsid w:val="00E417F7"/>
    <w:rsid w:val="00E41A1D"/>
    <w:rsid w:val="00E42EAA"/>
    <w:rsid w:val="00E4348C"/>
    <w:rsid w:val="00E43DBA"/>
    <w:rsid w:val="00E4407E"/>
    <w:rsid w:val="00E445D6"/>
    <w:rsid w:val="00E44C1D"/>
    <w:rsid w:val="00E452A9"/>
    <w:rsid w:val="00E45616"/>
    <w:rsid w:val="00E4579D"/>
    <w:rsid w:val="00E46921"/>
    <w:rsid w:val="00E50ADB"/>
    <w:rsid w:val="00E50CEA"/>
    <w:rsid w:val="00E50F2C"/>
    <w:rsid w:val="00E515BC"/>
    <w:rsid w:val="00E5168C"/>
    <w:rsid w:val="00E5288C"/>
    <w:rsid w:val="00E54C64"/>
    <w:rsid w:val="00E55375"/>
    <w:rsid w:val="00E560EA"/>
    <w:rsid w:val="00E56AF7"/>
    <w:rsid w:val="00E57A71"/>
    <w:rsid w:val="00E60274"/>
    <w:rsid w:val="00E60A4C"/>
    <w:rsid w:val="00E6160A"/>
    <w:rsid w:val="00E629D2"/>
    <w:rsid w:val="00E63614"/>
    <w:rsid w:val="00E6471E"/>
    <w:rsid w:val="00E64805"/>
    <w:rsid w:val="00E64F44"/>
    <w:rsid w:val="00E66355"/>
    <w:rsid w:val="00E66B33"/>
    <w:rsid w:val="00E67583"/>
    <w:rsid w:val="00E67D01"/>
    <w:rsid w:val="00E67DB5"/>
    <w:rsid w:val="00E70111"/>
    <w:rsid w:val="00E7032B"/>
    <w:rsid w:val="00E70C30"/>
    <w:rsid w:val="00E70E21"/>
    <w:rsid w:val="00E7221E"/>
    <w:rsid w:val="00E72360"/>
    <w:rsid w:val="00E7310A"/>
    <w:rsid w:val="00E73E16"/>
    <w:rsid w:val="00E74137"/>
    <w:rsid w:val="00E74349"/>
    <w:rsid w:val="00E747AB"/>
    <w:rsid w:val="00E74986"/>
    <w:rsid w:val="00E754E4"/>
    <w:rsid w:val="00E75543"/>
    <w:rsid w:val="00E8177E"/>
    <w:rsid w:val="00E818A2"/>
    <w:rsid w:val="00E8306F"/>
    <w:rsid w:val="00E8357D"/>
    <w:rsid w:val="00E84468"/>
    <w:rsid w:val="00E84B73"/>
    <w:rsid w:val="00E854D3"/>
    <w:rsid w:val="00E85E78"/>
    <w:rsid w:val="00E86306"/>
    <w:rsid w:val="00E86ACA"/>
    <w:rsid w:val="00E86DF8"/>
    <w:rsid w:val="00E86ED0"/>
    <w:rsid w:val="00E8768F"/>
    <w:rsid w:val="00E911D9"/>
    <w:rsid w:val="00E917EE"/>
    <w:rsid w:val="00E920F4"/>
    <w:rsid w:val="00E92C58"/>
    <w:rsid w:val="00E93FE0"/>
    <w:rsid w:val="00E951D0"/>
    <w:rsid w:val="00E97BCD"/>
    <w:rsid w:val="00E97EEC"/>
    <w:rsid w:val="00EA0485"/>
    <w:rsid w:val="00EA307D"/>
    <w:rsid w:val="00EA3DD0"/>
    <w:rsid w:val="00EA5188"/>
    <w:rsid w:val="00EA5B91"/>
    <w:rsid w:val="00EA739E"/>
    <w:rsid w:val="00EA772E"/>
    <w:rsid w:val="00EA7AEA"/>
    <w:rsid w:val="00EB1B57"/>
    <w:rsid w:val="00EB1F19"/>
    <w:rsid w:val="00EB25D7"/>
    <w:rsid w:val="00EB293C"/>
    <w:rsid w:val="00EB32AA"/>
    <w:rsid w:val="00EB43ED"/>
    <w:rsid w:val="00EB48F1"/>
    <w:rsid w:val="00EB49D4"/>
    <w:rsid w:val="00EB4C60"/>
    <w:rsid w:val="00EB569C"/>
    <w:rsid w:val="00EB58F9"/>
    <w:rsid w:val="00EB6136"/>
    <w:rsid w:val="00EB6853"/>
    <w:rsid w:val="00EB7979"/>
    <w:rsid w:val="00EC00C5"/>
    <w:rsid w:val="00EC01F9"/>
    <w:rsid w:val="00EC030F"/>
    <w:rsid w:val="00EC0A4C"/>
    <w:rsid w:val="00EC19E8"/>
    <w:rsid w:val="00EC1F33"/>
    <w:rsid w:val="00EC33C2"/>
    <w:rsid w:val="00EC37AD"/>
    <w:rsid w:val="00EC4E13"/>
    <w:rsid w:val="00EC54AD"/>
    <w:rsid w:val="00EC5701"/>
    <w:rsid w:val="00EC5FC7"/>
    <w:rsid w:val="00EC6648"/>
    <w:rsid w:val="00EC7599"/>
    <w:rsid w:val="00EC7C18"/>
    <w:rsid w:val="00ED175B"/>
    <w:rsid w:val="00ED18A9"/>
    <w:rsid w:val="00ED1F48"/>
    <w:rsid w:val="00ED302C"/>
    <w:rsid w:val="00ED34AB"/>
    <w:rsid w:val="00ED34DA"/>
    <w:rsid w:val="00ED3993"/>
    <w:rsid w:val="00ED3A6E"/>
    <w:rsid w:val="00ED482B"/>
    <w:rsid w:val="00ED4A1D"/>
    <w:rsid w:val="00ED4C1C"/>
    <w:rsid w:val="00ED4F05"/>
    <w:rsid w:val="00ED5087"/>
    <w:rsid w:val="00ED5CCD"/>
    <w:rsid w:val="00ED6746"/>
    <w:rsid w:val="00EE088F"/>
    <w:rsid w:val="00EE0FD5"/>
    <w:rsid w:val="00EE1372"/>
    <w:rsid w:val="00EE2D48"/>
    <w:rsid w:val="00EE2F1B"/>
    <w:rsid w:val="00EE33CD"/>
    <w:rsid w:val="00EE3924"/>
    <w:rsid w:val="00EE4239"/>
    <w:rsid w:val="00EE4882"/>
    <w:rsid w:val="00EE543B"/>
    <w:rsid w:val="00EE576A"/>
    <w:rsid w:val="00EE6BD9"/>
    <w:rsid w:val="00EE7137"/>
    <w:rsid w:val="00EE7401"/>
    <w:rsid w:val="00EE78EA"/>
    <w:rsid w:val="00EF00EE"/>
    <w:rsid w:val="00EF0A84"/>
    <w:rsid w:val="00EF3008"/>
    <w:rsid w:val="00EF3919"/>
    <w:rsid w:val="00EF3A03"/>
    <w:rsid w:val="00EF3F1B"/>
    <w:rsid w:val="00EF40D5"/>
    <w:rsid w:val="00EF49DE"/>
    <w:rsid w:val="00EF5099"/>
    <w:rsid w:val="00EF5607"/>
    <w:rsid w:val="00EF6179"/>
    <w:rsid w:val="00EF6735"/>
    <w:rsid w:val="00EF746D"/>
    <w:rsid w:val="00F0017D"/>
    <w:rsid w:val="00F00BFC"/>
    <w:rsid w:val="00F0176E"/>
    <w:rsid w:val="00F0265B"/>
    <w:rsid w:val="00F03788"/>
    <w:rsid w:val="00F042BE"/>
    <w:rsid w:val="00F047F6"/>
    <w:rsid w:val="00F048E5"/>
    <w:rsid w:val="00F06E3C"/>
    <w:rsid w:val="00F072A1"/>
    <w:rsid w:val="00F074B0"/>
    <w:rsid w:val="00F10369"/>
    <w:rsid w:val="00F10D31"/>
    <w:rsid w:val="00F11654"/>
    <w:rsid w:val="00F12381"/>
    <w:rsid w:val="00F1386A"/>
    <w:rsid w:val="00F1389D"/>
    <w:rsid w:val="00F138E0"/>
    <w:rsid w:val="00F13AA1"/>
    <w:rsid w:val="00F146B6"/>
    <w:rsid w:val="00F151BF"/>
    <w:rsid w:val="00F16703"/>
    <w:rsid w:val="00F16C0A"/>
    <w:rsid w:val="00F179DE"/>
    <w:rsid w:val="00F210A8"/>
    <w:rsid w:val="00F2150B"/>
    <w:rsid w:val="00F218D8"/>
    <w:rsid w:val="00F221E2"/>
    <w:rsid w:val="00F23E13"/>
    <w:rsid w:val="00F23F46"/>
    <w:rsid w:val="00F2581E"/>
    <w:rsid w:val="00F25E1B"/>
    <w:rsid w:val="00F2619D"/>
    <w:rsid w:val="00F27188"/>
    <w:rsid w:val="00F27F9D"/>
    <w:rsid w:val="00F30B0B"/>
    <w:rsid w:val="00F30FE5"/>
    <w:rsid w:val="00F31374"/>
    <w:rsid w:val="00F317FF"/>
    <w:rsid w:val="00F31876"/>
    <w:rsid w:val="00F31878"/>
    <w:rsid w:val="00F3279D"/>
    <w:rsid w:val="00F33018"/>
    <w:rsid w:val="00F33C0B"/>
    <w:rsid w:val="00F34A3E"/>
    <w:rsid w:val="00F3535A"/>
    <w:rsid w:val="00F35775"/>
    <w:rsid w:val="00F40480"/>
    <w:rsid w:val="00F415FB"/>
    <w:rsid w:val="00F41837"/>
    <w:rsid w:val="00F41890"/>
    <w:rsid w:val="00F43F25"/>
    <w:rsid w:val="00F44C22"/>
    <w:rsid w:val="00F452CD"/>
    <w:rsid w:val="00F457F1"/>
    <w:rsid w:val="00F45F13"/>
    <w:rsid w:val="00F46BD1"/>
    <w:rsid w:val="00F46BE3"/>
    <w:rsid w:val="00F46EEC"/>
    <w:rsid w:val="00F474FE"/>
    <w:rsid w:val="00F50D0A"/>
    <w:rsid w:val="00F52B15"/>
    <w:rsid w:val="00F5390B"/>
    <w:rsid w:val="00F53E6B"/>
    <w:rsid w:val="00F54C20"/>
    <w:rsid w:val="00F561CD"/>
    <w:rsid w:val="00F56DFC"/>
    <w:rsid w:val="00F57335"/>
    <w:rsid w:val="00F57859"/>
    <w:rsid w:val="00F57BFF"/>
    <w:rsid w:val="00F60525"/>
    <w:rsid w:val="00F61D37"/>
    <w:rsid w:val="00F6239D"/>
    <w:rsid w:val="00F62595"/>
    <w:rsid w:val="00F633E4"/>
    <w:rsid w:val="00F64020"/>
    <w:rsid w:val="00F653C6"/>
    <w:rsid w:val="00F6567D"/>
    <w:rsid w:val="00F6571B"/>
    <w:rsid w:val="00F65ED1"/>
    <w:rsid w:val="00F6758B"/>
    <w:rsid w:val="00F71164"/>
    <w:rsid w:val="00F715EE"/>
    <w:rsid w:val="00F72187"/>
    <w:rsid w:val="00F72619"/>
    <w:rsid w:val="00F7324B"/>
    <w:rsid w:val="00F744D0"/>
    <w:rsid w:val="00F75801"/>
    <w:rsid w:val="00F75805"/>
    <w:rsid w:val="00F759FE"/>
    <w:rsid w:val="00F75F33"/>
    <w:rsid w:val="00F7671D"/>
    <w:rsid w:val="00F81537"/>
    <w:rsid w:val="00F82089"/>
    <w:rsid w:val="00F8286C"/>
    <w:rsid w:val="00F82A88"/>
    <w:rsid w:val="00F82C56"/>
    <w:rsid w:val="00F83120"/>
    <w:rsid w:val="00F832F5"/>
    <w:rsid w:val="00F83407"/>
    <w:rsid w:val="00F83F76"/>
    <w:rsid w:val="00F85328"/>
    <w:rsid w:val="00F8753F"/>
    <w:rsid w:val="00F900D3"/>
    <w:rsid w:val="00F907CE"/>
    <w:rsid w:val="00F9189D"/>
    <w:rsid w:val="00F92198"/>
    <w:rsid w:val="00F92C66"/>
    <w:rsid w:val="00F935EE"/>
    <w:rsid w:val="00F940C9"/>
    <w:rsid w:val="00F9431A"/>
    <w:rsid w:val="00F9437C"/>
    <w:rsid w:val="00F9497B"/>
    <w:rsid w:val="00F951FA"/>
    <w:rsid w:val="00F9545A"/>
    <w:rsid w:val="00F95F31"/>
    <w:rsid w:val="00F96EB9"/>
    <w:rsid w:val="00F979C2"/>
    <w:rsid w:val="00FA25E2"/>
    <w:rsid w:val="00FA3B19"/>
    <w:rsid w:val="00FA3C33"/>
    <w:rsid w:val="00FA3CE2"/>
    <w:rsid w:val="00FA441F"/>
    <w:rsid w:val="00FA498F"/>
    <w:rsid w:val="00FA4A0B"/>
    <w:rsid w:val="00FA545C"/>
    <w:rsid w:val="00FA64F2"/>
    <w:rsid w:val="00FA6EE6"/>
    <w:rsid w:val="00FA765D"/>
    <w:rsid w:val="00FB0470"/>
    <w:rsid w:val="00FB0CAC"/>
    <w:rsid w:val="00FB16BC"/>
    <w:rsid w:val="00FB2098"/>
    <w:rsid w:val="00FB2939"/>
    <w:rsid w:val="00FB2A9C"/>
    <w:rsid w:val="00FB2B0D"/>
    <w:rsid w:val="00FB2DFE"/>
    <w:rsid w:val="00FB330B"/>
    <w:rsid w:val="00FB4546"/>
    <w:rsid w:val="00FB500F"/>
    <w:rsid w:val="00FB52C4"/>
    <w:rsid w:val="00FB5CC0"/>
    <w:rsid w:val="00FB640D"/>
    <w:rsid w:val="00FB6E2F"/>
    <w:rsid w:val="00FB7900"/>
    <w:rsid w:val="00FB7BDE"/>
    <w:rsid w:val="00FC0B51"/>
    <w:rsid w:val="00FC0F4D"/>
    <w:rsid w:val="00FC10C3"/>
    <w:rsid w:val="00FC12CA"/>
    <w:rsid w:val="00FC1625"/>
    <w:rsid w:val="00FC23DD"/>
    <w:rsid w:val="00FC424E"/>
    <w:rsid w:val="00FC4E2A"/>
    <w:rsid w:val="00FC531D"/>
    <w:rsid w:val="00FC5B65"/>
    <w:rsid w:val="00FC7B14"/>
    <w:rsid w:val="00FC7B61"/>
    <w:rsid w:val="00FD026F"/>
    <w:rsid w:val="00FD1203"/>
    <w:rsid w:val="00FD2C16"/>
    <w:rsid w:val="00FD3169"/>
    <w:rsid w:val="00FD317A"/>
    <w:rsid w:val="00FD3368"/>
    <w:rsid w:val="00FD33EC"/>
    <w:rsid w:val="00FD354F"/>
    <w:rsid w:val="00FD3593"/>
    <w:rsid w:val="00FD37D0"/>
    <w:rsid w:val="00FD4971"/>
    <w:rsid w:val="00FD4BF1"/>
    <w:rsid w:val="00FD4EF1"/>
    <w:rsid w:val="00FD5C54"/>
    <w:rsid w:val="00FD709C"/>
    <w:rsid w:val="00FD78C1"/>
    <w:rsid w:val="00FD78CC"/>
    <w:rsid w:val="00FD7C6A"/>
    <w:rsid w:val="00FE0439"/>
    <w:rsid w:val="00FE046B"/>
    <w:rsid w:val="00FE05C2"/>
    <w:rsid w:val="00FE21CF"/>
    <w:rsid w:val="00FE2905"/>
    <w:rsid w:val="00FE29C9"/>
    <w:rsid w:val="00FE2E2B"/>
    <w:rsid w:val="00FE3901"/>
    <w:rsid w:val="00FE51F1"/>
    <w:rsid w:val="00FE54C3"/>
    <w:rsid w:val="00FE57E6"/>
    <w:rsid w:val="00FE58C6"/>
    <w:rsid w:val="00FE5AF7"/>
    <w:rsid w:val="00FE68B5"/>
    <w:rsid w:val="00FF0C20"/>
    <w:rsid w:val="00FF0CA1"/>
    <w:rsid w:val="00FF2401"/>
    <w:rsid w:val="00FF3C6D"/>
    <w:rsid w:val="00FF4221"/>
    <w:rsid w:val="00FF4BF8"/>
    <w:rsid w:val="00FF5372"/>
    <w:rsid w:val="00FF5B30"/>
    <w:rsid w:val="00FF5B9C"/>
    <w:rsid w:val="00FF6828"/>
    <w:rsid w:val="00FF6B40"/>
    <w:rsid w:val="00FF7199"/>
    <w:rsid w:val="00FF7BB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554C7"/>
  <w15:docId w15:val="{F931200F-84FD-477F-AC31-2AD52A9C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494"/>
    <w:pPr>
      <w:jc w:val="center"/>
    </w:pPr>
    <w:rPr>
      <w:rFonts w:ascii="Times New Roman" w:hAnsi="Times New Roman"/>
      <w:sz w:val="32"/>
      <w:lang w:val="es-ES_tradnl"/>
    </w:rPr>
  </w:style>
  <w:style w:type="paragraph" w:styleId="Ttulo1">
    <w:name w:val="heading 1"/>
    <w:basedOn w:val="Normal"/>
    <w:next w:val="Normal"/>
    <w:link w:val="Ttulo1Car"/>
    <w:autoRedefine/>
    <w:uiPriority w:val="9"/>
    <w:qFormat/>
    <w:rsid w:val="009C35B6"/>
    <w:pPr>
      <w:spacing w:before="600" w:line="360" w:lineRule="auto"/>
      <w:ind w:firstLine="0"/>
      <w:jc w:val="both"/>
      <w:outlineLvl w:val="0"/>
    </w:pPr>
    <w:rPr>
      <w:rFonts w:eastAsiaTheme="majorEastAsia" w:cs="Times New Roman"/>
      <w:b/>
      <w:color w:val="000000" w:themeColor="text1"/>
      <w:sz w:val="24"/>
      <w:szCs w:val="24"/>
    </w:rPr>
  </w:style>
  <w:style w:type="paragraph" w:styleId="Ttulo2">
    <w:name w:val="heading 2"/>
    <w:basedOn w:val="Normal"/>
    <w:next w:val="Normal"/>
    <w:link w:val="Ttulo2Car"/>
    <w:autoRedefine/>
    <w:uiPriority w:val="9"/>
    <w:unhideWhenUsed/>
    <w:qFormat/>
    <w:rsid w:val="008D48CB"/>
    <w:pPr>
      <w:spacing w:before="100" w:beforeAutospacing="1" w:after="120" w:line="360" w:lineRule="auto"/>
      <w:ind w:firstLine="0"/>
      <w:jc w:val="both"/>
      <w:outlineLvl w:val="1"/>
    </w:pPr>
    <w:rPr>
      <w:rFonts w:cs="Times New Roman"/>
      <w:b/>
      <w:color w:val="000000" w:themeColor="text1"/>
      <w:sz w:val="24"/>
      <w:szCs w:val="24"/>
      <w:lang w:eastAsia="es-CO"/>
    </w:rPr>
  </w:style>
  <w:style w:type="paragraph" w:styleId="Ttulo3">
    <w:name w:val="heading 3"/>
    <w:basedOn w:val="Normal"/>
    <w:next w:val="Normal"/>
    <w:link w:val="Ttulo3Car"/>
    <w:autoRedefine/>
    <w:uiPriority w:val="9"/>
    <w:unhideWhenUsed/>
    <w:qFormat/>
    <w:rsid w:val="008E1DC7"/>
    <w:pPr>
      <w:numPr>
        <w:ilvl w:val="2"/>
        <w:numId w:val="29"/>
      </w:numPr>
      <w:spacing w:before="320" w:after="0" w:line="360" w:lineRule="auto"/>
      <w:ind w:left="720"/>
      <w:jc w:val="both"/>
      <w:outlineLvl w:val="2"/>
    </w:pPr>
    <w:rPr>
      <w:rFonts w:eastAsiaTheme="majorEastAsia" w:cs="Times New Roman"/>
      <w:b/>
      <w:bCs/>
      <w:iCs/>
      <w:sz w:val="24"/>
      <w:szCs w:val="24"/>
    </w:rPr>
  </w:style>
  <w:style w:type="paragraph" w:styleId="Ttulo4">
    <w:name w:val="heading 4"/>
    <w:basedOn w:val="Normal"/>
    <w:next w:val="Normal"/>
    <w:link w:val="Ttulo4Car"/>
    <w:uiPriority w:val="9"/>
    <w:unhideWhenUsed/>
    <w:qFormat/>
    <w:rsid w:val="00FA64F2"/>
    <w:pPr>
      <w:numPr>
        <w:ilvl w:val="3"/>
        <w:numId w:val="11"/>
      </w:numPr>
      <w:spacing w:before="280" w:after="0" w:line="360" w:lineRule="auto"/>
      <w:outlineLvl w:val="3"/>
    </w:pPr>
    <w:rPr>
      <w:rFonts w:asciiTheme="majorHAnsi" w:eastAsiaTheme="majorEastAsia" w:hAnsiTheme="majorHAnsi" w:cstheme="majorBidi"/>
      <w:b/>
      <w:bCs/>
      <w:i/>
      <w:iCs/>
      <w:sz w:val="28"/>
      <w:szCs w:val="24"/>
    </w:rPr>
  </w:style>
  <w:style w:type="paragraph" w:styleId="Ttulo5">
    <w:name w:val="heading 5"/>
    <w:basedOn w:val="Normal"/>
    <w:next w:val="Normal"/>
    <w:link w:val="Ttulo5Car"/>
    <w:uiPriority w:val="9"/>
    <w:unhideWhenUsed/>
    <w:qFormat/>
    <w:rsid w:val="00063494"/>
    <w:pPr>
      <w:numPr>
        <w:ilvl w:val="4"/>
        <w:numId w:val="11"/>
      </w:numPr>
      <w:spacing w:before="280" w:after="0" w:line="360" w:lineRule="auto"/>
      <w:outlineLvl w:val="4"/>
    </w:pPr>
    <w:rPr>
      <w:rFonts w:asciiTheme="majorHAnsi" w:eastAsiaTheme="majorEastAsia" w:hAnsiTheme="majorHAnsi" w:cstheme="majorBidi"/>
      <w:b/>
      <w:bCs/>
      <w:i/>
      <w:iCs/>
      <w:sz w:val="24"/>
    </w:rPr>
  </w:style>
  <w:style w:type="paragraph" w:styleId="Ttulo6">
    <w:name w:val="heading 6"/>
    <w:basedOn w:val="Normal"/>
    <w:next w:val="Normal"/>
    <w:link w:val="Ttulo6Car"/>
    <w:uiPriority w:val="9"/>
    <w:unhideWhenUsed/>
    <w:qFormat/>
    <w:rsid w:val="00063494"/>
    <w:pPr>
      <w:numPr>
        <w:ilvl w:val="5"/>
        <w:numId w:val="11"/>
      </w:numPr>
      <w:spacing w:before="280" w:after="80" w:line="360" w:lineRule="auto"/>
      <w:outlineLvl w:val="5"/>
    </w:pPr>
    <w:rPr>
      <w:rFonts w:asciiTheme="majorHAnsi" w:eastAsiaTheme="majorEastAsia" w:hAnsiTheme="majorHAnsi" w:cstheme="majorBidi"/>
      <w:b/>
      <w:bCs/>
      <w:i/>
      <w:iCs/>
      <w:sz w:val="24"/>
    </w:rPr>
  </w:style>
  <w:style w:type="paragraph" w:styleId="Ttulo7">
    <w:name w:val="heading 7"/>
    <w:basedOn w:val="Normal"/>
    <w:next w:val="Normal"/>
    <w:link w:val="Ttulo7Car"/>
    <w:uiPriority w:val="9"/>
    <w:semiHidden/>
    <w:unhideWhenUsed/>
    <w:qFormat/>
    <w:rsid w:val="00063494"/>
    <w:pPr>
      <w:numPr>
        <w:ilvl w:val="6"/>
        <w:numId w:val="11"/>
      </w:numPr>
      <w:spacing w:before="280" w:after="0" w:line="360" w:lineRule="auto"/>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ar"/>
    <w:uiPriority w:val="9"/>
    <w:semiHidden/>
    <w:unhideWhenUsed/>
    <w:qFormat/>
    <w:rsid w:val="00063494"/>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ar"/>
    <w:uiPriority w:val="9"/>
    <w:semiHidden/>
    <w:unhideWhenUsed/>
    <w:qFormat/>
    <w:rsid w:val="00063494"/>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35B6"/>
    <w:rPr>
      <w:rFonts w:ascii="Times New Roman" w:eastAsiaTheme="majorEastAsia" w:hAnsi="Times New Roman" w:cs="Times New Roman"/>
      <w:b/>
      <w:color w:val="000000" w:themeColor="text1"/>
      <w:sz w:val="24"/>
      <w:szCs w:val="24"/>
      <w:lang w:val="es-ES_tradnl"/>
    </w:rPr>
  </w:style>
  <w:style w:type="character" w:customStyle="1" w:styleId="Ttulo2Car">
    <w:name w:val="Título 2 Car"/>
    <w:basedOn w:val="Fuentedeprrafopredeter"/>
    <w:link w:val="Ttulo2"/>
    <w:uiPriority w:val="9"/>
    <w:rsid w:val="008D48CB"/>
    <w:rPr>
      <w:rFonts w:ascii="Times New Roman" w:hAnsi="Times New Roman" w:cs="Times New Roman"/>
      <w:b/>
      <w:color w:val="000000" w:themeColor="text1"/>
      <w:sz w:val="24"/>
      <w:szCs w:val="24"/>
      <w:lang w:val="es-ES_tradnl" w:eastAsia="es-CO"/>
    </w:rPr>
  </w:style>
  <w:style w:type="character" w:customStyle="1" w:styleId="Ttulo3Car">
    <w:name w:val="Título 3 Car"/>
    <w:basedOn w:val="Fuentedeprrafopredeter"/>
    <w:link w:val="Ttulo3"/>
    <w:uiPriority w:val="9"/>
    <w:rsid w:val="008E1DC7"/>
    <w:rPr>
      <w:rFonts w:ascii="Times New Roman" w:eastAsiaTheme="majorEastAsia" w:hAnsi="Times New Roman" w:cs="Times New Roman"/>
      <w:b/>
      <w:bCs/>
      <w:iCs/>
      <w:sz w:val="24"/>
      <w:szCs w:val="24"/>
      <w:lang w:val="es-ES_tradnl"/>
    </w:rPr>
  </w:style>
  <w:style w:type="character" w:customStyle="1" w:styleId="Ttulo4Car">
    <w:name w:val="Título 4 Car"/>
    <w:basedOn w:val="Fuentedeprrafopredeter"/>
    <w:link w:val="Ttulo4"/>
    <w:uiPriority w:val="9"/>
    <w:rsid w:val="00FA64F2"/>
    <w:rPr>
      <w:rFonts w:asciiTheme="majorHAnsi" w:eastAsiaTheme="majorEastAsia" w:hAnsiTheme="majorHAnsi" w:cstheme="majorBidi"/>
      <w:b/>
      <w:bCs/>
      <w:i/>
      <w:iCs/>
      <w:sz w:val="28"/>
      <w:szCs w:val="24"/>
      <w:lang w:val="es-ES_tradnl"/>
    </w:rPr>
  </w:style>
  <w:style w:type="character" w:customStyle="1" w:styleId="Ttulo5Car">
    <w:name w:val="Título 5 Car"/>
    <w:basedOn w:val="Fuentedeprrafopredeter"/>
    <w:link w:val="Ttulo5"/>
    <w:uiPriority w:val="9"/>
    <w:rsid w:val="00063494"/>
    <w:rPr>
      <w:rFonts w:asciiTheme="majorHAnsi" w:eastAsiaTheme="majorEastAsia" w:hAnsiTheme="majorHAnsi" w:cstheme="majorBidi"/>
      <w:b/>
      <w:bCs/>
      <w:i/>
      <w:iCs/>
      <w:sz w:val="24"/>
      <w:lang w:val="es-ES_tradnl"/>
    </w:rPr>
  </w:style>
  <w:style w:type="character" w:customStyle="1" w:styleId="Ttulo6Car">
    <w:name w:val="Título 6 Car"/>
    <w:basedOn w:val="Fuentedeprrafopredeter"/>
    <w:link w:val="Ttulo6"/>
    <w:uiPriority w:val="9"/>
    <w:rsid w:val="00063494"/>
    <w:rPr>
      <w:rFonts w:asciiTheme="majorHAnsi" w:eastAsiaTheme="majorEastAsia" w:hAnsiTheme="majorHAnsi" w:cstheme="majorBidi"/>
      <w:b/>
      <w:bCs/>
      <w:i/>
      <w:iCs/>
      <w:sz w:val="24"/>
      <w:lang w:val="es-ES_tradnl"/>
    </w:rPr>
  </w:style>
  <w:style w:type="character" w:customStyle="1" w:styleId="Ttulo7Car">
    <w:name w:val="Título 7 Car"/>
    <w:basedOn w:val="Fuentedeprrafopredeter"/>
    <w:link w:val="Ttulo7"/>
    <w:uiPriority w:val="9"/>
    <w:semiHidden/>
    <w:rsid w:val="00063494"/>
    <w:rPr>
      <w:rFonts w:asciiTheme="majorHAnsi" w:eastAsiaTheme="majorEastAsia" w:hAnsiTheme="majorHAnsi" w:cstheme="majorBidi"/>
      <w:b/>
      <w:bCs/>
      <w:i/>
      <w:iCs/>
      <w:sz w:val="20"/>
      <w:szCs w:val="20"/>
      <w:lang w:val="es-ES_tradnl"/>
    </w:rPr>
  </w:style>
  <w:style w:type="character" w:customStyle="1" w:styleId="Ttulo8Car">
    <w:name w:val="Título 8 Car"/>
    <w:basedOn w:val="Fuentedeprrafopredeter"/>
    <w:link w:val="Ttulo8"/>
    <w:uiPriority w:val="9"/>
    <w:semiHidden/>
    <w:rsid w:val="00063494"/>
    <w:rPr>
      <w:rFonts w:asciiTheme="majorHAnsi" w:eastAsiaTheme="majorEastAsia" w:hAnsiTheme="majorHAnsi" w:cstheme="majorBidi"/>
      <w:b/>
      <w:bCs/>
      <w:i/>
      <w:iCs/>
      <w:sz w:val="18"/>
      <w:szCs w:val="18"/>
      <w:lang w:val="es-ES_tradnl"/>
    </w:rPr>
  </w:style>
  <w:style w:type="character" w:customStyle="1" w:styleId="Ttulo9Car">
    <w:name w:val="Título 9 Car"/>
    <w:basedOn w:val="Fuentedeprrafopredeter"/>
    <w:link w:val="Ttulo9"/>
    <w:uiPriority w:val="9"/>
    <w:semiHidden/>
    <w:rsid w:val="00063494"/>
    <w:rPr>
      <w:rFonts w:asciiTheme="majorHAnsi" w:eastAsiaTheme="majorEastAsia" w:hAnsiTheme="majorHAnsi" w:cstheme="majorBidi"/>
      <w:i/>
      <w:iCs/>
      <w:sz w:val="18"/>
      <w:szCs w:val="18"/>
      <w:lang w:val="es-ES_tradnl"/>
    </w:rPr>
  </w:style>
  <w:style w:type="paragraph" w:styleId="TtuloTDC">
    <w:name w:val="TOC Heading"/>
    <w:basedOn w:val="Ttulo1"/>
    <w:next w:val="Normal"/>
    <w:uiPriority w:val="39"/>
    <w:unhideWhenUsed/>
    <w:qFormat/>
    <w:rsid w:val="00063494"/>
    <w:pPr>
      <w:contextualSpacing/>
      <w:outlineLvl w:val="9"/>
    </w:pPr>
    <w:rPr>
      <w:lang w:bidi="en-US"/>
    </w:rPr>
  </w:style>
  <w:style w:type="paragraph" w:styleId="TDC1">
    <w:name w:val="toc 1"/>
    <w:basedOn w:val="Normal"/>
    <w:next w:val="Normal"/>
    <w:autoRedefine/>
    <w:uiPriority w:val="39"/>
    <w:unhideWhenUsed/>
    <w:rsid w:val="00B3490E"/>
    <w:pPr>
      <w:tabs>
        <w:tab w:val="right" w:leader="dot" w:pos="8828"/>
      </w:tabs>
      <w:spacing w:before="120" w:after="0"/>
      <w:jc w:val="left"/>
    </w:pPr>
    <w:rPr>
      <w:rFonts w:asciiTheme="minorHAnsi" w:hAnsiTheme="minorHAnsi"/>
      <w:b/>
      <w:sz w:val="24"/>
      <w:szCs w:val="24"/>
    </w:rPr>
  </w:style>
  <w:style w:type="paragraph" w:styleId="TDC2">
    <w:name w:val="toc 2"/>
    <w:basedOn w:val="Normal"/>
    <w:next w:val="Normal"/>
    <w:autoRedefine/>
    <w:uiPriority w:val="39"/>
    <w:unhideWhenUsed/>
    <w:rsid w:val="00CC2F1D"/>
    <w:pPr>
      <w:tabs>
        <w:tab w:val="left" w:pos="1333"/>
        <w:tab w:val="right" w:leader="dot" w:pos="8828"/>
      </w:tabs>
      <w:spacing w:after="0"/>
      <w:ind w:left="240"/>
      <w:jc w:val="left"/>
    </w:pPr>
    <w:rPr>
      <w:rFonts w:asciiTheme="minorHAnsi" w:hAnsiTheme="minorHAnsi"/>
      <w:b/>
      <w:sz w:val="22"/>
    </w:rPr>
  </w:style>
  <w:style w:type="paragraph" w:styleId="TDC3">
    <w:name w:val="toc 3"/>
    <w:basedOn w:val="Normal"/>
    <w:next w:val="Normal"/>
    <w:autoRedefine/>
    <w:uiPriority w:val="39"/>
    <w:unhideWhenUsed/>
    <w:rsid w:val="00CA4708"/>
    <w:pPr>
      <w:spacing w:after="0"/>
      <w:ind w:left="480"/>
      <w:jc w:val="left"/>
    </w:pPr>
    <w:rPr>
      <w:rFonts w:asciiTheme="minorHAnsi" w:hAnsiTheme="minorHAnsi"/>
      <w:sz w:val="22"/>
    </w:rPr>
  </w:style>
  <w:style w:type="paragraph" w:styleId="TDC4">
    <w:name w:val="toc 4"/>
    <w:basedOn w:val="Normal"/>
    <w:next w:val="Normal"/>
    <w:autoRedefine/>
    <w:uiPriority w:val="39"/>
    <w:unhideWhenUsed/>
    <w:rsid w:val="00CA4708"/>
    <w:pPr>
      <w:spacing w:after="0"/>
      <w:ind w:left="720"/>
      <w:jc w:val="left"/>
    </w:pPr>
    <w:rPr>
      <w:rFonts w:asciiTheme="minorHAnsi" w:hAnsiTheme="minorHAnsi"/>
      <w:sz w:val="20"/>
      <w:szCs w:val="20"/>
    </w:rPr>
  </w:style>
  <w:style w:type="paragraph" w:styleId="TDC5">
    <w:name w:val="toc 5"/>
    <w:basedOn w:val="Normal"/>
    <w:next w:val="Normal"/>
    <w:autoRedefine/>
    <w:uiPriority w:val="39"/>
    <w:unhideWhenUsed/>
    <w:rsid w:val="00CA4708"/>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CA4708"/>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CA4708"/>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CA4708"/>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CA4708"/>
    <w:pPr>
      <w:spacing w:after="0"/>
      <w:ind w:left="1920"/>
      <w:jc w:val="left"/>
    </w:pPr>
    <w:rPr>
      <w:rFonts w:asciiTheme="minorHAnsi" w:hAnsiTheme="minorHAnsi"/>
      <w:sz w:val="20"/>
      <w:szCs w:val="20"/>
    </w:rPr>
  </w:style>
  <w:style w:type="character" w:styleId="Hipervnculo">
    <w:name w:val="Hyperlink"/>
    <w:basedOn w:val="Fuentedeprrafopredeter"/>
    <w:uiPriority w:val="99"/>
    <w:unhideWhenUsed/>
    <w:rsid w:val="00CA4708"/>
    <w:rPr>
      <w:color w:val="0000FF" w:themeColor="hyperlink"/>
      <w:u w:val="single"/>
    </w:rPr>
  </w:style>
  <w:style w:type="paragraph" w:styleId="Textodeglobo">
    <w:name w:val="Balloon Text"/>
    <w:basedOn w:val="Normal"/>
    <w:link w:val="TextodegloboCar"/>
    <w:uiPriority w:val="99"/>
    <w:semiHidden/>
    <w:unhideWhenUsed/>
    <w:rsid w:val="00CA470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708"/>
    <w:rPr>
      <w:rFonts w:ascii="Tahoma" w:hAnsi="Tahoma" w:cs="Tahoma"/>
      <w:sz w:val="16"/>
      <w:szCs w:val="16"/>
    </w:rPr>
  </w:style>
  <w:style w:type="character" w:styleId="Refdecomentario">
    <w:name w:val="annotation reference"/>
    <w:basedOn w:val="Fuentedeprrafopredeter"/>
    <w:uiPriority w:val="99"/>
    <w:semiHidden/>
    <w:unhideWhenUsed/>
    <w:rsid w:val="00167DA4"/>
    <w:rPr>
      <w:sz w:val="16"/>
      <w:szCs w:val="16"/>
    </w:rPr>
  </w:style>
  <w:style w:type="paragraph" w:styleId="Textocomentario">
    <w:name w:val="annotation text"/>
    <w:basedOn w:val="Normal"/>
    <w:link w:val="TextocomentarioCar"/>
    <w:uiPriority w:val="99"/>
    <w:semiHidden/>
    <w:unhideWhenUsed/>
    <w:rsid w:val="00167DA4"/>
    <w:rPr>
      <w:sz w:val="20"/>
      <w:szCs w:val="20"/>
    </w:rPr>
  </w:style>
  <w:style w:type="character" w:customStyle="1" w:styleId="TextocomentarioCar">
    <w:name w:val="Texto comentario Car"/>
    <w:basedOn w:val="Fuentedeprrafopredeter"/>
    <w:link w:val="Textocomentario"/>
    <w:uiPriority w:val="99"/>
    <w:semiHidden/>
    <w:rsid w:val="00167DA4"/>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67DA4"/>
    <w:rPr>
      <w:b/>
      <w:bCs/>
    </w:rPr>
  </w:style>
  <w:style w:type="character" w:customStyle="1" w:styleId="AsuntodelcomentarioCar">
    <w:name w:val="Asunto del comentario Car"/>
    <w:basedOn w:val="TextocomentarioCar"/>
    <w:link w:val="Asuntodelcomentario"/>
    <w:uiPriority w:val="99"/>
    <w:semiHidden/>
    <w:rsid w:val="00167DA4"/>
    <w:rPr>
      <w:rFonts w:ascii="Times New Roman" w:hAnsi="Times New Roman"/>
      <w:b/>
      <w:bCs/>
      <w:sz w:val="20"/>
      <w:szCs w:val="20"/>
    </w:rPr>
  </w:style>
  <w:style w:type="table" w:styleId="Tablaconcuadrcula">
    <w:name w:val="Table Grid"/>
    <w:basedOn w:val="Tablanormal"/>
    <w:uiPriority w:val="59"/>
    <w:rsid w:val="004A5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916F8"/>
    <w:rPr>
      <w:color w:val="800080" w:themeColor="followedHyperlink"/>
      <w:u w:val="single"/>
    </w:rPr>
  </w:style>
  <w:style w:type="paragraph" w:styleId="Prrafodelista">
    <w:name w:val="List Paragraph"/>
    <w:basedOn w:val="Normal"/>
    <w:uiPriority w:val="34"/>
    <w:qFormat/>
    <w:rsid w:val="00063494"/>
    <w:pPr>
      <w:spacing w:line="240" w:lineRule="auto"/>
      <w:ind w:left="720" w:firstLine="0"/>
      <w:contextualSpacing/>
    </w:pPr>
  </w:style>
  <w:style w:type="paragraph" w:styleId="Ttulo">
    <w:name w:val="Title"/>
    <w:basedOn w:val="Normal"/>
    <w:next w:val="Normal"/>
    <w:link w:val="TtuloCar1"/>
    <w:uiPriority w:val="10"/>
    <w:qFormat/>
    <w:rsid w:val="00063494"/>
    <w:pPr>
      <w:spacing w:line="240" w:lineRule="auto"/>
      <w:ind w:firstLine="0"/>
    </w:pPr>
    <w:rPr>
      <w:rFonts w:asciiTheme="majorHAnsi" w:eastAsiaTheme="majorEastAsia" w:hAnsiTheme="majorHAnsi" w:cstheme="majorBidi"/>
      <w:b/>
      <w:bCs/>
      <w:i/>
      <w:iCs/>
      <w:spacing w:val="10"/>
      <w:sz w:val="28"/>
      <w:szCs w:val="60"/>
    </w:rPr>
  </w:style>
  <w:style w:type="character" w:customStyle="1" w:styleId="TtuloCar1">
    <w:name w:val="Título Car1"/>
    <w:basedOn w:val="Fuentedeprrafopredeter"/>
    <w:link w:val="Ttulo"/>
    <w:uiPriority w:val="10"/>
    <w:rsid w:val="00063494"/>
    <w:rPr>
      <w:rFonts w:asciiTheme="majorHAnsi" w:eastAsiaTheme="majorEastAsia" w:hAnsiTheme="majorHAnsi" w:cstheme="majorBidi"/>
      <w:b/>
      <w:bCs/>
      <w:i/>
      <w:iCs/>
      <w:spacing w:val="10"/>
      <w:sz w:val="28"/>
      <w:szCs w:val="60"/>
    </w:rPr>
  </w:style>
  <w:style w:type="character" w:customStyle="1" w:styleId="apple-converted-space">
    <w:name w:val="apple-converted-space"/>
    <w:basedOn w:val="Ttulo1Car"/>
    <w:rsid w:val="00D71A90"/>
    <w:rPr>
      <w:rFonts w:asciiTheme="majorHAnsi" w:eastAsiaTheme="majorEastAsia" w:hAnsiTheme="majorHAnsi" w:cstheme="majorBidi"/>
      <w:b/>
      <w:i w:val="0"/>
      <w:noProof/>
      <w:color w:val="00B050"/>
      <w:sz w:val="24"/>
      <w:szCs w:val="24"/>
      <w:lang w:val="es-ES_tradnl" w:eastAsia="ja-JP"/>
    </w:rPr>
  </w:style>
  <w:style w:type="paragraph" w:styleId="NormalWeb">
    <w:name w:val="Normal (Web)"/>
    <w:basedOn w:val="Normal"/>
    <w:uiPriority w:val="99"/>
    <w:unhideWhenUsed/>
    <w:rsid w:val="00EE2F1B"/>
    <w:pPr>
      <w:spacing w:before="100" w:beforeAutospacing="1" w:after="100" w:afterAutospacing="1"/>
    </w:pPr>
    <w:rPr>
      <w:rFonts w:eastAsia="Times New Roman" w:cs="Times New Roman"/>
      <w:szCs w:val="24"/>
      <w:lang w:eastAsia="es-CO"/>
    </w:rPr>
  </w:style>
  <w:style w:type="paragraph" w:styleId="Descripcin">
    <w:name w:val="caption"/>
    <w:basedOn w:val="Normal"/>
    <w:next w:val="Normal"/>
    <w:uiPriority w:val="35"/>
    <w:unhideWhenUsed/>
    <w:qFormat/>
    <w:rsid w:val="00063494"/>
    <w:pPr>
      <w:spacing w:line="240" w:lineRule="auto"/>
      <w:ind w:firstLine="0"/>
    </w:pPr>
    <w:rPr>
      <w:b/>
      <w:bCs/>
      <w:sz w:val="18"/>
      <w:szCs w:val="18"/>
    </w:rPr>
  </w:style>
  <w:style w:type="paragraph" w:styleId="Sinespaciado">
    <w:name w:val="No Spacing"/>
    <w:aliases w:val="2"/>
    <w:basedOn w:val="Normal"/>
    <w:link w:val="SinespaciadoCar"/>
    <w:uiPriority w:val="1"/>
    <w:qFormat/>
    <w:rsid w:val="00063494"/>
    <w:pPr>
      <w:spacing w:after="0" w:line="240" w:lineRule="auto"/>
      <w:ind w:firstLine="0"/>
    </w:pPr>
    <w:rPr>
      <w:sz w:val="24"/>
    </w:rPr>
  </w:style>
  <w:style w:type="paragraph" w:styleId="Lista2">
    <w:name w:val="List 2"/>
    <w:basedOn w:val="Normal"/>
    <w:uiPriority w:val="99"/>
    <w:unhideWhenUsed/>
    <w:rsid w:val="008602CA"/>
    <w:pPr>
      <w:ind w:left="566" w:hanging="283"/>
      <w:contextualSpacing/>
    </w:pPr>
    <w:rPr>
      <w:rFonts w:ascii="Arial" w:eastAsia="Calibri" w:hAnsi="Arial" w:cs="Times New Roman"/>
    </w:rPr>
  </w:style>
  <w:style w:type="paragraph" w:styleId="Lista">
    <w:name w:val="List"/>
    <w:basedOn w:val="Normal"/>
    <w:uiPriority w:val="99"/>
    <w:unhideWhenUsed/>
    <w:rsid w:val="00A25B15"/>
    <w:pPr>
      <w:ind w:left="283" w:hanging="283"/>
      <w:contextualSpacing/>
    </w:pPr>
    <w:rPr>
      <w:rFonts w:ascii="Arial" w:eastAsia="Calibri" w:hAnsi="Arial" w:cs="Times New Roman"/>
    </w:rPr>
  </w:style>
  <w:style w:type="paragraph" w:styleId="Textonotapie">
    <w:name w:val="footnote text"/>
    <w:basedOn w:val="Normal"/>
    <w:link w:val="TextonotapieCar"/>
    <w:uiPriority w:val="99"/>
    <w:unhideWhenUsed/>
    <w:rsid w:val="00F474FE"/>
    <w:pPr>
      <w:spacing w:after="0"/>
    </w:pPr>
    <w:rPr>
      <w:sz w:val="20"/>
      <w:szCs w:val="20"/>
    </w:rPr>
  </w:style>
  <w:style w:type="character" w:customStyle="1" w:styleId="TextonotapieCar">
    <w:name w:val="Texto nota pie Car"/>
    <w:basedOn w:val="Fuentedeprrafopredeter"/>
    <w:link w:val="Textonotapie"/>
    <w:uiPriority w:val="99"/>
    <w:rsid w:val="00F474FE"/>
    <w:rPr>
      <w:rFonts w:ascii="Times New Roman" w:hAnsi="Times New Roman"/>
      <w:sz w:val="20"/>
      <w:szCs w:val="20"/>
    </w:rPr>
  </w:style>
  <w:style w:type="character" w:styleId="Refdenotaalpie">
    <w:name w:val="footnote reference"/>
    <w:basedOn w:val="Fuentedeprrafopredeter"/>
    <w:uiPriority w:val="99"/>
    <w:unhideWhenUsed/>
    <w:rsid w:val="00F474FE"/>
    <w:rPr>
      <w:vertAlign w:val="superscript"/>
    </w:rPr>
  </w:style>
  <w:style w:type="character" w:styleId="Textoennegrita">
    <w:name w:val="Strong"/>
    <w:basedOn w:val="Fuentedeprrafopredeter"/>
    <w:uiPriority w:val="22"/>
    <w:qFormat/>
    <w:rsid w:val="00063494"/>
    <w:rPr>
      <w:b/>
      <w:bCs/>
      <w:spacing w:val="0"/>
    </w:rPr>
  </w:style>
  <w:style w:type="paragraph" w:styleId="Textoindependiente">
    <w:name w:val="Body Text"/>
    <w:basedOn w:val="Normal"/>
    <w:link w:val="TextoindependienteCar"/>
    <w:uiPriority w:val="99"/>
    <w:unhideWhenUsed/>
    <w:rsid w:val="00F34A3E"/>
    <w:pPr>
      <w:spacing w:after="120"/>
    </w:pPr>
    <w:rPr>
      <w:rFonts w:ascii="Arial" w:eastAsia="Calibri" w:hAnsi="Arial" w:cs="Times New Roman"/>
    </w:rPr>
  </w:style>
  <w:style w:type="character" w:customStyle="1" w:styleId="TextoindependienteCar">
    <w:name w:val="Texto independiente Car"/>
    <w:basedOn w:val="Fuentedeprrafopredeter"/>
    <w:link w:val="Textoindependiente"/>
    <w:uiPriority w:val="99"/>
    <w:rsid w:val="00F34A3E"/>
    <w:rPr>
      <w:rFonts w:ascii="Arial" w:eastAsia="Calibri" w:hAnsi="Arial" w:cs="Times New Roman"/>
      <w:sz w:val="24"/>
    </w:rPr>
  </w:style>
  <w:style w:type="character" w:customStyle="1" w:styleId="SinespaciadoCar">
    <w:name w:val="Sin espaciado Car"/>
    <w:aliases w:val="2 Car"/>
    <w:basedOn w:val="Fuentedeprrafopredeter"/>
    <w:link w:val="Sinespaciado"/>
    <w:uiPriority w:val="1"/>
    <w:rsid w:val="00063494"/>
    <w:rPr>
      <w:rFonts w:ascii="Times New Roman" w:hAnsi="Times New Roman"/>
      <w:sz w:val="24"/>
    </w:rPr>
  </w:style>
  <w:style w:type="paragraph" w:styleId="Revisin">
    <w:name w:val="Revision"/>
    <w:hidden/>
    <w:uiPriority w:val="99"/>
    <w:semiHidden/>
    <w:rsid w:val="00E066D2"/>
    <w:pPr>
      <w:spacing w:after="0" w:line="240" w:lineRule="auto"/>
    </w:pPr>
    <w:rPr>
      <w:rFonts w:ascii="Times New Roman" w:hAnsi="Times New Roman"/>
      <w:sz w:val="24"/>
    </w:rPr>
  </w:style>
  <w:style w:type="paragraph" w:customStyle="1" w:styleId="Default">
    <w:name w:val="Default"/>
    <w:rsid w:val="00432CD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B7649D"/>
    <w:pPr>
      <w:tabs>
        <w:tab w:val="center" w:pos="4419"/>
        <w:tab w:val="right" w:pos="8838"/>
      </w:tabs>
      <w:spacing w:after="0"/>
    </w:pPr>
  </w:style>
  <w:style w:type="character" w:customStyle="1" w:styleId="EncabezadoCar">
    <w:name w:val="Encabezado Car"/>
    <w:basedOn w:val="Fuentedeprrafopredeter"/>
    <w:link w:val="Encabezado"/>
    <w:uiPriority w:val="99"/>
    <w:rsid w:val="00B7649D"/>
    <w:rPr>
      <w:rFonts w:ascii="Arial" w:hAnsi="Arial"/>
      <w:sz w:val="24"/>
    </w:rPr>
  </w:style>
  <w:style w:type="paragraph" w:styleId="Piedepgina">
    <w:name w:val="footer"/>
    <w:basedOn w:val="Normal"/>
    <w:link w:val="PiedepginaCar"/>
    <w:uiPriority w:val="99"/>
    <w:unhideWhenUsed/>
    <w:rsid w:val="00B7649D"/>
    <w:pPr>
      <w:tabs>
        <w:tab w:val="center" w:pos="4419"/>
        <w:tab w:val="right" w:pos="8838"/>
      </w:tabs>
      <w:spacing w:after="0"/>
    </w:pPr>
  </w:style>
  <w:style w:type="character" w:customStyle="1" w:styleId="PiedepginaCar">
    <w:name w:val="Pie de página Car"/>
    <w:basedOn w:val="Fuentedeprrafopredeter"/>
    <w:link w:val="Piedepgina"/>
    <w:uiPriority w:val="99"/>
    <w:rsid w:val="00B7649D"/>
    <w:rPr>
      <w:rFonts w:ascii="Arial" w:hAnsi="Arial"/>
      <w:sz w:val="24"/>
    </w:rPr>
  </w:style>
  <w:style w:type="paragraph" w:styleId="Subttulo">
    <w:name w:val="Subtitle"/>
    <w:basedOn w:val="Normal"/>
    <w:next w:val="Normal"/>
    <w:link w:val="SubttuloCar"/>
    <w:uiPriority w:val="11"/>
    <w:qFormat/>
    <w:rsid w:val="00063494"/>
    <w:pPr>
      <w:spacing w:after="320" w:line="240" w:lineRule="auto"/>
      <w:ind w:firstLine="0"/>
      <w:jc w:val="right"/>
    </w:pPr>
    <w:rPr>
      <w:rFonts w:asciiTheme="minorHAnsi" w:hAnsiTheme="minorHAnsi"/>
      <w:i/>
      <w:iCs/>
      <w:color w:val="808080" w:themeColor="text1" w:themeTint="7F"/>
      <w:spacing w:val="10"/>
      <w:sz w:val="24"/>
      <w:szCs w:val="24"/>
    </w:rPr>
  </w:style>
  <w:style w:type="character" w:customStyle="1" w:styleId="SubttuloCar">
    <w:name w:val="Subtítulo Car"/>
    <w:basedOn w:val="Fuentedeprrafopredeter"/>
    <w:link w:val="Subttulo"/>
    <w:uiPriority w:val="11"/>
    <w:rsid w:val="00063494"/>
    <w:rPr>
      <w:i/>
      <w:iCs/>
      <w:color w:val="808080" w:themeColor="text1" w:themeTint="7F"/>
      <w:spacing w:val="10"/>
      <w:sz w:val="24"/>
      <w:szCs w:val="24"/>
    </w:rPr>
  </w:style>
  <w:style w:type="character" w:styleId="nfasis">
    <w:name w:val="Emphasis"/>
    <w:uiPriority w:val="20"/>
    <w:qFormat/>
    <w:rsid w:val="00063494"/>
    <w:rPr>
      <w:b/>
      <w:bCs/>
      <w:i/>
      <w:iCs/>
      <w:color w:val="auto"/>
    </w:rPr>
  </w:style>
  <w:style w:type="paragraph" w:styleId="Cita">
    <w:name w:val="Quote"/>
    <w:basedOn w:val="Normal"/>
    <w:next w:val="Normal"/>
    <w:link w:val="CitaCar"/>
    <w:uiPriority w:val="29"/>
    <w:qFormat/>
    <w:rsid w:val="00063494"/>
    <w:pPr>
      <w:spacing w:line="240" w:lineRule="auto"/>
      <w:ind w:firstLine="0"/>
    </w:pPr>
    <w:rPr>
      <w:rFonts w:asciiTheme="minorHAnsi" w:hAnsiTheme="minorHAnsi"/>
      <w:color w:val="5A5A5A" w:themeColor="text1" w:themeTint="A5"/>
      <w:sz w:val="22"/>
    </w:rPr>
  </w:style>
  <w:style w:type="character" w:customStyle="1" w:styleId="CitaCar">
    <w:name w:val="Cita Car"/>
    <w:basedOn w:val="Fuentedeprrafopredeter"/>
    <w:link w:val="Cita"/>
    <w:uiPriority w:val="29"/>
    <w:rsid w:val="00063494"/>
    <w:rPr>
      <w:color w:val="5A5A5A" w:themeColor="text1" w:themeTint="A5"/>
    </w:rPr>
  </w:style>
  <w:style w:type="paragraph" w:styleId="Citadestacada">
    <w:name w:val="Intense Quote"/>
    <w:basedOn w:val="Normal"/>
    <w:next w:val="Normal"/>
    <w:link w:val="CitadestacadaCar"/>
    <w:uiPriority w:val="30"/>
    <w:qFormat/>
    <w:rsid w:val="00063494"/>
    <w:pPr>
      <w:spacing w:before="320" w:after="480" w:line="240" w:lineRule="auto"/>
      <w:ind w:left="720" w:right="720" w:firstLine="0"/>
    </w:pPr>
    <w:rPr>
      <w:rFonts w:asciiTheme="majorHAnsi" w:eastAsiaTheme="majorEastAsia" w:hAnsiTheme="majorHAnsi" w:cstheme="majorBidi"/>
      <w:i/>
      <w:iCs/>
      <w:sz w:val="20"/>
      <w:szCs w:val="20"/>
    </w:rPr>
  </w:style>
  <w:style w:type="character" w:customStyle="1" w:styleId="CitadestacadaCar">
    <w:name w:val="Cita destacada Car"/>
    <w:basedOn w:val="Fuentedeprrafopredeter"/>
    <w:link w:val="Citadestacada"/>
    <w:uiPriority w:val="30"/>
    <w:rsid w:val="00063494"/>
    <w:rPr>
      <w:rFonts w:asciiTheme="majorHAnsi" w:eastAsiaTheme="majorEastAsia" w:hAnsiTheme="majorHAnsi" w:cstheme="majorBidi"/>
      <w:i/>
      <w:iCs/>
      <w:sz w:val="20"/>
      <w:szCs w:val="20"/>
    </w:rPr>
  </w:style>
  <w:style w:type="character" w:styleId="nfasissutil">
    <w:name w:val="Subtle Emphasis"/>
    <w:uiPriority w:val="19"/>
    <w:qFormat/>
    <w:rsid w:val="00063494"/>
    <w:rPr>
      <w:i/>
      <w:iCs/>
      <w:color w:val="5A5A5A" w:themeColor="text1" w:themeTint="A5"/>
    </w:rPr>
  </w:style>
  <w:style w:type="character" w:styleId="nfasisintenso">
    <w:name w:val="Intense Emphasis"/>
    <w:uiPriority w:val="21"/>
    <w:qFormat/>
    <w:rsid w:val="00063494"/>
    <w:rPr>
      <w:b/>
      <w:bCs/>
      <w:i/>
      <w:iCs/>
      <w:color w:val="auto"/>
      <w:u w:val="single"/>
    </w:rPr>
  </w:style>
  <w:style w:type="character" w:styleId="Referenciasutil">
    <w:name w:val="Subtle Reference"/>
    <w:uiPriority w:val="31"/>
    <w:qFormat/>
    <w:rsid w:val="00063494"/>
    <w:rPr>
      <w:smallCaps/>
    </w:rPr>
  </w:style>
  <w:style w:type="character" w:styleId="Referenciaintensa">
    <w:name w:val="Intense Reference"/>
    <w:uiPriority w:val="32"/>
    <w:qFormat/>
    <w:rsid w:val="00063494"/>
    <w:rPr>
      <w:b/>
      <w:bCs/>
      <w:smallCaps/>
      <w:color w:val="auto"/>
    </w:rPr>
  </w:style>
  <w:style w:type="character" w:styleId="Ttulodellibro">
    <w:name w:val="Book Title"/>
    <w:uiPriority w:val="33"/>
    <w:qFormat/>
    <w:rsid w:val="00063494"/>
    <w:rPr>
      <w:rFonts w:asciiTheme="majorHAnsi" w:eastAsiaTheme="majorEastAsia" w:hAnsiTheme="majorHAnsi" w:cstheme="majorBidi"/>
      <w:b/>
      <w:bCs/>
      <w:smallCaps/>
      <w:color w:val="auto"/>
      <w:u w:val="single"/>
    </w:rPr>
  </w:style>
  <w:style w:type="table" w:styleId="Sombreadomedio2">
    <w:name w:val="Medium Shading 2"/>
    <w:basedOn w:val="Tablanormal"/>
    <w:uiPriority w:val="64"/>
    <w:rsid w:val="00C463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463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ulo1JMC">
    <w:name w:val="Titulo 1 JMC"/>
    <w:basedOn w:val="Ttulo1"/>
    <w:link w:val="Titulo1JMCCar"/>
    <w:qFormat/>
    <w:rsid w:val="00063494"/>
    <w:pPr>
      <w:contextualSpacing/>
    </w:pPr>
    <w:rPr>
      <w:szCs w:val="32"/>
    </w:rPr>
  </w:style>
  <w:style w:type="character" w:customStyle="1" w:styleId="Titulo1JMCCar">
    <w:name w:val="Titulo 1 JMC Car"/>
    <w:basedOn w:val="Ttulo1Car"/>
    <w:link w:val="Titulo1JMC"/>
    <w:rsid w:val="00063494"/>
    <w:rPr>
      <w:rFonts w:ascii="Arial" w:eastAsiaTheme="majorEastAsia" w:hAnsi="Arial" w:cs="Arial"/>
      <w:b/>
      <w:color w:val="00B050"/>
      <w:sz w:val="24"/>
      <w:szCs w:val="32"/>
      <w:lang w:val="es-ES_tradnl"/>
    </w:rPr>
  </w:style>
  <w:style w:type="paragraph" w:styleId="Tabladeilustraciones">
    <w:name w:val="table of figures"/>
    <w:basedOn w:val="Normal"/>
    <w:next w:val="Normal"/>
    <w:uiPriority w:val="99"/>
    <w:unhideWhenUsed/>
    <w:rsid w:val="006A48C4"/>
    <w:pPr>
      <w:spacing w:after="0"/>
    </w:pPr>
  </w:style>
  <w:style w:type="paragraph" w:customStyle="1" w:styleId="Estilo1">
    <w:name w:val="Estilo1"/>
    <w:basedOn w:val="Normal"/>
    <w:autoRedefine/>
    <w:qFormat/>
    <w:rsid w:val="00063494"/>
    <w:pPr>
      <w:numPr>
        <w:numId w:val="4"/>
      </w:numPr>
      <w:ind w:left="1080" w:hanging="720"/>
      <w:jc w:val="left"/>
      <w:outlineLvl w:val="0"/>
    </w:pPr>
    <w:rPr>
      <w:rFonts w:eastAsiaTheme="majorEastAsia" w:cs="Times New Roman"/>
      <w:b/>
      <w:bCs/>
      <w:i/>
      <w:iCs/>
      <w:sz w:val="28"/>
      <w:szCs w:val="32"/>
    </w:rPr>
  </w:style>
  <w:style w:type="paragraph" w:customStyle="1" w:styleId="Estilo2">
    <w:name w:val="Estilo2"/>
    <w:basedOn w:val="Normal"/>
    <w:next w:val="Normal"/>
    <w:rsid w:val="00DF64BB"/>
    <w:rPr>
      <w:lang w:val="es-ES"/>
    </w:rPr>
  </w:style>
  <w:style w:type="paragraph" w:styleId="Listaconnmeros2">
    <w:name w:val="List Number 2"/>
    <w:basedOn w:val="Normal"/>
    <w:uiPriority w:val="99"/>
    <w:semiHidden/>
    <w:unhideWhenUsed/>
    <w:rsid w:val="0079057C"/>
    <w:pPr>
      <w:numPr>
        <w:numId w:val="2"/>
      </w:numPr>
      <w:tabs>
        <w:tab w:val="num" w:pos="643"/>
      </w:tabs>
      <w:ind w:left="643"/>
      <w:contextualSpacing/>
    </w:pPr>
  </w:style>
  <w:style w:type="paragraph" w:styleId="Listaconnmeros">
    <w:name w:val="List Number"/>
    <w:basedOn w:val="Normal"/>
    <w:uiPriority w:val="99"/>
    <w:semiHidden/>
    <w:unhideWhenUsed/>
    <w:rsid w:val="00D71A90"/>
    <w:pPr>
      <w:numPr>
        <w:numId w:val="3"/>
      </w:numPr>
      <w:tabs>
        <w:tab w:val="num" w:pos="360"/>
      </w:tabs>
      <w:ind w:left="360"/>
      <w:contextualSpacing/>
    </w:pPr>
  </w:style>
  <w:style w:type="table" w:customStyle="1" w:styleId="Tablanormal51">
    <w:name w:val="Tabla normal 51"/>
    <w:basedOn w:val="Tablanormal"/>
    <w:uiPriority w:val="99"/>
    <w:rsid w:val="001667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51">
    <w:name w:val="Tabla de cuadrícula 4 - Énfasis 51"/>
    <w:basedOn w:val="Tablanormal"/>
    <w:uiPriority w:val="49"/>
    <w:rsid w:val="001667F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21">
    <w:name w:val="Tabla normal 21"/>
    <w:basedOn w:val="Tablanormal"/>
    <w:uiPriority w:val="99"/>
    <w:rsid w:val="001667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uadrculadetablaclara1">
    <w:name w:val="Cuadrícula de tabla clara1"/>
    <w:basedOn w:val="Tablanormal"/>
    <w:uiPriority w:val="99"/>
    <w:rsid w:val="001667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99"/>
    <w:rsid w:val="0016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1667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merodepgina">
    <w:name w:val="page number"/>
    <w:basedOn w:val="Fuentedeprrafopredeter"/>
    <w:uiPriority w:val="99"/>
    <w:unhideWhenUsed/>
    <w:rsid w:val="00273339"/>
  </w:style>
  <w:style w:type="table" w:styleId="Listaclara-nfasis1">
    <w:name w:val="Light List Accent 1"/>
    <w:basedOn w:val="Tablanormal"/>
    <w:uiPriority w:val="61"/>
    <w:rsid w:val="003836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independiente2">
    <w:name w:val="Body Text 2"/>
    <w:basedOn w:val="Normal"/>
    <w:link w:val="Textoindependiente2Car"/>
    <w:uiPriority w:val="99"/>
    <w:semiHidden/>
    <w:unhideWhenUsed/>
    <w:rsid w:val="00A92C6B"/>
    <w:pPr>
      <w:spacing w:after="120"/>
    </w:pPr>
  </w:style>
  <w:style w:type="character" w:customStyle="1" w:styleId="Textoindependiente2Car">
    <w:name w:val="Texto independiente 2 Car"/>
    <w:basedOn w:val="Fuentedeprrafopredeter"/>
    <w:link w:val="Textoindependiente2"/>
    <w:uiPriority w:val="99"/>
    <w:semiHidden/>
    <w:rsid w:val="00A92C6B"/>
    <w:rPr>
      <w:rFonts w:ascii="Times New Roman" w:hAnsi="Times New Roman"/>
      <w:sz w:val="32"/>
      <w:lang w:val="es-ES_tradnl"/>
    </w:rPr>
  </w:style>
  <w:style w:type="table" w:customStyle="1" w:styleId="Tablaconcuadrcula1">
    <w:name w:val="Tabla con cuadrícula1"/>
    <w:basedOn w:val="Tablanormal"/>
    <w:next w:val="Tablaconcuadrcula"/>
    <w:uiPriority w:val="99"/>
    <w:rsid w:val="00EF3F1B"/>
    <w:pPr>
      <w:spacing w:after="0" w:line="240" w:lineRule="auto"/>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E36C0"/>
  </w:style>
  <w:style w:type="paragraph" w:customStyle="1" w:styleId="Sinespaciado1">
    <w:name w:val="Sin espaciado1"/>
    <w:qFormat/>
    <w:rsid w:val="003E36C0"/>
    <w:pPr>
      <w:spacing w:after="0" w:line="240" w:lineRule="auto"/>
      <w:ind w:firstLine="0"/>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rsid w:val="003E36C0"/>
    <w:pPr>
      <w:spacing w:after="120" w:line="240" w:lineRule="auto"/>
      <w:ind w:left="283" w:firstLine="0"/>
      <w:jc w:val="left"/>
    </w:pPr>
    <w:rPr>
      <w:rFonts w:ascii="Cambria" w:eastAsia="Times New Roman" w:hAnsi="Cambria" w:cs="Times New Roman"/>
      <w:sz w:val="24"/>
      <w:szCs w:val="24"/>
      <w:lang w:eastAsia="x-none"/>
    </w:rPr>
  </w:style>
  <w:style w:type="character" w:customStyle="1" w:styleId="SangradetextonormalCar">
    <w:name w:val="Sangría de texto normal Car"/>
    <w:basedOn w:val="Fuentedeprrafopredeter"/>
    <w:link w:val="Sangradetextonormal"/>
    <w:uiPriority w:val="99"/>
    <w:rsid w:val="003E36C0"/>
    <w:rPr>
      <w:rFonts w:ascii="Cambria" w:eastAsia="Times New Roman" w:hAnsi="Cambria" w:cs="Times New Roman"/>
      <w:sz w:val="24"/>
      <w:szCs w:val="24"/>
      <w:lang w:val="es-ES_tradnl" w:eastAsia="x-none"/>
    </w:rPr>
  </w:style>
  <w:style w:type="table" w:customStyle="1" w:styleId="Tablaconcuadrcula2">
    <w:name w:val="Tabla con cuadrícula2"/>
    <w:basedOn w:val="Tablanormal"/>
    <w:next w:val="Tablaconcuadrcula"/>
    <w:uiPriority w:val="59"/>
    <w:rsid w:val="003E36C0"/>
    <w:pPr>
      <w:spacing w:after="0" w:line="240" w:lineRule="auto"/>
      <w:ind w:firstLine="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rsid w:val="003E36C0"/>
    <w:pPr>
      <w:spacing w:after="0" w:line="240" w:lineRule="auto"/>
      <w:ind w:firstLine="0"/>
      <w:jc w:val="left"/>
    </w:pPr>
    <w:rPr>
      <w:rFonts w:ascii="Cambria" w:eastAsia="Times New Roman" w:hAnsi="Cambria" w:cs="Times New Roman"/>
      <w:sz w:val="20"/>
      <w:szCs w:val="20"/>
      <w:lang w:eastAsia="x-none"/>
    </w:rPr>
  </w:style>
  <w:style w:type="character" w:customStyle="1" w:styleId="TextonotaalfinalCar">
    <w:name w:val="Texto nota al final Car"/>
    <w:basedOn w:val="Fuentedeprrafopredeter"/>
    <w:link w:val="Textonotaalfinal"/>
    <w:uiPriority w:val="99"/>
    <w:semiHidden/>
    <w:rsid w:val="003E36C0"/>
    <w:rPr>
      <w:rFonts w:ascii="Cambria" w:eastAsia="Times New Roman" w:hAnsi="Cambria" w:cs="Times New Roman"/>
      <w:sz w:val="20"/>
      <w:szCs w:val="20"/>
      <w:lang w:val="es-ES_tradnl" w:eastAsia="x-none"/>
    </w:rPr>
  </w:style>
  <w:style w:type="paragraph" w:customStyle="1" w:styleId="Prrafodelista1">
    <w:name w:val="Párrafo de lista1"/>
    <w:basedOn w:val="Normal"/>
    <w:qFormat/>
    <w:rsid w:val="003E36C0"/>
    <w:pPr>
      <w:spacing w:after="200" w:line="276" w:lineRule="auto"/>
      <w:ind w:left="720" w:firstLine="0"/>
      <w:contextualSpacing/>
      <w:jc w:val="left"/>
    </w:pPr>
    <w:rPr>
      <w:rFonts w:ascii="Calibri" w:eastAsia="Times New Roman" w:hAnsi="Calibri" w:cs="Times New Roman"/>
      <w:sz w:val="22"/>
      <w:lang w:val="es-ES"/>
    </w:rPr>
  </w:style>
  <w:style w:type="character" w:customStyle="1" w:styleId="ttn1">
    <w:name w:val="ttn1"/>
    <w:rsid w:val="003E36C0"/>
    <w:rPr>
      <w:rFonts w:cs="Times New Roman"/>
    </w:rPr>
  </w:style>
  <w:style w:type="character" w:customStyle="1" w:styleId="rescurso3">
    <w:name w:val="rescurso3"/>
    <w:rsid w:val="003E36C0"/>
    <w:rPr>
      <w:rFonts w:cs="Times New Roman"/>
      <w:color w:val="888888"/>
      <w:sz w:val="17"/>
      <w:szCs w:val="17"/>
    </w:rPr>
  </w:style>
  <w:style w:type="character" w:customStyle="1" w:styleId="text2">
    <w:name w:val="text2"/>
    <w:rsid w:val="003E36C0"/>
    <w:rPr>
      <w:rFonts w:cs="Times New Roman"/>
    </w:rPr>
  </w:style>
  <w:style w:type="paragraph" w:customStyle="1" w:styleId="a">
    <w:basedOn w:val="Normal"/>
    <w:next w:val="Ttulo"/>
    <w:link w:val="TtuloCar"/>
    <w:uiPriority w:val="10"/>
    <w:qFormat/>
    <w:rsid w:val="003E36C0"/>
    <w:pPr>
      <w:spacing w:after="0" w:line="240" w:lineRule="auto"/>
      <w:ind w:firstLine="0"/>
    </w:pPr>
    <w:rPr>
      <w:rFonts w:ascii="Cambria" w:eastAsia="Times New Roman" w:hAnsi="Cambria" w:cs="Times New Roman"/>
      <w:b/>
      <w:bCs/>
      <w:kern w:val="28"/>
      <w:szCs w:val="32"/>
    </w:rPr>
  </w:style>
  <w:style w:type="character" w:customStyle="1" w:styleId="TtuloCar">
    <w:name w:val="Título Car"/>
    <w:link w:val="a"/>
    <w:uiPriority w:val="10"/>
    <w:locked/>
    <w:rsid w:val="003E36C0"/>
    <w:rPr>
      <w:rFonts w:ascii="Cambria" w:eastAsia="Times New Roman" w:hAnsi="Cambria" w:cs="Times New Roman"/>
      <w:b/>
      <w:bCs/>
      <w:kern w:val="28"/>
      <w:sz w:val="32"/>
      <w:szCs w:val="32"/>
      <w:lang w:val="es-ES_tradnl"/>
    </w:rPr>
  </w:style>
  <w:style w:type="paragraph" w:styleId="Continuarlista">
    <w:name w:val="List Continue"/>
    <w:basedOn w:val="Normal"/>
    <w:uiPriority w:val="99"/>
    <w:rsid w:val="003E36C0"/>
    <w:pPr>
      <w:overflowPunct w:val="0"/>
      <w:autoSpaceDE w:val="0"/>
      <w:autoSpaceDN w:val="0"/>
      <w:adjustRightInd w:val="0"/>
      <w:spacing w:after="120" w:line="240" w:lineRule="auto"/>
      <w:ind w:left="283" w:firstLine="0"/>
      <w:jc w:val="left"/>
      <w:textAlignment w:val="baseline"/>
    </w:pPr>
    <w:rPr>
      <w:rFonts w:ascii="Courier New" w:eastAsia="Times New Roman" w:hAnsi="Courier New" w:cs="Times New Roman"/>
      <w:sz w:val="24"/>
      <w:szCs w:val="20"/>
      <w:lang w:eastAsia="es-ES"/>
    </w:rPr>
  </w:style>
  <w:style w:type="numbering" w:customStyle="1" w:styleId="Sinlista2">
    <w:name w:val="Sin lista2"/>
    <w:next w:val="Sinlista"/>
    <w:uiPriority w:val="99"/>
    <w:semiHidden/>
    <w:unhideWhenUsed/>
    <w:rsid w:val="003E36C0"/>
  </w:style>
  <w:style w:type="table" w:customStyle="1" w:styleId="Tablaconcuadrcula3">
    <w:name w:val="Tabla con cuadrícula3"/>
    <w:basedOn w:val="Tablanormal"/>
    <w:next w:val="Tablaconcuadrcula"/>
    <w:uiPriority w:val="59"/>
    <w:rsid w:val="002F2A6B"/>
    <w:pPr>
      <w:spacing w:after="0" w:line="240" w:lineRule="auto"/>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F650E"/>
    <w:pPr>
      <w:spacing w:after="0" w:line="240" w:lineRule="auto"/>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4775">
      <w:bodyDiv w:val="1"/>
      <w:marLeft w:val="0"/>
      <w:marRight w:val="0"/>
      <w:marTop w:val="0"/>
      <w:marBottom w:val="0"/>
      <w:divBdr>
        <w:top w:val="none" w:sz="0" w:space="0" w:color="auto"/>
        <w:left w:val="none" w:sz="0" w:space="0" w:color="auto"/>
        <w:bottom w:val="none" w:sz="0" w:space="0" w:color="auto"/>
        <w:right w:val="none" w:sz="0" w:space="0" w:color="auto"/>
      </w:divBdr>
    </w:div>
    <w:div w:id="45184065">
      <w:bodyDiv w:val="1"/>
      <w:marLeft w:val="0"/>
      <w:marRight w:val="0"/>
      <w:marTop w:val="0"/>
      <w:marBottom w:val="0"/>
      <w:divBdr>
        <w:top w:val="none" w:sz="0" w:space="0" w:color="auto"/>
        <w:left w:val="none" w:sz="0" w:space="0" w:color="auto"/>
        <w:bottom w:val="none" w:sz="0" w:space="0" w:color="auto"/>
        <w:right w:val="none" w:sz="0" w:space="0" w:color="auto"/>
      </w:divBdr>
    </w:div>
    <w:div w:id="67265835">
      <w:bodyDiv w:val="1"/>
      <w:marLeft w:val="0"/>
      <w:marRight w:val="0"/>
      <w:marTop w:val="0"/>
      <w:marBottom w:val="0"/>
      <w:divBdr>
        <w:top w:val="none" w:sz="0" w:space="0" w:color="auto"/>
        <w:left w:val="none" w:sz="0" w:space="0" w:color="auto"/>
        <w:bottom w:val="none" w:sz="0" w:space="0" w:color="auto"/>
        <w:right w:val="none" w:sz="0" w:space="0" w:color="auto"/>
      </w:divBdr>
    </w:div>
    <w:div w:id="72245681">
      <w:bodyDiv w:val="1"/>
      <w:marLeft w:val="0"/>
      <w:marRight w:val="0"/>
      <w:marTop w:val="0"/>
      <w:marBottom w:val="0"/>
      <w:divBdr>
        <w:top w:val="none" w:sz="0" w:space="0" w:color="auto"/>
        <w:left w:val="none" w:sz="0" w:space="0" w:color="auto"/>
        <w:bottom w:val="none" w:sz="0" w:space="0" w:color="auto"/>
        <w:right w:val="none" w:sz="0" w:space="0" w:color="auto"/>
      </w:divBdr>
    </w:div>
    <w:div w:id="74789936">
      <w:bodyDiv w:val="1"/>
      <w:marLeft w:val="0"/>
      <w:marRight w:val="0"/>
      <w:marTop w:val="0"/>
      <w:marBottom w:val="0"/>
      <w:divBdr>
        <w:top w:val="none" w:sz="0" w:space="0" w:color="auto"/>
        <w:left w:val="none" w:sz="0" w:space="0" w:color="auto"/>
        <w:bottom w:val="none" w:sz="0" w:space="0" w:color="auto"/>
        <w:right w:val="none" w:sz="0" w:space="0" w:color="auto"/>
      </w:divBdr>
    </w:div>
    <w:div w:id="77947216">
      <w:bodyDiv w:val="1"/>
      <w:marLeft w:val="0"/>
      <w:marRight w:val="0"/>
      <w:marTop w:val="0"/>
      <w:marBottom w:val="0"/>
      <w:divBdr>
        <w:top w:val="none" w:sz="0" w:space="0" w:color="auto"/>
        <w:left w:val="none" w:sz="0" w:space="0" w:color="auto"/>
        <w:bottom w:val="none" w:sz="0" w:space="0" w:color="auto"/>
        <w:right w:val="none" w:sz="0" w:space="0" w:color="auto"/>
      </w:divBdr>
    </w:div>
    <w:div w:id="78797983">
      <w:bodyDiv w:val="1"/>
      <w:marLeft w:val="0"/>
      <w:marRight w:val="0"/>
      <w:marTop w:val="0"/>
      <w:marBottom w:val="0"/>
      <w:divBdr>
        <w:top w:val="none" w:sz="0" w:space="0" w:color="auto"/>
        <w:left w:val="none" w:sz="0" w:space="0" w:color="auto"/>
        <w:bottom w:val="none" w:sz="0" w:space="0" w:color="auto"/>
        <w:right w:val="none" w:sz="0" w:space="0" w:color="auto"/>
      </w:divBdr>
    </w:div>
    <w:div w:id="96096034">
      <w:bodyDiv w:val="1"/>
      <w:marLeft w:val="0"/>
      <w:marRight w:val="0"/>
      <w:marTop w:val="0"/>
      <w:marBottom w:val="0"/>
      <w:divBdr>
        <w:top w:val="none" w:sz="0" w:space="0" w:color="auto"/>
        <w:left w:val="none" w:sz="0" w:space="0" w:color="auto"/>
        <w:bottom w:val="none" w:sz="0" w:space="0" w:color="auto"/>
        <w:right w:val="none" w:sz="0" w:space="0" w:color="auto"/>
      </w:divBdr>
    </w:div>
    <w:div w:id="105852304">
      <w:bodyDiv w:val="1"/>
      <w:marLeft w:val="0"/>
      <w:marRight w:val="0"/>
      <w:marTop w:val="0"/>
      <w:marBottom w:val="0"/>
      <w:divBdr>
        <w:top w:val="none" w:sz="0" w:space="0" w:color="auto"/>
        <w:left w:val="none" w:sz="0" w:space="0" w:color="auto"/>
        <w:bottom w:val="none" w:sz="0" w:space="0" w:color="auto"/>
        <w:right w:val="none" w:sz="0" w:space="0" w:color="auto"/>
      </w:divBdr>
    </w:div>
    <w:div w:id="113525904">
      <w:bodyDiv w:val="1"/>
      <w:marLeft w:val="0"/>
      <w:marRight w:val="0"/>
      <w:marTop w:val="0"/>
      <w:marBottom w:val="0"/>
      <w:divBdr>
        <w:top w:val="none" w:sz="0" w:space="0" w:color="auto"/>
        <w:left w:val="none" w:sz="0" w:space="0" w:color="auto"/>
        <w:bottom w:val="none" w:sz="0" w:space="0" w:color="auto"/>
        <w:right w:val="none" w:sz="0" w:space="0" w:color="auto"/>
      </w:divBdr>
    </w:div>
    <w:div w:id="170995649">
      <w:bodyDiv w:val="1"/>
      <w:marLeft w:val="0"/>
      <w:marRight w:val="0"/>
      <w:marTop w:val="0"/>
      <w:marBottom w:val="0"/>
      <w:divBdr>
        <w:top w:val="none" w:sz="0" w:space="0" w:color="auto"/>
        <w:left w:val="none" w:sz="0" w:space="0" w:color="auto"/>
        <w:bottom w:val="none" w:sz="0" w:space="0" w:color="auto"/>
        <w:right w:val="none" w:sz="0" w:space="0" w:color="auto"/>
      </w:divBdr>
    </w:div>
    <w:div w:id="180050584">
      <w:bodyDiv w:val="1"/>
      <w:marLeft w:val="0"/>
      <w:marRight w:val="0"/>
      <w:marTop w:val="0"/>
      <w:marBottom w:val="0"/>
      <w:divBdr>
        <w:top w:val="none" w:sz="0" w:space="0" w:color="auto"/>
        <w:left w:val="none" w:sz="0" w:space="0" w:color="auto"/>
        <w:bottom w:val="none" w:sz="0" w:space="0" w:color="auto"/>
        <w:right w:val="none" w:sz="0" w:space="0" w:color="auto"/>
      </w:divBdr>
    </w:div>
    <w:div w:id="207304071">
      <w:bodyDiv w:val="1"/>
      <w:marLeft w:val="0"/>
      <w:marRight w:val="0"/>
      <w:marTop w:val="0"/>
      <w:marBottom w:val="0"/>
      <w:divBdr>
        <w:top w:val="none" w:sz="0" w:space="0" w:color="auto"/>
        <w:left w:val="none" w:sz="0" w:space="0" w:color="auto"/>
        <w:bottom w:val="none" w:sz="0" w:space="0" w:color="auto"/>
        <w:right w:val="none" w:sz="0" w:space="0" w:color="auto"/>
      </w:divBdr>
    </w:div>
    <w:div w:id="222182848">
      <w:bodyDiv w:val="1"/>
      <w:marLeft w:val="0"/>
      <w:marRight w:val="0"/>
      <w:marTop w:val="0"/>
      <w:marBottom w:val="0"/>
      <w:divBdr>
        <w:top w:val="none" w:sz="0" w:space="0" w:color="auto"/>
        <w:left w:val="none" w:sz="0" w:space="0" w:color="auto"/>
        <w:bottom w:val="none" w:sz="0" w:space="0" w:color="auto"/>
        <w:right w:val="none" w:sz="0" w:space="0" w:color="auto"/>
      </w:divBdr>
    </w:div>
    <w:div w:id="225379740">
      <w:bodyDiv w:val="1"/>
      <w:marLeft w:val="0"/>
      <w:marRight w:val="0"/>
      <w:marTop w:val="0"/>
      <w:marBottom w:val="0"/>
      <w:divBdr>
        <w:top w:val="none" w:sz="0" w:space="0" w:color="auto"/>
        <w:left w:val="none" w:sz="0" w:space="0" w:color="auto"/>
        <w:bottom w:val="none" w:sz="0" w:space="0" w:color="auto"/>
        <w:right w:val="none" w:sz="0" w:space="0" w:color="auto"/>
      </w:divBdr>
    </w:div>
    <w:div w:id="228659921">
      <w:bodyDiv w:val="1"/>
      <w:marLeft w:val="0"/>
      <w:marRight w:val="0"/>
      <w:marTop w:val="0"/>
      <w:marBottom w:val="0"/>
      <w:divBdr>
        <w:top w:val="none" w:sz="0" w:space="0" w:color="auto"/>
        <w:left w:val="none" w:sz="0" w:space="0" w:color="auto"/>
        <w:bottom w:val="none" w:sz="0" w:space="0" w:color="auto"/>
        <w:right w:val="none" w:sz="0" w:space="0" w:color="auto"/>
      </w:divBdr>
    </w:div>
    <w:div w:id="265576098">
      <w:bodyDiv w:val="1"/>
      <w:marLeft w:val="0"/>
      <w:marRight w:val="0"/>
      <w:marTop w:val="0"/>
      <w:marBottom w:val="0"/>
      <w:divBdr>
        <w:top w:val="none" w:sz="0" w:space="0" w:color="auto"/>
        <w:left w:val="none" w:sz="0" w:space="0" w:color="auto"/>
        <w:bottom w:val="none" w:sz="0" w:space="0" w:color="auto"/>
        <w:right w:val="none" w:sz="0" w:space="0" w:color="auto"/>
      </w:divBdr>
    </w:div>
    <w:div w:id="297304035">
      <w:bodyDiv w:val="1"/>
      <w:marLeft w:val="0"/>
      <w:marRight w:val="0"/>
      <w:marTop w:val="0"/>
      <w:marBottom w:val="0"/>
      <w:divBdr>
        <w:top w:val="none" w:sz="0" w:space="0" w:color="auto"/>
        <w:left w:val="none" w:sz="0" w:space="0" w:color="auto"/>
        <w:bottom w:val="none" w:sz="0" w:space="0" w:color="auto"/>
        <w:right w:val="none" w:sz="0" w:space="0" w:color="auto"/>
      </w:divBdr>
    </w:div>
    <w:div w:id="299117534">
      <w:bodyDiv w:val="1"/>
      <w:marLeft w:val="0"/>
      <w:marRight w:val="0"/>
      <w:marTop w:val="0"/>
      <w:marBottom w:val="0"/>
      <w:divBdr>
        <w:top w:val="none" w:sz="0" w:space="0" w:color="auto"/>
        <w:left w:val="none" w:sz="0" w:space="0" w:color="auto"/>
        <w:bottom w:val="none" w:sz="0" w:space="0" w:color="auto"/>
        <w:right w:val="none" w:sz="0" w:space="0" w:color="auto"/>
      </w:divBdr>
    </w:div>
    <w:div w:id="305403998">
      <w:bodyDiv w:val="1"/>
      <w:marLeft w:val="0"/>
      <w:marRight w:val="0"/>
      <w:marTop w:val="0"/>
      <w:marBottom w:val="0"/>
      <w:divBdr>
        <w:top w:val="none" w:sz="0" w:space="0" w:color="auto"/>
        <w:left w:val="none" w:sz="0" w:space="0" w:color="auto"/>
        <w:bottom w:val="none" w:sz="0" w:space="0" w:color="auto"/>
        <w:right w:val="none" w:sz="0" w:space="0" w:color="auto"/>
      </w:divBdr>
    </w:div>
    <w:div w:id="306588833">
      <w:bodyDiv w:val="1"/>
      <w:marLeft w:val="0"/>
      <w:marRight w:val="0"/>
      <w:marTop w:val="0"/>
      <w:marBottom w:val="0"/>
      <w:divBdr>
        <w:top w:val="none" w:sz="0" w:space="0" w:color="auto"/>
        <w:left w:val="none" w:sz="0" w:space="0" w:color="auto"/>
        <w:bottom w:val="none" w:sz="0" w:space="0" w:color="auto"/>
        <w:right w:val="none" w:sz="0" w:space="0" w:color="auto"/>
      </w:divBdr>
    </w:div>
    <w:div w:id="306710265">
      <w:bodyDiv w:val="1"/>
      <w:marLeft w:val="0"/>
      <w:marRight w:val="0"/>
      <w:marTop w:val="0"/>
      <w:marBottom w:val="0"/>
      <w:divBdr>
        <w:top w:val="none" w:sz="0" w:space="0" w:color="auto"/>
        <w:left w:val="none" w:sz="0" w:space="0" w:color="auto"/>
        <w:bottom w:val="none" w:sz="0" w:space="0" w:color="auto"/>
        <w:right w:val="none" w:sz="0" w:space="0" w:color="auto"/>
      </w:divBdr>
    </w:div>
    <w:div w:id="318387998">
      <w:bodyDiv w:val="1"/>
      <w:marLeft w:val="0"/>
      <w:marRight w:val="0"/>
      <w:marTop w:val="0"/>
      <w:marBottom w:val="0"/>
      <w:divBdr>
        <w:top w:val="none" w:sz="0" w:space="0" w:color="auto"/>
        <w:left w:val="none" w:sz="0" w:space="0" w:color="auto"/>
        <w:bottom w:val="none" w:sz="0" w:space="0" w:color="auto"/>
        <w:right w:val="none" w:sz="0" w:space="0" w:color="auto"/>
      </w:divBdr>
    </w:div>
    <w:div w:id="326441387">
      <w:bodyDiv w:val="1"/>
      <w:marLeft w:val="0"/>
      <w:marRight w:val="0"/>
      <w:marTop w:val="0"/>
      <w:marBottom w:val="0"/>
      <w:divBdr>
        <w:top w:val="none" w:sz="0" w:space="0" w:color="auto"/>
        <w:left w:val="none" w:sz="0" w:space="0" w:color="auto"/>
        <w:bottom w:val="none" w:sz="0" w:space="0" w:color="auto"/>
        <w:right w:val="none" w:sz="0" w:space="0" w:color="auto"/>
      </w:divBdr>
    </w:div>
    <w:div w:id="346911556">
      <w:bodyDiv w:val="1"/>
      <w:marLeft w:val="0"/>
      <w:marRight w:val="0"/>
      <w:marTop w:val="0"/>
      <w:marBottom w:val="0"/>
      <w:divBdr>
        <w:top w:val="none" w:sz="0" w:space="0" w:color="auto"/>
        <w:left w:val="none" w:sz="0" w:space="0" w:color="auto"/>
        <w:bottom w:val="none" w:sz="0" w:space="0" w:color="auto"/>
        <w:right w:val="none" w:sz="0" w:space="0" w:color="auto"/>
      </w:divBdr>
    </w:div>
    <w:div w:id="356584824">
      <w:bodyDiv w:val="1"/>
      <w:marLeft w:val="0"/>
      <w:marRight w:val="0"/>
      <w:marTop w:val="0"/>
      <w:marBottom w:val="0"/>
      <w:divBdr>
        <w:top w:val="none" w:sz="0" w:space="0" w:color="auto"/>
        <w:left w:val="none" w:sz="0" w:space="0" w:color="auto"/>
        <w:bottom w:val="none" w:sz="0" w:space="0" w:color="auto"/>
        <w:right w:val="none" w:sz="0" w:space="0" w:color="auto"/>
      </w:divBdr>
    </w:div>
    <w:div w:id="373121792">
      <w:bodyDiv w:val="1"/>
      <w:marLeft w:val="0"/>
      <w:marRight w:val="0"/>
      <w:marTop w:val="0"/>
      <w:marBottom w:val="0"/>
      <w:divBdr>
        <w:top w:val="none" w:sz="0" w:space="0" w:color="auto"/>
        <w:left w:val="none" w:sz="0" w:space="0" w:color="auto"/>
        <w:bottom w:val="none" w:sz="0" w:space="0" w:color="auto"/>
        <w:right w:val="none" w:sz="0" w:space="0" w:color="auto"/>
      </w:divBdr>
    </w:div>
    <w:div w:id="388772066">
      <w:bodyDiv w:val="1"/>
      <w:marLeft w:val="0"/>
      <w:marRight w:val="0"/>
      <w:marTop w:val="0"/>
      <w:marBottom w:val="0"/>
      <w:divBdr>
        <w:top w:val="none" w:sz="0" w:space="0" w:color="auto"/>
        <w:left w:val="none" w:sz="0" w:space="0" w:color="auto"/>
        <w:bottom w:val="none" w:sz="0" w:space="0" w:color="auto"/>
        <w:right w:val="none" w:sz="0" w:space="0" w:color="auto"/>
      </w:divBdr>
    </w:div>
    <w:div w:id="408581841">
      <w:bodyDiv w:val="1"/>
      <w:marLeft w:val="0"/>
      <w:marRight w:val="0"/>
      <w:marTop w:val="0"/>
      <w:marBottom w:val="0"/>
      <w:divBdr>
        <w:top w:val="none" w:sz="0" w:space="0" w:color="auto"/>
        <w:left w:val="none" w:sz="0" w:space="0" w:color="auto"/>
        <w:bottom w:val="none" w:sz="0" w:space="0" w:color="auto"/>
        <w:right w:val="none" w:sz="0" w:space="0" w:color="auto"/>
      </w:divBdr>
      <w:divsChild>
        <w:div w:id="395475030">
          <w:blockQuote w:val="1"/>
          <w:marLeft w:val="720"/>
          <w:marRight w:val="720"/>
          <w:marTop w:val="100"/>
          <w:marBottom w:val="100"/>
          <w:divBdr>
            <w:top w:val="none" w:sz="0" w:space="0" w:color="auto"/>
            <w:left w:val="none" w:sz="0" w:space="0" w:color="auto"/>
            <w:bottom w:val="none" w:sz="0" w:space="0" w:color="auto"/>
            <w:right w:val="none" w:sz="0" w:space="0" w:color="auto"/>
          </w:divBdr>
        </w:div>
        <w:div w:id="974722210">
          <w:blockQuote w:val="1"/>
          <w:marLeft w:val="720"/>
          <w:marRight w:val="720"/>
          <w:marTop w:val="100"/>
          <w:marBottom w:val="100"/>
          <w:divBdr>
            <w:top w:val="none" w:sz="0" w:space="0" w:color="auto"/>
            <w:left w:val="none" w:sz="0" w:space="0" w:color="auto"/>
            <w:bottom w:val="none" w:sz="0" w:space="0" w:color="auto"/>
            <w:right w:val="none" w:sz="0" w:space="0" w:color="auto"/>
          </w:divBdr>
        </w:div>
        <w:div w:id="59934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1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26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422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189915">
          <w:blockQuote w:val="1"/>
          <w:marLeft w:val="720"/>
          <w:marRight w:val="720"/>
          <w:marTop w:val="100"/>
          <w:marBottom w:val="100"/>
          <w:divBdr>
            <w:top w:val="none" w:sz="0" w:space="0" w:color="auto"/>
            <w:left w:val="none" w:sz="0" w:space="0" w:color="auto"/>
            <w:bottom w:val="none" w:sz="0" w:space="0" w:color="auto"/>
            <w:right w:val="none" w:sz="0" w:space="0" w:color="auto"/>
          </w:divBdr>
        </w:div>
        <w:div w:id="45027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245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88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104047">
          <w:blockQuote w:val="1"/>
          <w:marLeft w:val="720"/>
          <w:marRight w:val="720"/>
          <w:marTop w:val="100"/>
          <w:marBottom w:val="100"/>
          <w:divBdr>
            <w:top w:val="none" w:sz="0" w:space="0" w:color="auto"/>
            <w:left w:val="none" w:sz="0" w:space="0" w:color="auto"/>
            <w:bottom w:val="none" w:sz="0" w:space="0" w:color="auto"/>
            <w:right w:val="none" w:sz="0" w:space="0" w:color="auto"/>
          </w:divBdr>
        </w:div>
        <w:div w:id="39069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089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37340">
          <w:blockQuote w:val="1"/>
          <w:marLeft w:val="720"/>
          <w:marRight w:val="720"/>
          <w:marTop w:val="100"/>
          <w:marBottom w:val="100"/>
          <w:divBdr>
            <w:top w:val="none" w:sz="0" w:space="0" w:color="auto"/>
            <w:left w:val="none" w:sz="0" w:space="0" w:color="auto"/>
            <w:bottom w:val="none" w:sz="0" w:space="0" w:color="auto"/>
            <w:right w:val="none" w:sz="0" w:space="0" w:color="auto"/>
          </w:divBdr>
        </w:div>
        <w:div w:id="414865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389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090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555923">
      <w:bodyDiv w:val="1"/>
      <w:marLeft w:val="0"/>
      <w:marRight w:val="0"/>
      <w:marTop w:val="0"/>
      <w:marBottom w:val="0"/>
      <w:divBdr>
        <w:top w:val="none" w:sz="0" w:space="0" w:color="auto"/>
        <w:left w:val="none" w:sz="0" w:space="0" w:color="auto"/>
        <w:bottom w:val="none" w:sz="0" w:space="0" w:color="auto"/>
        <w:right w:val="none" w:sz="0" w:space="0" w:color="auto"/>
      </w:divBdr>
    </w:div>
    <w:div w:id="419451251">
      <w:bodyDiv w:val="1"/>
      <w:marLeft w:val="0"/>
      <w:marRight w:val="0"/>
      <w:marTop w:val="0"/>
      <w:marBottom w:val="0"/>
      <w:divBdr>
        <w:top w:val="none" w:sz="0" w:space="0" w:color="auto"/>
        <w:left w:val="none" w:sz="0" w:space="0" w:color="auto"/>
        <w:bottom w:val="none" w:sz="0" w:space="0" w:color="auto"/>
        <w:right w:val="none" w:sz="0" w:space="0" w:color="auto"/>
      </w:divBdr>
    </w:div>
    <w:div w:id="421803767">
      <w:bodyDiv w:val="1"/>
      <w:marLeft w:val="0"/>
      <w:marRight w:val="0"/>
      <w:marTop w:val="0"/>
      <w:marBottom w:val="0"/>
      <w:divBdr>
        <w:top w:val="none" w:sz="0" w:space="0" w:color="auto"/>
        <w:left w:val="none" w:sz="0" w:space="0" w:color="auto"/>
        <w:bottom w:val="none" w:sz="0" w:space="0" w:color="auto"/>
        <w:right w:val="none" w:sz="0" w:space="0" w:color="auto"/>
      </w:divBdr>
    </w:div>
    <w:div w:id="531189663">
      <w:bodyDiv w:val="1"/>
      <w:marLeft w:val="0"/>
      <w:marRight w:val="0"/>
      <w:marTop w:val="0"/>
      <w:marBottom w:val="0"/>
      <w:divBdr>
        <w:top w:val="none" w:sz="0" w:space="0" w:color="auto"/>
        <w:left w:val="none" w:sz="0" w:space="0" w:color="auto"/>
        <w:bottom w:val="none" w:sz="0" w:space="0" w:color="auto"/>
        <w:right w:val="none" w:sz="0" w:space="0" w:color="auto"/>
      </w:divBdr>
    </w:div>
    <w:div w:id="532964682">
      <w:bodyDiv w:val="1"/>
      <w:marLeft w:val="0"/>
      <w:marRight w:val="0"/>
      <w:marTop w:val="0"/>
      <w:marBottom w:val="0"/>
      <w:divBdr>
        <w:top w:val="none" w:sz="0" w:space="0" w:color="auto"/>
        <w:left w:val="none" w:sz="0" w:space="0" w:color="auto"/>
        <w:bottom w:val="none" w:sz="0" w:space="0" w:color="auto"/>
        <w:right w:val="none" w:sz="0" w:space="0" w:color="auto"/>
      </w:divBdr>
    </w:div>
    <w:div w:id="552039218">
      <w:bodyDiv w:val="1"/>
      <w:marLeft w:val="0"/>
      <w:marRight w:val="0"/>
      <w:marTop w:val="0"/>
      <w:marBottom w:val="0"/>
      <w:divBdr>
        <w:top w:val="none" w:sz="0" w:space="0" w:color="auto"/>
        <w:left w:val="none" w:sz="0" w:space="0" w:color="auto"/>
        <w:bottom w:val="none" w:sz="0" w:space="0" w:color="auto"/>
        <w:right w:val="none" w:sz="0" w:space="0" w:color="auto"/>
      </w:divBdr>
    </w:div>
    <w:div w:id="553588518">
      <w:bodyDiv w:val="1"/>
      <w:marLeft w:val="0"/>
      <w:marRight w:val="0"/>
      <w:marTop w:val="0"/>
      <w:marBottom w:val="0"/>
      <w:divBdr>
        <w:top w:val="none" w:sz="0" w:space="0" w:color="auto"/>
        <w:left w:val="none" w:sz="0" w:space="0" w:color="auto"/>
        <w:bottom w:val="none" w:sz="0" w:space="0" w:color="auto"/>
        <w:right w:val="none" w:sz="0" w:space="0" w:color="auto"/>
      </w:divBdr>
    </w:div>
    <w:div w:id="554657099">
      <w:bodyDiv w:val="1"/>
      <w:marLeft w:val="0"/>
      <w:marRight w:val="0"/>
      <w:marTop w:val="0"/>
      <w:marBottom w:val="0"/>
      <w:divBdr>
        <w:top w:val="none" w:sz="0" w:space="0" w:color="auto"/>
        <w:left w:val="none" w:sz="0" w:space="0" w:color="auto"/>
        <w:bottom w:val="none" w:sz="0" w:space="0" w:color="auto"/>
        <w:right w:val="none" w:sz="0" w:space="0" w:color="auto"/>
      </w:divBdr>
    </w:div>
    <w:div w:id="555242361">
      <w:bodyDiv w:val="1"/>
      <w:marLeft w:val="0"/>
      <w:marRight w:val="0"/>
      <w:marTop w:val="0"/>
      <w:marBottom w:val="0"/>
      <w:divBdr>
        <w:top w:val="none" w:sz="0" w:space="0" w:color="auto"/>
        <w:left w:val="none" w:sz="0" w:space="0" w:color="auto"/>
        <w:bottom w:val="none" w:sz="0" w:space="0" w:color="auto"/>
        <w:right w:val="none" w:sz="0" w:space="0" w:color="auto"/>
      </w:divBdr>
    </w:div>
    <w:div w:id="558320025">
      <w:bodyDiv w:val="1"/>
      <w:marLeft w:val="0"/>
      <w:marRight w:val="0"/>
      <w:marTop w:val="0"/>
      <w:marBottom w:val="0"/>
      <w:divBdr>
        <w:top w:val="none" w:sz="0" w:space="0" w:color="auto"/>
        <w:left w:val="none" w:sz="0" w:space="0" w:color="auto"/>
        <w:bottom w:val="none" w:sz="0" w:space="0" w:color="auto"/>
        <w:right w:val="none" w:sz="0" w:space="0" w:color="auto"/>
      </w:divBdr>
    </w:div>
    <w:div w:id="566306273">
      <w:bodyDiv w:val="1"/>
      <w:marLeft w:val="0"/>
      <w:marRight w:val="0"/>
      <w:marTop w:val="0"/>
      <w:marBottom w:val="0"/>
      <w:divBdr>
        <w:top w:val="none" w:sz="0" w:space="0" w:color="auto"/>
        <w:left w:val="none" w:sz="0" w:space="0" w:color="auto"/>
        <w:bottom w:val="none" w:sz="0" w:space="0" w:color="auto"/>
        <w:right w:val="none" w:sz="0" w:space="0" w:color="auto"/>
      </w:divBdr>
    </w:div>
    <w:div w:id="610820410">
      <w:bodyDiv w:val="1"/>
      <w:marLeft w:val="0"/>
      <w:marRight w:val="0"/>
      <w:marTop w:val="0"/>
      <w:marBottom w:val="0"/>
      <w:divBdr>
        <w:top w:val="none" w:sz="0" w:space="0" w:color="auto"/>
        <w:left w:val="none" w:sz="0" w:space="0" w:color="auto"/>
        <w:bottom w:val="none" w:sz="0" w:space="0" w:color="auto"/>
        <w:right w:val="none" w:sz="0" w:space="0" w:color="auto"/>
      </w:divBdr>
    </w:div>
    <w:div w:id="650868830">
      <w:bodyDiv w:val="1"/>
      <w:marLeft w:val="0"/>
      <w:marRight w:val="0"/>
      <w:marTop w:val="0"/>
      <w:marBottom w:val="0"/>
      <w:divBdr>
        <w:top w:val="none" w:sz="0" w:space="0" w:color="auto"/>
        <w:left w:val="none" w:sz="0" w:space="0" w:color="auto"/>
        <w:bottom w:val="none" w:sz="0" w:space="0" w:color="auto"/>
        <w:right w:val="none" w:sz="0" w:space="0" w:color="auto"/>
      </w:divBdr>
    </w:div>
    <w:div w:id="666245377">
      <w:bodyDiv w:val="1"/>
      <w:marLeft w:val="0"/>
      <w:marRight w:val="0"/>
      <w:marTop w:val="0"/>
      <w:marBottom w:val="0"/>
      <w:divBdr>
        <w:top w:val="none" w:sz="0" w:space="0" w:color="auto"/>
        <w:left w:val="none" w:sz="0" w:space="0" w:color="auto"/>
        <w:bottom w:val="none" w:sz="0" w:space="0" w:color="auto"/>
        <w:right w:val="none" w:sz="0" w:space="0" w:color="auto"/>
      </w:divBdr>
    </w:div>
    <w:div w:id="670107479">
      <w:bodyDiv w:val="1"/>
      <w:marLeft w:val="0"/>
      <w:marRight w:val="0"/>
      <w:marTop w:val="0"/>
      <w:marBottom w:val="0"/>
      <w:divBdr>
        <w:top w:val="none" w:sz="0" w:space="0" w:color="auto"/>
        <w:left w:val="none" w:sz="0" w:space="0" w:color="auto"/>
        <w:bottom w:val="none" w:sz="0" w:space="0" w:color="auto"/>
        <w:right w:val="none" w:sz="0" w:space="0" w:color="auto"/>
      </w:divBdr>
    </w:div>
    <w:div w:id="682363189">
      <w:bodyDiv w:val="1"/>
      <w:marLeft w:val="0"/>
      <w:marRight w:val="0"/>
      <w:marTop w:val="0"/>
      <w:marBottom w:val="0"/>
      <w:divBdr>
        <w:top w:val="none" w:sz="0" w:space="0" w:color="auto"/>
        <w:left w:val="none" w:sz="0" w:space="0" w:color="auto"/>
        <w:bottom w:val="none" w:sz="0" w:space="0" w:color="auto"/>
        <w:right w:val="none" w:sz="0" w:space="0" w:color="auto"/>
      </w:divBdr>
    </w:div>
    <w:div w:id="688064532">
      <w:bodyDiv w:val="1"/>
      <w:marLeft w:val="0"/>
      <w:marRight w:val="0"/>
      <w:marTop w:val="0"/>
      <w:marBottom w:val="0"/>
      <w:divBdr>
        <w:top w:val="none" w:sz="0" w:space="0" w:color="auto"/>
        <w:left w:val="none" w:sz="0" w:space="0" w:color="auto"/>
        <w:bottom w:val="none" w:sz="0" w:space="0" w:color="auto"/>
        <w:right w:val="none" w:sz="0" w:space="0" w:color="auto"/>
      </w:divBdr>
    </w:div>
    <w:div w:id="702636383">
      <w:bodyDiv w:val="1"/>
      <w:marLeft w:val="0"/>
      <w:marRight w:val="0"/>
      <w:marTop w:val="0"/>
      <w:marBottom w:val="0"/>
      <w:divBdr>
        <w:top w:val="none" w:sz="0" w:space="0" w:color="auto"/>
        <w:left w:val="none" w:sz="0" w:space="0" w:color="auto"/>
        <w:bottom w:val="none" w:sz="0" w:space="0" w:color="auto"/>
        <w:right w:val="none" w:sz="0" w:space="0" w:color="auto"/>
      </w:divBdr>
    </w:div>
    <w:div w:id="723797600">
      <w:bodyDiv w:val="1"/>
      <w:marLeft w:val="0"/>
      <w:marRight w:val="0"/>
      <w:marTop w:val="0"/>
      <w:marBottom w:val="0"/>
      <w:divBdr>
        <w:top w:val="none" w:sz="0" w:space="0" w:color="auto"/>
        <w:left w:val="none" w:sz="0" w:space="0" w:color="auto"/>
        <w:bottom w:val="none" w:sz="0" w:space="0" w:color="auto"/>
        <w:right w:val="none" w:sz="0" w:space="0" w:color="auto"/>
      </w:divBdr>
    </w:div>
    <w:div w:id="732120992">
      <w:bodyDiv w:val="1"/>
      <w:marLeft w:val="0"/>
      <w:marRight w:val="0"/>
      <w:marTop w:val="0"/>
      <w:marBottom w:val="0"/>
      <w:divBdr>
        <w:top w:val="none" w:sz="0" w:space="0" w:color="auto"/>
        <w:left w:val="none" w:sz="0" w:space="0" w:color="auto"/>
        <w:bottom w:val="none" w:sz="0" w:space="0" w:color="auto"/>
        <w:right w:val="none" w:sz="0" w:space="0" w:color="auto"/>
      </w:divBdr>
    </w:div>
    <w:div w:id="741829514">
      <w:bodyDiv w:val="1"/>
      <w:marLeft w:val="0"/>
      <w:marRight w:val="0"/>
      <w:marTop w:val="0"/>
      <w:marBottom w:val="0"/>
      <w:divBdr>
        <w:top w:val="none" w:sz="0" w:space="0" w:color="auto"/>
        <w:left w:val="none" w:sz="0" w:space="0" w:color="auto"/>
        <w:bottom w:val="none" w:sz="0" w:space="0" w:color="auto"/>
        <w:right w:val="none" w:sz="0" w:space="0" w:color="auto"/>
      </w:divBdr>
    </w:div>
    <w:div w:id="767235415">
      <w:bodyDiv w:val="1"/>
      <w:marLeft w:val="0"/>
      <w:marRight w:val="0"/>
      <w:marTop w:val="0"/>
      <w:marBottom w:val="0"/>
      <w:divBdr>
        <w:top w:val="none" w:sz="0" w:space="0" w:color="auto"/>
        <w:left w:val="none" w:sz="0" w:space="0" w:color="auto"/>
        <w:bottom w:val="none" w:sz="0" w:space="0" w:color="auto"/>
        <w:right w:val="none" w:sz="0" w:space="0" w:color="auto"/>
      </w:divBdr>
    </w:div>
    <w:div w:id="786849985">
      <w:bodyDiv w:val="1"/>
      <w:marLeft w:val="0"/>
      <w:marRight w:val="0"/>
      <w:marTop w:val="0"/>
      <w:marBottom w:val="0"/>
      <w:divBdr>
        <w:top w:val="none" w:sz="0" w:space="0" w:color="auto"/>
        <w:left w:val="none" w:sz="0" w:space="0" w:color="auto"/>
        <w:bottom w:val="none" w:sz="0" w:space="0" w:color="auto"/>
        <w:right w:val="none" w:sz="0" w:space="0" w:color="auto"/>
      </w:divBdr>
      <w:divsChild>
        <w:div w:id="1330257050">
          <w:marLeft w:val="0"/>
          <w:marRight w:val="0"/>
          <w:marTop w:val="0"/>
          <w:marBottom w:val="0"/>
          <w:divBdr>
            <w:top w:val="none" w:sz="0" w:space="0" w:color="auto"/>
            <w:left w:val="none" w:sz="0" w:space="0" w:color="auto"/>
            <w:bottom w:val="none" w:sz="0" w:space="0" w:color="auto"/>
            <w:right w:val="none" w:sz="0" w:space="0" w:color="auto"/>
          </w:divBdr>
        </w:div>
        <w:div w:id="1885017911">
          <w:marLeft w:val="2775"/>
          <w:marRight w:val="0"/>
          <w:marTop w:val="0"/>
          <w:marBottom w:val="180"/>
          <w:divBdr>
            <w:top w:val="none" w:sz="0" w:space="0" w:color="auto"/>
            <w:left w:val="none" w:sz="0" w:space="0" w:color="auto"/>
            <w:bottom w:val="none" w:sz="0" w:space="0" w:color="auto"/>
            <w:right w:val="none" w:sz="0" w:space="0" w:color="auto"/>
          </w:divBdr>
          <w:divsChild>
            <w:div w:id="175465642">
              <w:marLeft w:val="0"/>
              <w:marRight w:val="0"/>
              <w:marTop w:val="0"/>
              <w:marBottom w:val="0"/>
              <w:divBdr>
                <w:top w:val="none" w:sz="0" w:space="0" w:color="auto"/>
                <w:left w:val="none" w:sz="0" w:space="0" w:color="auto"/>
                <w:bottom w:val="none" w:sz="0" w:space="0" w:color="auto"/>
                <w:right w:val="none" w:sz="0" w:space="0" w:color="auto"/>
              </w:divBdr>
              <w:divsChild>
                <w:div w:id="239678811">
                  <w:marLeft w:val="0"/>
                  <w:marRight w:val="0"/>
                  <w:marTop w:val="0"/>
                  <w:marBottom w:val="0"/>
                  <w:divBdr>
                    <w:top w:val="none" w:sz="0" w:space="0" w:color="auto"/>
                    <w:left w:val="none" w:sz="0" w:space="0" w:color="auto"/>
                    <w:bottom w:val="none" w:sz="0" w:space="0" w:color="auto"/>
                    <w:right w:val="none" w:sz="0" w:space="0" w:color="auto"/>
                  </w:divBdr>
                  <w:divsChild>
                    <w:div w:id="1745638207">
                      <w:marLeft w:val="0"/>
                      <w:marRight w:val="0"/>
                      <w:marTop w:val="0"/>
                      <w:marBottom w:val="0"/>
                      <w:divBdr>
                        <w:top w:val="none" w:sz="0" w:space="0" w:color="auto"/>
                        <w:left w:val="none" w:sz="0" w:space="0" w:color="auto"/>
                        <w:bottom w:val="none" w:sz="0" w:space="0" w:color="auto"/>
                        <w:right w:val="none" w:sz="0" w:space="0" w:color="auto"/>
                      </w:divBdr>
                      <w:divsChild>
                        <w:div w:id="1400640666">
                          <w:marLeft w:val="0"/>
                          <w:marRight w:val="0"/>
                          <w:marTop w:val="0"/>
                          <w:marBottom w:val="0"/>
                          <w:divBdr>
                            <w:top w:val="none" w:sz="0" w:space="0" w:color="auto"/>
                            <w:left w:val="none" w:sz="0" w:space="0" w:color="auto"/>
                            <w:bottom w:val="none" w:sz="0" w:space="0" w:color="auto"/>
                            <w:right w:val="none" w:sz="0" w:space="0" w:color="auto"/>
                          </w:divBdr>
                        </w:div>
                      </w:divsChild>
                    </w:div>
                    <w:div w:id="1455101927">
                      <w:marLeft w:val="0"/>
                      <w:marRight w:val="0"/>
                      <w:marTop w:val="0"/>
                      <w:marBottom w:val="0"/>
                      <w:divBdr>
                        <w:top w:val="none" w:sz="0" w:space="0" w:color="auto"/>
                        <w:left w:val="none" w:sz="0" w:space="0" w:color="auto"/>
                        <w:bottom w:val="none" w:sz="0" w:space="0" w:color="auto"/>
                        <w:right w:val="none" w:sz="0" w:space="0" w:color="auto"/>
                      </w:divBdr>
                      <w:divsChild>
                        <w:div w:id="35740486">
                          <w:marLeft w:val="0"/>
                          <w:marRight w:val="0"/>
                          <w:marTop w:val="0"/>
                          <w:marBottom w:val="0"/>
                          <w:divBdr>
                            <w:top w:val="none" w:sz="0" w:space="0" w:color="auto"/>
                            <w:left w:val="none" w:sz="0" w:space="0" w:color="auto"/>
                            <w:bottom w:val="none" w:sz="0" w:space="0" w:color="auto"/>
                            <w:right w:val="none" w:sz="0" w:space="0" w:color="auto"/>
                          </w:divBdr>
                        </w:div>
                        <w:div w:id="1020012809">
                          <w:marLeft w:val="0"/>
                          <w:marRight w:val="0"/>
                          <w:marTop w:val="0"/>
                          <w:marBottom w:val="0"/>
                          <w:divBdr>
                            <w:top w:val="none" w:sz="0" w:space="0" w:color="auto"/>
                            <w:left w:val="none" w:sz="0" w:space="0" w:color="auto"/>
                            <w:bottom w:val="none" w:sz="0" w:space="0" w:color="auto"/>
                            <w:right w:val="none" w:sz="0" w:space="0" w:color="auto"/>
                          </w:divBdr>
                        </w:div>
                        <w:div w:id="1284459487">
                          <w:marLeft w:val="0"/>
                          <w:marRight w:val="0"/>
                          <w:marTop w:val="0"/>
                          <w:marBottom w:val="0"/>
                          <w:divBdr>
                            <w:top w:val="none" w:sz="0" w:space="0" w:color="auto"/>
                            <w:left w:val="none" w:sz="0" w:space="0" w:color="auto"/>
                            <w:bottom w:val="none" w:sz="0" w:space="0" w:color="auto"/>
                            <w:right w:val="none" w:sz="0" w:space="0" w:color="auto"/>
                          </w:divBdr>
                        </w:div>
                        <w:div w:id="1442259024">
                          <w:marLeft w:val="0"/>
                          <w:marRight w:val="0"/>
                          <w:marTop w:val="0"/>
                          <w:marBottom w:val="0"/>
                          <w:divBdr>
                            <w:top w:val="none" w:sz="0" w:space="0" w:color="auto"/>
                            <w:left w:val="none" w:sz="0" w:space="0" w:color="auto"/>
                            <w:bottom w:val="none" w:sz="0" w:space="0" w:color="auto"/>
                            <w:right w:val="none" w:sz="0" w:space="0" w:color="auto"/>
                          </w:divBdr>
                        </w:div>
                        <w:div w:id="470025095">
                          <w:marLeft w:val="0"/>
                          <w:marRight w:val="0"/>
                          <w:marTop w:val="0"/>
                          <w:marBottom w:val="0"/>
                          <w:divBdr>
                            <w:top w:val="none" w:sz="0" w:space="0" w:color="auto"/>
                            <w:left w:val="none" w:sz="0" w:space="0" w:color="auto"/>
                            <w:bottom w:val="none" w:sz="0" w:space="0" w:color="auto"/>
                            <w:right w:val="none" w:sz="0" w:space="0" w:color="auto"/>
                          </w:divBdr>
                        </w:div>
                        <w:div w:id="1425763853">
                          <w:marLeft w:val="0"/>
                          <w:marRight w:val="0"/>
                          <w:marTop w:val="0"/>
                          <w:marBottom w:val="0"/>
                          <w:divBdr>
                            <w:top w:val="none" w:sz="0" w:space="0" w:color="auto"/>
                            <w:left w:val="none" w:sz="0" w:space="0" w:color="auto"/>
                            <w:bottom w:val="none" w:sz="0" w:space="0" w:color="auto"/>
                            <w:right w:val="none" w:sz="0" w:space="0" w:color="auto"/>
                          </w:divBdr>
                        </w:div>
                        <w:div w:id="25107427">
                          <w:marLeft w:val="0"/>
                          <w:marRight w:val="0"/>
                          <w:marTop w:val="0"/>
                          <w:marBottom w:val="0"/>
                          <w:divBdr>
                            <w:top w:val="none" w:sz="0" w:space="0" w:color="auto"/>
                            <w:left w:val="none" w:sz="0" w:space="0" w:color="auto"/>
                            <w:bottom w:val="none" w:sz="0" w:space="0" w:color="auto"/>
                            <w:right w:val="none" w:sz="0" w:space="0" w:color="auto"/>
                          </w:divBdr>
                        </w:div>
                        <w:div w:id="1450122859">
                          <w:marLeft w:val="0"/>
                          <w:marRight w:val="0"/>
                          <w:marTop w:val="0"/>
                          <w:marBottom w:val="0"/>
                          <w:divBdr>
                            <w:top w:val="none" w:sz="0" w:space="0" w:color="auto"/>
                            <w:left w:val="none" w:sz="0" w:space="0" w:color="auto"/>
                            <w:bottom w:val="none" w:sz="0" w:space="0" w:color="auto"/>
                            <w:right w:val="none" w:sz="0" w:space="0" w:color="auto"/>
                          </w:divBdr>
                        </w:div>
                        <w:div w:id="2131972315">
                          <w:marLeft w:val="0"/>
                          <w:marRight w:val="0"/>
                          <w:marTop w:val="0"/>
                          <w:marBottom w:val="0"/>
                          <w:divBdr>
                            <w:top w:val="none" w:sz="0" w:space="0" w:color="auto"/>
                            <w:left w:val="none" w:sz="0" w:space="0" w:color="auto"/>
                            <w:bottom w:val="none" w:sz="0" w:space="0" w:color="auto"/>
                            <w:right w:val="none" w:sz="0" w:space="0" w:color="auto"/>
                          </w:divBdr>
                        </w:div>
                        <w:div w:id="85880048">
                          <w:marLeft w:val="0"/>
                          <w:marRight w:val="0"/>
                          <w:marTop w:val="0"/>
                          <w:marBottom w:val="0"/>
                          <w:divBdr>
                            <w:top w:val="none" w:sz="0" w:space="0" w:color="auto"/>
                            <w:left w:val="none" w:sz="0" w:space="0" w:color="auto"/>
                            <w:bottom w:val="none" w:sz="0" w:space="0" w:color="auto"/>
                            <w:right w:val="none" w:sz="0" w:space="0" w:color="auto"/>
                          </w:divBdr>
                        </w:div>
                        <w:div w:id="1348367714">
                          <w:marLeft w:val="0"/>
                          <w:marRight w:val="0"/>
                          <w:marTop w:val="0"/>
                          <w:marBottom w:val="0"/>
                          <w:divBdr>
                            <w:top w:val="none" w:sz="0" w:space="0" w:color="auto"/>
                            <w:left w:val="none" w:sz="0" w:space="0" w:color="auto"/>
                            <w:bottom w:val="none" w:sz="0" w:space="0" w:color="auto"/>
                            <w:right w:val="none" w:sz="0" w:space="0" w:color="auto"/>
                          </w:divBdr>
                        </w:div>
                        <w:div w:id="1332217166">
                          <w:marLeft w:val="0"/>
                          <w:marRight w:val="0"/>
                          <w:marTop w:val="0"/>
                          <w:marBottom w:val="0"/>
                          <w:divBdr>
                            <w:top w:val="none" w:sz="0" w:space="0" w:color="auto"/>
                            <w:left w:val="none" w:sz="0" w:space="0" w:color="auto"/>
                            <w:bottom w:val="none" w:sz="0" w:space="0" w:color="auto"/>
                            <w:right w:val="none" w:sz="0" w:space="0" w:color="auto"/>
                          </w:divBdr>
                        </w:div>
                        <w:div w:id="2012951635">
                          <w:marLeft w:val="0"/>
                          <w:marRight w:val="0"/>
                          <w:marTop w:val="0"/>
                          <w:marBottom w:val="0"/>
                          <w:divBdr>
                            <w:top w:val="none" w:sz="0" w:space="0" w:color="auto"/>
                            <w:left w:val="none" w:sz="0" w:space="0" w:color="auto"/>
                            <w:bottom w:val="none" w:sz="0" w:space="0" w:color="auto"/>
                            <w:right w:val="none" w:sz="0" w:space="0" w:color="auto"/>
                          </w:divBdr>
                        </w:div>
                        <w:div w:id="1920825417">
                          <w:marLeft w:val="0"/>
                          <w:marRight w:val="0"/>
                          <w:marTop w:val="0"/>
                          <w:marBottom w:val="0"/>
                          <w:divBdr>
                            <w:top w:val="none" w:sz="0" w:space="0" w:color="auto"/>
                            <w:left w:val="none" w:sz="0" w:space="0" w:color="auto"/>
                            <w:bottom w:val="none" w:sz="0" w:space="0" w:color="auto"/>
                            <w:right w:val="none" w:sz="0" w:space="0" w:color="auto"/>
                          </w:divBdr>
                        </w:div>
                        <w:div w:id="782849516">
                          <w:marLeft w:val="0"/>
                          <w:marRight w:val="0"/>
                          <w:marTop w:val="0"/>
                          <w:marBottom w:val="0"/>
                          <w:divBdr>
                            <w:top w:val="none" w:sz="0" w:space="0" w:color="auto"/>
                            <w:left w:val="none" w:sz="0" w:space="0" w:color="auto"/>
                            <w:bottom w:val="none" w:sz="0" w:space="0" w:color="auto"/>
                            <w:right w:val="none" w:sz="0" w:space="0" w:color="auto"/>
                          </w:divBdr>
                        </w:div>
                        <w:div w:id="1368875877">
                          <w:marLeft w:val="0"/>
                          <w:marRight w:val="0"/>
                          <w:marTop w:val="0"/>
                          <w:marBottom w:val="0"/>
                          <w:divBdr>
                            <w:top w:val="none" w:sz="0" w:space="0" w:color="auto"/>
                            <w:left w:val="none" w:sz="0" w:space="0" w:color="auto"/>
                            <w:bottom w:val="none" w:sz="0" w:space="0" w:color="auto"/>
                            <w:right w:val="none" w:sz="0" w:space="0" w:color="auto"/>
                          </w:divBdr>
                        </w:div>
                        <w:div w:id="1364012748">
                          <w:marLeft w:val="0"/>
                          <w:marRight w:val="0"/>
                          <w:marTop w:val="0"/>
                          <w:marBottom w:val="0"/>
                          <w:divBdr>
                            <w:top w:val="none" w:sz="0" w:space="0" w:color="auto"/>
                            <w:left w:val="none" w:sz="0" w:space="0" w:color="auto"/>
                            <w:bottom w:val="none" w:sz="0" w:space="0" w:color="auto"/>
                            <w:right w:val="none" w:sz="0" w:space="0" w:color="auto"/>
                          </w:divBdr>
                        </w:div>
                        <w:div w:id="1625966294">
                          <w:marLeft w:val="0"/>
                          <w:marRight w:val="0"/>
                          <w:marTop w:val="0"/>
                          <w:marBottom w:val="0"/>
                          <w:divBdr>
                            <w:top w:val="none" w:sz="0" w:space="0" w:color="auto"/>
                            <w:left w:val="none" w:sz="0" w:space="0" w:color="auto"/>
                            <w:bottom w:val="none" w:sz="0" w:space="0" w:color="auto"/>
                            <w:right w:val="none" w:sz="0" w:space="0" w:color="auto"/>
                          </w:divBdr>
                        </w:div>
                        <w:div w:id="797454630">
                          <w:marLeft w:val="0"/>
                          <w:marRight w:val="0"/>
                          <w:marTop w:val="0"/>
                          <w:marBottom w:val="0"/>
                          <w:divBdr>
                            <w:top w:val="none" w:sz="0" w:space="0" w:color="auto"/>
                            <w:left w:val="none" w:sz="0" w:space="0" w:color="auto"/>
                            <w:bottom w:val="none" w:sz="0" w:space="0" w:color="auto"/>
                            <w:right w:val="none" w:sz="0" w:space="0" w:color="auto"/>
                          </w:divBdr>
                        </w:div>
                        <w:div w:id="2168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0016">
          <w:marLeft w:val="0"/>
          <w:marRight w:val="0"/>
          <w:marTop w:val="0"/>
          <w:marBottom w:val="0"/>
          <w:divBdr>
            <w:top w:val="none" w:sz="0" w:space="0" w:color="auto"/>
            <w:left w:val="none" w:sz="0" w:space="0" w:color="auto"/>
            <w:bottom w:val="none" w:sz="0" w:space="0" w:color="auto"/>
            <w:right w:val="none" w:sz="0" w:space="0" w:color="auto"/>
          </w:divBdr>
        </w:div>
      </w:divsChild>
    </w:div>
    <w:div w:id="804203641">
      <w:bodyDiv w:val="1"/>
      <w:marLeft w:val="0"/>
      <w:marRight w:val="0"/>
      <w:marTop w:val="0"/>
      <w:marBottom w:val="0"/>
      <w:divBdr>
        <w:top w:val="none" w:sz="0" w:space="0" w:color="auto"/>
        <w:left w:val="none" w:sz="0" w:space="0" w:color="auto"/>
        <w:bottom w:val="none" w:sz="0" w:space="0" w:color="auto"/>
        <w:right w:val="none" w:sz="0" w:space="0" w:color="auto"/>
      </w:divBdr>
    </w:div>
    <w:div w:id="806817527">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21776728">
      <w:bodyDiv w:val="1"/>
      <w:marLeft w:val="0"/>
      <w:marRight w:val="0"/>
      <w:marTop w:val="0"/>
      <w:marBottom w:val="0"/>
      <w:divBdr>
        <w:top w:val="none" w:sz="0" w:space="0" w:color="auto"/>
        <w:left w:val="none" w:sz="0" w:space="0" w:color="auto"/>
        <w:bottom w:val="none" w:sz="0" w:space="0" w:color="auto"/>
        <w:right w:val="none" w:sz="0" w:space="0" w:color="auto"/>
      </w:divBdr>
    </w:div>
    <w:div w:id="848061504">
      <w:bodyDiv w:val="1"/>
      <w:marLeft w:val="0"/>
      <w:marRight w:val="0"/>
      <w:marTop w:val="0"/>
      <w:marBottom w:val="0"/>
      <w:divBdr>
        <w:top w:val="none" w:sz="0" w:space="0" w:color="auto"/>
        <w:left w:val="none" w:sz="0" w:space="0" w:color="auto"/>
        <w:bottom w:val="none" w:sz="0" w:space="0" w:color="auto"/>
        <w:right w:val="none" w:sz="0" w:space="0" w:color="auto"/>
      </w:divBdr>
    </w:div>
    <w:div w:id="902063690">
      <w:bodyDiv w:val="1"/>
      <w:marLeft w:val="0"/>
      <w:marRight w:val="0"/>
      <w:marTop w:val="0"/>
      <w:marBottom w:val="0"/>
      <w:divBdr>
        <w:top w:val="none" w:sz="0" w:space="0" w:color="auto"/>
        <w:left w:val="none" w:sz="0" w:space="0" w:color="auto"/>
        <w:bottom w:val="none" w:sz="0" w:space="0" w:color="auto"/>
        <w:right w:val="none" w:sz="0" w:space="0" w:color="auto"/>
      </w:divBdr>
    </w:div>
    <w:div w:id="927926286">
      <w:bodyDiv w:val="1"/>
      <w:marLeft w:val="0"/>
      <w:marRight w:val="0"/>
      <w:marTop w:val="0"/>
      <w:marBottom w:val="0"/>
      <w:divBdr>
        <w:top w:val="none" w:sz="0" w:space="0" w:color="auto"/>
        <w:left w:val="none" w:sz="0" w:space="0" w:color="auto"/>
        <w:bottom w:val="none" w:sz="0" w:space="0" w:color="auto"/>
        <w:right w:val="none" w:sz="0" w:space="0" w:color="auto"/>
      </w:divBdr>
    </w:div>
    <w:div w:id="971713904">
      <w:bodyDiv w:val="1"/>
      <w:marLeft w:val="0"/>
      <w:marRight w:val="0"/>
      <w:marTop w:val="0"/>
      <w:marBottom w:val="0"/>
      <w:divBdr>
        <w:top w:val="none" w:sz="0" w:space="0" w:color="auto"/>
        <w:left w:val="none" w:sz="0" w:space="0" w:color="auto"/>
        <w:bottom w:val="none" w:sz="0" w:space="0" w:color="auto"/>
        <w:right w:val="none" w:sz="0" w:space="0" w:color="auto"/>
      </w:divBdr>
    </w:div>
    <w:div w:id="989868835">
      <w:bodyDiv w:val="1"/>
      <w:marLeft w:val="0"/>
      <w:marRight w:val="0"/>
      <w:marTop w:val="0"/>
      <w:marBottom w:val="0"/>
      <w:divBdr>
        <w:top w:val="none" w:sz="0" w:space="0" w:color="auto"/>
        <w:left w:val="none" w:sz="0" w:space="0" w:color="auto"/>
        <w:bottom w:val="none" w:sz="0" w:space="0" w:color="auto"/>
        <w:right w:val="none" w:sz="0" w:space="0" w:color="auto"/>
      </w:divBdr>
    </w:div>
    <w:div w:id="994530242">
      <w:bodyDiv w:val="1"/>
      <w:marLeft w:val="0"/>
      <w:marRight w:val="0"/>
      <w:marTop w:val="0"/>
      <w:marBottom w:val="0"/>
      <w:divBdr>
        <w:top w:val="none" w:sz="0" w:space="0" w:color="auto"/>
        <w:left w:val="none" w:sz="0" w:space="0" w:color="auto"/>
        <w:bottom w:val="none" w:sz="0" w:space="0" w:color="auto"/>
        <w:right w:val="none" w:sz="0" w:space="0" w:color="auto"/>
      </w:divBdr>
    </w:div>
    <w:div w:id="1010529129">
      <w:bodyDiv w:val="1"/>
      <w:marLeft w:val="0"/>
      <w:marRight w:val="0"/>
      <w:marTop w:val="0"/>
      <w:marBottom w:val="0"/>
      <w:divBdr>
        <w:top w:val="none" w:sz="0" w:space="0" w:color="auto"/>
        <w:left w:val="none" w:sz="0" w:space="0" w:color="auto"/>
        <w:bottom w:val="none" w:sz="0" w:space="0" w:color="auto"/>
        <w:right w:val="none" w:sz="0" w:space="0" w:color="auto"/>
      </w:divBdr>
    </w:div>
    <w:div w:id="1013653325">
      <w:bodyDiv w:val="1"/>
      <w:marLeft w:val="0"/>
      <w:marRight w:val="0"/>
      <w:marTop w:val="0"/>
      <w:marBottom w:val="0"/>
      <w:divBdr>
        <w:top w:val="none" w:sz="0" w:space="0" w:color="auto"/>
        <w:left w:val="none" w:sz="0" w:space="0" w:color="auto"/>
        <w:bottom w:val="none" w:sz="0" w:space="0" w:color="auto"/>
        <w:right w:val="none" w:sz="0" w:space="0" w:color="auto"/>
      </w:divBdr>
    </w:div>
    <w:div w:id="1017196510">
      <w:bodyDiv w:val="1"/>
      <w:marLeft w:val="0"/>
      <w:marRight w:val="0"/>
      <w:marTop w:val="0"/>
      <w:marBottom w:val="0"/>
      <w:divBdr>
        <w:top w:val="none" w:sz="0" w:space="0" w:color="auto"/>
        <w:left w:val="none" w:sz="0" w:space="0" w:color="auto"/>
        <w:bottom w:val="none" w:sz="0" w:space="0" w:color="auto"/>
        <w:right w:val="none" w:sz="0" w:space="0" w:color="auto"/>
      </w:divBdr>
    </w:div>
    <w:div w:id="1021904966">
      <w:bodyDiv w:val="1"/>
      <w:marLeft w:val="0"/>
      <w:marRight w:val="0"/>
      <w:marTop w:val="0"/>
      <w:marBottom w:val="0"/>
      <w:divBdr>
        <w:top w:val="none" w:sz="0" w:space="0" w:color="auto"/>
        <w:left w:val="none" w:sz="0" w:space="0" w:color="auto"/>
        <w:bottom w:val="none" w:sz="0" w:space="0" w:color="auto"/>
        <w:right w:val="none" w:sz="0" w:space="0" w:color="auto"/>
      </w:divBdr>
    </w:div>
    <w:div w:id="1040469605">
      <w:bodyDiv w:val="1"/>
      <w:marLeft w:val="0"/>
      <w:marRight w:val="0"/>
      <w:marTop w:val="0"/>
      <w:marBottom w:val="0"/>
      <w:divBdr>
        <w:top w:val="none" w:sz="0" w:space="0" w:color="auto"/>
        <w:left w:val="none" w:sz="0" w:space="0" w:color="auto"/>
        <w:bottom w:val="none" w:sz="0" w:space="0" w:color="auto"/>
        <w:right w:val="none" w:sz="0" w:space="0" w:color="auto"/>
      </w:divBdr>
      <w:divsChild>
        <w:div w:id="1671711134">
          <w:marLeft w:val="0"/>
          <w:marRight w:val="0"/>
          <w:marTop w:val="0"/>
          <w:marBottom w:val="0"/>
          <w:divBdr>
            <w:top w:val="none" w:sz="0" w:space="0" w:color="auto"/>
            <w:left w:val="none" w:sz="0" w:space="0" w:color="auto"/>
            <w:bottom w:val="none" w:sz="0" w:space="0" w:color="auto"/>
            <w:right w:val="none" w:sz="0" w:space="0" w:color="auto"/>
          </w:divBdr>
          <w:divsChild>
            <w:div w:id="1656488042">
              <w:marLeft w:val="0"/>
              <w:marRight w:val="0"/>
              <w:marTop w:val="0"/>
              <w:marBottom w:val="0"/>
              <w:divBdr>
                <w:top w:val="none" w:sz="0" w:space="0" w:color="auto"/>
                <w:left w:val="none" w:sz="0" w:space="0" w:color="auto"/>
                <w:bottom w:val="none" w:sz="0" w:space="0" w:color="auto"/>
                <w:right w:val="none" w:sz="0" w:space="0" w:color="auto"/>
              </w:divBdr>
              <w:divsChild>
                <w:div w:id="1439714755">
                  <w:marLeft w:val="0"/>
                  <w:marRight w:val="0"/>
                  <w:marTop w:val="0"/>
                  <w:marBottom w:val="0"/>
                  <w:divBdr>
                    <w:top w:val="none" w:sz="0" w:space="0" w:color="auto"/>
                    <w:left w:val="none" w:sz="0" w:space="0" w:color="auto"/>
                    <w:bottom w:val="none" w:sz="0" w:space="0" w:color="auto"/>
                    <w:right w:val="none" w:sz="0" w:space="0" w:color="auto"/>
                  </w:divBdr>
                  <w:divsChild>
                    <w:div w:id="6303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5669">
      <w:bodyDiv w:val="1"/>
      <w:marLeft w:val="0"/>
      <w:marRight w:val="0"/>
      <w:marTop w:val="0"/>
      <w:marBottom w:val="0"/>
      <w:divBdr>
        <w:top w:val="none" w:sz="0" w:space="0" w:color="auto"/>
        <w:left w:val="none" w:sz="0" w:space="0" w:color="auto"/>
        <w:bottom w:val="none" w:sz="0" w:space="0" w:color="auto"/>
        <w:right w:val="none" w:sz="0" w:space="0" w:color="auto"/>
      </w:divBdr>
    </w:div>
    <w:div w:id="1075277305">
      <w:bodyDiv w:val="1"/>
      <w:marLeft w:val="0"/>
      <w:marRight w:val="0"/>
      <w:marTop w:val="0"/>
      <w:marBottom w:val="0"/>
      <w:divBdr>
        <w:top w:val="none" w:sz="0" w:space="0" w:color="auto"/>
        <w:left w:val="none" w:sz="0" w:space="0" w:color="auto"/>
        <w:bottom w:val="none" w:sz="0" w:space="0" w:color="auto"/>
        <w:right w:val="none" w:sz="0" w:space="0" w:color="auto"/>
      </w:divBdr>
    </w:div>
    <w:div w:id="1079139694">
      <w:bodyDiv w:val="1"/>
      <w:marLeft w:val="0"/>
      <w:marRight w:val="0"/>
      <w:marTop w:val="0"/>
      <w:marBottom w:val="0"/>
      <w:divBdr>
        <w:top w:val="none" w:sz="0" w:space="0" w:color="auto"/>
        <w:left w:val="none" w:sz="0" w:space="0" w:color="auto"/>
        <w:bottom w:val="none" w:sz="0" w:space="0" w:color="auto"/>
        <w:right w:val="none" w:sz="0" w:space="0" w:color="auto"/>
      </w:divBdr>
    </w:div>
    <w:div w:id="1122654971">
      <w:bodyDiv w:val="1"/>
      <w:marLeft w:val="0"/>
      <w:marRight w:val="0"/>
      <w:marTop w:val="0"/>
      <w:marBottom w:val="0"/>
      <w:divBdr>
        <w:top w:val="none" w:sz="0" w:space="0" w:color="auto"/>
        <w:left w:val="none" w:sz="0" w:space="0" w:color="auto"/>
        <w:bottom w:val="none" w:sz="0" w:space="0" w:color="auto"/>
        <w:right w:val="none" w:sz="0" w:space="0" w:color="auto"/>
      </w:divBdr>
    </w:div>
    <w:div w:id="1151671996">
      <w:bodyDiv w:val="1"/>
      <w:marLeft w:val="0"/>
      <w:marRight w:val="0"/>
      <w:marTop w:val="0"/>
      <w:marBottom w:val="0"/>
      <w:divBdr>
        <w:top w:val="none" w:sz="0" w:space="0" w:color="auto"/>
        <w:left w:val="none" w:sz="0" w:space="0" w:color="auto"/>
        <w:bottom w:val="none" w:sz="0" w:space="0" w:color="auto"/>
        <w:right w:val="none" w:sz="0" w:space="0" w:color="auto"/>
      </w:divBdr>
    </w:div>
    <w:div w:id="1166432064">
      <w:bodyDiv w:val="1"/>
      <w:marLeft w:val="0"/>
      <w:marRight w:val="0"/>
      <w:marTop w:val="0"/>
      <w:marBottom w:val="0"/>
      <w:divBdr>
        <w:top w:val="none" w:sz="0" w:space="0" w:color="auto"/>
        <w:left w:val="none" w:sz="0" w:space="0" w:color="auto"/>
        <w:bottom w:val="none" w:sz="0" w:space="0" w:color="auto"/>
        <w:right w:val="none" w:sz="0" w:space="0" w:color="auto"/>
      </w:divBdr>
    </w:div>
    <w:div w:id="1167288070">
      <w:bodyDiv w:val="1"/>
      <w:marLeft w:val="0"/>
      <w:marRight w:val="0"/>
      <w:marTop w:val="0"/>
      <w:marBottom w:val="0"/>
      <w:divBdr>
        <w:top w:val="none" w:sz="0" w:space="0" w:color="auto"/>
        <w:left w:val="none" w:sz="0" w:space="0" w:color="auto"/>
        <w:bottom w:val="none" w:sz="0" w:space="0" w:color="auto"/>
        <w:right w:val="none" w:sz="0" w:space="0" w:color="auto"/>
      </w:divBdr>
    </w:div>
    <w:div w:id="1177499149">
      <w:bodyDiv w:val="1"/>
      <w:marLeft w:val="0"/>
      <w:marRight w:val="0"/>
      <w:marTop w:val="0"/>
      <w:marBottom w:val="0"/>
      <w:divBdr>
        <w:top w:val="none" w:sz="0" w:space="0" w:color="auto"/>
        <w:left w:val="none" w:sz="0" w:space="0" w:color="auto"/>
        <w:bottom w:val="none" w:sz="0" w:space="0" w:color="auto"/>
        <w:right w:val="none" w:sz="0" w:space="0" w:color="auto"/>
      </w:divBdr>
    </w:div>
    <w:div w:id="1180898607">
      <w:bodyDiv w:val="1"/>
      <w:marLeft w:val="0"/>
      <w:marRight w:val="0"/>
      <w:marTop w:val="0"/>
      <w:marBottom w:val="0"/>
      <w:divBdr>
        <w:top w:val="none" w:sz="0" w:space="0" w:color="auto"/>
        <w:left w:val="none" w:sz="0" w:space="0" w:color="auto"/>
        <w:bottom w:val="none" w:sz="0" w:space="0" w:color="auto"/>
        <w:right w:val="none" w:sz="0" w:space="0" w:color="auto"/>
      </w:divBdr>
    </w:div>
    <w:div w:id="1181121039">
      <w:bodyDiv w:val="1"/>
      <w:marLeft w:val="0"/>
      <w:marRight w:val="0"/>
      <w:marTop w:val="0"/>
      <w:marBottom w:val="0"/>
      <w:divBdr>
        <w:top w:val="none" w:sz="0" w:space="0" w:color="auto"/>
        <w:left w:val="none" w:sz="0" w:space="0" w:color="auto"/>
        <w:bottom w:val="none" w:sz="0" w:space="0" w:color="auto"/>
        <w:right w:val="none" w:sz="0" w:space="0" w:color="auto"/>
      </w:divBdr>
    </w:div>
    <w:div w:id="1207840062">
      <w:bodyDiv w:val="1"/>
      <w:marLeft w:val="0"/>
      <w:marRight w:val="0"/>
      <w:marTop w:val="0"/>
      <w:marBottom w:val="0"/>
      <w:divBdr>
        <w:top w:val="none" w:sz="0" w:space="0" w:color="auto"/>
        <w:left w:val="none" w:sz="0" w:space="0" w:color="auto"/>
        <w:bottom w:val="none" w:sz="0" w:space="0" w:color="auto"/>
        <w:right w:val="none" w:sz="0" w:space="0" w:color="auto"/>
      </w:divBdr>
    </w:div>
    <w:div w:id="1292132805">
      <w:bodyDiv w:val="1"/>
      <w:marLeft w:val="0"/>
      <w:marRight w:val="0"/>
      <w:marTop w:val="0"/>
      <w:marBottom w:val="0"/>
      <w:divBdr>
        <w:top w:val="none" w:sz="0" w:space="0" w:color="auto"/>
        <w:left w:val="none" w:sz="0" w:space="0" w:color="auto"/>
        <w:bottom w:val="none" w:sz="0" w:space="0" w:color="auto"/>
        <w:right w:val="none" w:sz="0" w:space="0" w:color="auto"/>
      </w:divBdr>
      <w:divsChild>
        <w:div w:id="2092003968">
          <w:marLeft w:val="0"/>
          <w:marRight w:val="0"/>
          <w:marTop w:val="0"/>
          <w:marBottom w:val="0"/>
          <w:divBdr>
            <w:top w:val="none" w:sz="0" w:space="0" w:color="auto"/>
            <w:left w:val="none" w:sz="0" w:space="0" w:color="auto"/>
            <w:bottom w:val="none" w:sz="0" w:space="0" w:color="auto"/>
            <w:right w:val="none" w:sz="0" w:space="0" w:color="auto"/>
          </w:divBdr>
        </w:div>
      </w:divsChild>
    </w:div>
    <w:div w:id="1296987732">
      <w:bodyDiv w:val="1"/>
      <w:marLeft w:val="0"/>
      <w:marRight w:val="0"/>
      <w:marTop w:val="0"/>
      <w:marBottom w:val="0"/>
      <w:divBdr>
        <w:top w:val="none" w:sz="0" w:space="0" w:color="auto"/>
        <w:left w:val="none" w:sz="0" w:space="0" w:color="auto"/>
        <w:bottom w:val="none" w:sz="0" w:space="0" w:color="auto"/>
        <w:right w:val="none" w:sz="0" w:space="0" w:color="auto"/>
      </w:divBdr>
    </w:div>
    <w:div w:id="1322614163">
      <w:bodyDiv w:val="1"/>
      <w:marLeft w:val="0"/>
      <w:marRight w:val="0"/>
      <w:marTop w:val="0"/>
      <w:marBottom w:val="0"/>
      <w:divBdr>
        <w:top w:val="none" w:sz="0" w:space="0" w:color="auto"/>
        <w:left w:val="none" w:sz="0" w:space="0" w:color="auto"/>
        <w:bottom w:val="none" w:sz="0" w:space="0" w:color="auto"/>
        <w:right w:val="none" w:sz="0" w:space="0" w:color="auto"/>
      </w:divBdr>
    </w:div>
    <w:div w:id="1349865395">
      <w:bodyDiv w:val="1"/>
      <w:marLeft w:val="0"/>
      <w:marRight w:val="0"/>
      <w:marTop w:val="0"/>
      <w:marBottom w:val="0"/>
      <w:divBdr>
        <w:top w:val="none" w:sz="0" w:space="0" w:color="auto"/>
        <w:left w:val="none" w:sz="0" w:space="0" w:color="auto"/>
        <w:bottom w:val="none" w:sz="0" w:space="0" w:color="auto"/>
        <w:right w:val="none" w:sz="0" w:space="0" w:color="auto"/>
      </w:divBdr>
    </w:div>
    <w:div w:id="1359350955">
      <w:bodyDiv w:val="1"/>
      <w:marLeft w:val="0"/>
      <w:marRight w:val="0"/>
      <w:marTop w:val="0"/>
      <w:marBottom w:val="0"/>
      <w:divBdr>
        <w:top w:val="none" w:sz="0" w:space="0" w:color="auto"/>
        <w:left w:val="none" w:sz="0" w:space="0" w:color="auto"/>
        <w:bottom w:val="none" w:sz="0" w:space="0" w:color="auto"/>
        <w:right w:val="none" w:sz="0" w:space="0" w:color="auto"/>
      </w:divBdr>
    </w:div>
    <w:div w:id="1367095847">
      <w:bodyDiv w:val="1"/>
      <w:marLeft w:val="0"/>
      <w:marRight w:val="0"/>
      <w:marTop w:val="0"/>
      <w:marBottom w:val="0"/>
      <w:divBdr>
        <w:top w:val="none" w:sz="0" w:space="0" w:color="auto"/>
        <w:left w:val="none" w:sz="0" w:space="0" w:color="auto"/>
        <w:bottom w:val="none" w:sz="0" w:space="0" w:color="auto"/>
        <w:right w:val="none" w:sz="0" w:space="0" w:color="auto"/>
      </w:divBdr>
    </w:div>
    <w:div w:id="1367367367">
      <w:bodyDiv w:val="1"/>
      <w:marLeft w:val="0"/>
      <w:marRight w:val="0"/>
      <w:marTop w:val="0"/>
      <w:marBottom w:val="0"/>
      <w:divBdr>
        <w:top w:val="none" w:sz="0" w:space="0" w:color="auto"/>
        <w:left w:val="none" w:sz="0" w:space="0" w:color="auto"/>
        <w:bottom w:val="none" w:sz="0" w:space="0" w:color="auto"/>
        <w:right w:val="none" w:sz="0" w:space="0" w:color="auto"/>
      </w:divBdr>
    </w:div>
    <w:div w:id="1369262989">
      <w:bodyDiv w:val="1"/>
      <w:marLeft w:val="0"/>
      <w:marRight w:val="0"/>
      <w:marTop w:val="0"/>
      <w:marBottom w:val="0"/>
      <w:divBdr>
        <w:top w:val="none" w:sz="0" w:space="0" w:color="auto"/>
        <w:left w:val="none" w:sz="0" w:space="0" w:color="auto"/>
        <w:bottom w:val="none" w:sz="0" w:space="0" w:color="auto"/>
        <w:right w:val="none" w:sz="0" w:space="0" w:color="auto"/>
      </w:divBdr>
    </w:div>
    <w:div w:id="1393501567">
      <w:bodyDiv w:val="1"/>
      <w:marLeft w:val="0"/>
      <w:marRight w:val="0"/>
      <w:marTop w:val="0"/>
      <w:marBottom w:val="0"/>
      <w:divBdr>
        <w:top w:val="none" w:sz="0" w:space="0" w:color="auto"/>
        <w:left w:val="none" w:sz="0" w:space="0" w:color="auto"/>
        <w:bottom w:val="none" w:sz="0" w:space="0" w:color="auto"/>
        <w:right w:val="none" w:sz="0" w:space="0" w:color="auto"/>
      </w:divBdr>
    </w:div>
    <w:div w:id="1404333957">
      <w:bodyDiv w:val="1"/>
      <w:marLeft w:val="0"/>
      <w:marRight w:val="0"/>
      <w:marTop w:val="0"/>
      <w:marBottom w:val="0"/>
      <w:divBdr>
        <w:top w:val="none" w:sz="0" w:space="0" w:color="auto"/>
        <w:left w:val="none" w:sz="0" w:space="0" w:color="auto"/>
        <w:bottom w:val="none" w:sz="0" w:space="0" w:color="auto"/>
        <w:right w:val="none" w:sz="0" w:space="0" w:color="auto"/>
      </w:divBdr>
    </w:div>
    <w:div w:id="1406147912">
      <w:bodyDiv w:val="1"/>
      <w:marLeft w:val="0"/>
      <w:marRight w:val="0"/>
      <w:marTop w:val="0"/>
      <w:marBottom w:val="0"/>
      <w:divBdr>
        <w:top w:val="none" w:sz="0" w:space="0" w:color="auto"/>
        <w:left w:val="none" w:sz="0" w:space="0" w:color="auto"/>
        <w:bottom w:val="none" w:sz="0" w:space="0" w:color="auto"/>
        <w:right w:val="none" w:sz="0" w:space="0" w:color="auto"/>
      </w:divBdr>
    </w:div>
    <w:div w:id="1410613804">
      <w:bodyDiv w:val="1"/>
      <w:marLeft w:val="0"/>
      <w:marRight w:val="0"/>
      <w:marTop w:val="0"/>
      <w:marBottom w:val="0"/>
      <w:divBdr>
        <w:top w:val="none" w:sz="0" w:space="0" w:color="auto"/>
        <w:left w:val="none" w:sz="0" w:space="0" w:color="auto"/>
        <w:bottom w:val="none" w:sz="0" w:space="0" w:color="auto"/>
        <w:right w:val="none" w:sz="0" w:space="0" w:color="auto"/>
      </w:divBdr>
    </w:div>
    <w:div w:id="1410926446">
      <w:bodyDiv w:val="1"/>
      <w:marLeft w:val="0"/>
      <w:marRight w:val="0"/>
      <w:marTop w:val="0"/>
      <w:marBottom w:val="0"/>
      <w:divBdr>
        <w:top w:val="none" w:sz="0" w:space="0" w:color="auto"/>
        <w:left w:val="none" w:sz="0" w:space="0" w:color="auto"/>
        <w:bottom w:val="none" w:sz="0" w:space="0" w:color="auto"/>
        <w:right w:val="none" w:sz="0" w:space="0" w:color="auto"/>
      </w:divBdr>
    </w:div>
    <w:div w:id="1419717789">
      <w:bodyDiv w:val="1"/>
      <w:marLeft w:val="0"/>
      <w:marRight w:val="0"/>
      <w:marTop w:val="0"/>
      <w:marBottom w:val="0"/>
      <w:divBdr>
        <w:top w:val="none" w:sz="0" w:space="0" w:color="auto"/>
        <w:left w:val="none" w:sz="0" w:space="0" w:color="auto"/>
        <w:bottom w:val="none" w:sz="0" w:space="0" w:color="auto"/>
        <w:right w:val="none" w:sz="0" w:space="0" w:color="auto"/>
      </w:divBdr>
    </w:div>
    <w:div w:id="1461800029">
      <w:bodyDiv w:val="1"/>
      <w:marLeft w:val="0"/>
      <w:marRight w:val="0"/>
      <w:marTop w:val="0"/>
      <w:marBottom w:val="0"/>
      <w:divBdr>
        <w:top w:val="none" w:sz="0" w:space="0" w:color="auto"/>
        <w:left w:val="none" w:sz="0" w:space="0" w:color="auto"/>
        <w:bottom w:val="none" w:sz="0" w:space="0" w:color="auto"/>
        <w:right w:val="none" w:sz="0" w:space="0" w:color="auto"/>
      </w:divBdr>
    </w:div>
    <w:div w:id="1475485757">
      <w:bodyDiv w:val="1"/>
      <w:marLeft w:val="0"/>
      <w:marRight w:val="0"/>
      <w:marTop w:val="0"/>
      <w:marBottom w:val="0"/>
      <w:divBdr>
        <w:top w:val="none" w:sz="0" w:space="0" w:color="auto"/>
        <w:left w:val="none" w:sz="0" w:space="0" w:color="auto"/>
        <w:bottom w:val="none" w:sz="0" w:space="0" w:color="auto"/>
        <w:right w:val="none" w:sz="0" w:space="0" w:color="auto"/>
      </w:divBdr>
    </w:div>
    <w:div w:id="1476029181">
      <w:bodyDiv w:val="1"/>
      <w:marLeft w:val="0"/>
      <w:marRight w:val="0"/>
      <w:marTop w:val="0"/>
      <w:marBottom w:val="0"/>
      <w:divBdr>
        <w:top w:val="none" w:sz="0" w:space="0" w:color="auto"/>
        <w:left w:val="none" w:sz="0" w:space="0" w:color="auto"/>
        <w:bottom w:val="none" w:sz="0" w:space="0" w:color="auto"/>
        <w:right w:val="none" w:sz="0" w:space="0" w:color="auto"/>
      </w:divBdr>
    </w:div>
    <w:div w:id="1491209477">
      <w:bodyDiv w:val="1"/>
      <w:marLeft w:val="0"/>
      <w:marRight w:val="0"/>
      <w:marTop w:val="0"/>
      <w:marBottom w:val="0"/>
      <w:divBdr>
        <w:top w:val="none" w:sz="0" w:space="0" w:color="auto"/>
        <w:left w:val="none" w:sz="0" w:space="0" w:color="auto"/>
        <w:bottom w:val="none" w:sz="0" w:space="0" w:color="auto"/>
        <w:right w:val="none" w:sz="0" w:space="0" w:color="auto"/>
      </w:divBdr>
    </w:div>
    <w:div w:id="1496801679">
      <w:bodyDiv w:val="1"/>
      <w:marLeft w:val="0"/>
      <w:marRight w:val="0"/>
      <w:marTop w:val="0"/>
      <w:marBottom w:val="0"/>
      <w:divBdr>
        <w:top w:val="none" w:sz="0" w:space="0" w:color="auto"/>
        <w:left w:val="none" w:sz="0" w:space="0" w:color="auto"/>
        <w:bottom w:val="none" w:sz="0" w:space="0" w:color="auto"/>
        <w:right w:val="none" w:sz="0" w:space="0" w:color="auto"/>
      </w:divBdr>
    </w:div>
    <w:div w:id="1511875476">
      <w:bodyDiv w:val="1"/>
      <w:marLeft w:val="0"/>
      <w:marRight w:val="0"/>
      <w:marTop w:val="0"/>
      <w:marBottom w:val="0"/>
      <w:divBdr>
        <w:top w:val="none" w:sz="0" w:space="0" w:color="auto"/>
        <w:left w:val="none" w:sz="0" w:space="0" w:color="auto"/>
        <w:bottom w:val="none" w:sz="0" w:space="0" w:color="auto"/>
        <w:right w:val="none" w:sz="0" w:space="0" w:color="auto"/>
      </w:divBdr>
    </w:div>
    <w:div w:id="1524393642">
      <w:bodyDiv w:val="1"/>
      <w:marLeft w:val="0"/>
      <w:marRight w:val="0"/>
      <w:marTop w:val="0"/>
      <w:marBottom w:val="0"/>
      <w:divBdr>
        <w:top w:val="none" w:sz="0" w:space="0" w:color="auto"/>
        <w:left w:val="none" w:sz="0" w:space="0" w:color="auto"/>
        <w:bottom w:val="none" w:sz="0" w:space="0" w:color="auto"/>
        <w:right w:val="none" w:sz="0" w:space="0" w:color="auto"/>
      </w:divBdr>
    </w:div>
    <w:div w:id="1527478965">
      <w:bodyDiv w:val="1"/>
      <w:marLeft w:val="0"/>
      <w:marRight w:val="0"/>
      <w:marTop w:val="0"/>
      <w:marBottom w:val="0"/>
      <w:divBdr>
        <w:top w:val="none" w:sz="0" w:space="0" w:color="auto"/>
        <w:left w:val="none" w:sz="0" w:space="0" w:color="auto"/>
        <w:bottom w:val="none" w:sz="0" w:space="0" w:color="auto"/>
        <w:right w:val="none" w:sz="0" w:space="0" w:color="auto"/>
      </w:divBdr>
    </w:div>
    <w:div w:id="1530753056">
      <w:bodyDiv w:val="1"/>
      <w:marLeft w:val="0"/>
      <w:marRight w:val="0"/>
      <w:marTop w:val="0"/>
      <w:marBottom w:val="0"/>
      <w:divBdr>
        <w:top w:val="none" w:sz="0" w:space="0" w:color="auto"/>
        <w:left w:val="none" w:sz="0" w:space="0" w:color="auto"/>
        <w:bottom w:val="none" w:sz="0" w:space="0" w:color="auto"/>
        <w:right w:val="none" w:sz="0" w:space="0" w:color="auto"/>
      </w:divBdr>
    </w:div>
    <w:div w:id="1546404121">
      <w:bodyDiv w:val="1"/>
      <w:marLeft w:val="0"/>
      <w:marRight w:val="0"/>
      <w:marTop w:val="0"/>
      <w:marBottom w:val="0"/>
      <w:divBdr>
        <w:top w:val="none" w:sz="0" w:space="0" w:color="auto"/>
        <w:left w:val="none" w:sz="0" w:space="0" w:color="auto"/>
        <w:bottom w:val="none" w:sz="0" w:space="0" w:color="auto"/>
        <w:right w:val="none" w:sz="0" w:space="0" w:color="auto"/>
      </w:divBdr>
    </w:div>
    <w:div w:id="1557549981">
      <w:bodyDiv w:val="1"/>
      <w:marLeft w:val="0"/>
      <w:marRight w:val="0"/>
      <w:marTop w:val="0"/>
      <w:marBottom w:val="0"/>
      <w:divBdr>
        <w:top w:val="none" w:sz="0" w:space="0" w:color="auto"/>
        <w:left w:val="none" w:sz="0" w:space="0" w:color="auto"/>
        <w:bottom w:val="none" w:sz="0" w:space="0" w:color="auto"/>
        <w:right w:val="none" w:sz="0" w:space="0" w:color="auto"/>
      </w:divBdr>
    </w:div>
    <w:div w:id="1565022244">
      <w:bodyDiv w:val="1"/>
      <w:marLeft w:val="0"/>
      <w:marRight w:val="0"/>
      <w:marTop w:val="0"/>
      <w:marBottom w:val="0"/>
      <w:divBdr>
        <w:top w:val="none" w:sz="0" w:space="0" w:color="auto"/>
        <w:left w:val="none" w:sz="0" w:space="0" w:color="auto"/>
        <w:bottom w:val="none" w:sz="0" w:space="0" w:color="auto"/>
        <w:right w:val="none" w:sz="0" w:space="0" w:color="auto"/>
      </w:divBdr>
    </w:div>
    <w:div w:id="1579242062">
      <w:bodyDiv w:val="1"/>
      <w:marLeft w:val="0"/>
      <w:marRight w:val="0"/>
      <w:marTop w:val="0"/>
      <w:marBottom w:val="0"/>
      <w:divBdr>
        <w:top w:val="none" w:sz="0" w:space="0" w:color="auto"/>
        <w:left w:val="none" w:sz="0" w:space="0" w:color="auto"/>
        <w:bottom w:val="none" w:sz="0" w:space="0" w:color="auto"/>
        <w:right w:val="none" w:sz="0" w:space="0" w:color="auto"/>
      </w:divBdr>
    </w:div>
    <w:div w:id="1588734908">
      <w:bodyDiv w:val="1"/>
      <w:marLeft w:val="0"/>
      <w:marRight w:val="0"/>
      <w:marTop w:val="0"/>
      <w:marBottom w:val="0"/>
      <w:divBdr>
        <w:top w:val="none" w:sz="0" w:space="0" w:color="auto"/>
        <w:left w:val="none" w:sz="0" w:space="0" w:color="auto"/>
        <w:bottom w:val="none" w:sz="0" w:space="0" w:color="auto"/>
        <w:right w:val="none" w:sz="0" w:space="0" w:color="auto"/>
      </w:divBdr>
    </w:div>
    <w:div w:id="1597710276">
      <w:bodyDiv w:val="1"/>
      <w:marLeft w:val="0"/>
      <w:marRight w:val="0"/>
      <w:marTop w:val="0"/>
      <w:marBottom w:val="0"/>
      <w:divBdr>
        <w:top w:val="none" w:sz="0" w:space="0" w:color="auto"/>
        <w:left w:val="none" w:sz="0" w:space="0" w:color="auto"/>
        <w:bottom w:val="none" w:sz="0" w:space="0" w:color="auto"/>
        <w:right w:val="none" w:sz="0" w:space="0" w:color="auto"/>
      </w:divBdr>
    </w:div>
    <w:div w:id="1617833798">
      <w:bodyDiv w:val="1"/>
      <w:marLeft w:val="0"/>
      <w:marRight w:val="0"/>
      <w:marTop w:val="0"/>
      <w:marBottom w:val="0"/>
      <w:divBdr>
        <w:top w:val="none" w:sz="0" w:space="0" w:color="auto"/>
        <w:left w:val="none" w:sz="0" w:space="0" w:color="auto"/>
        <w:bottom w:val="none" w:sz="0" w:space="0" w:color="auto"/>
        <w:right w:val="none" w:sz="0" w:space="0" w:color="auto"/>
      </w:divBdr>
    </w:div>
    <w:div w:id="1637836680">
      <w:bodyDiv w:val="1"/>
      <w:marLeft w:val="0"/>
      <w:marRight w:val="0"/>
      <w:marTop w:val="0"/>
      <w:marBottom w:val="0"/>
      <w:divBdr>
        <w:top w:val="none" w:sz="0" w:space="0" w:color="auto"/>
        <w:left w:val="none" w:sz="0" w:space="0" w:color="auto"/>
        <w:bottom w:val="none" w:sz="0" w:space="0" w:color="auto"/>
        <w:right w:val="none" w:sz="0" w:space="0" w:color="auto"/>
      </w:divBdr>
    </w:div>
    <w:div w:id="1638683890">
      <w:bodyDiv w:val="1"/>
      <w:marLeft w:val="0"/>
      <w:marRight w:val="0"/>
      <w:marTop w:val="0"/>
      <w:marBottom w:val="0"/>
      <w:divBdr>
        <w:top w:val="none" w:sz="0" w:space="0" w:color="auto"/>
        <w:left w:val="none" w:sz="0" w:space="0" w:color="auto"/>
        <w:bottom w:val="none" w:sz="0" w:space="0" w:color="auto"/>
        <w:right w:val="none" w:sz="0" w:space="0" w:color="auto"/>
      </w:divBdr>
    </w:div>
    <w:div w:id="1643459594">
      <w:bodyDiv w:val="1"/>
      <w:marLeft w:val="0"/>
      <w:marRight w:val="0"/>
      <w:marTop w:val="0"/>
      <w:marBottom w:val="0"/>
      <w:divBdr>
        <w:top w:val="none" w:sz="0" w:space="0" w:color="auto"/>
        <w:left w:val="none" w:sz="0" w:space="0" w:color="auto"/>
        <w:bottom w:val="none" w:sz="0" w:space="0" w:color="auto"/>
        <w:right w:val="none" w:sz="0" w:space="0" w:color="auto"/>
      </w:divBdr>
    </w:div>
    <w:div w:id="1643850066">
      <w:bodyDiv w:val="1"/>
      <w:marLeft w:val="0"/>
      <w:marRight w:val="0"/>
      <w:marTop w:val="0"/>
      <w:marBottom w:val="0"/>
      <w:divBdr>
        <w:top w:val="none" w:sz="0" w:space="0" w:color="auto"/>
        <w:left w:val="none" w:sz="0" w:space="0" w:color="auto"/>
        <w:bottom w:val="none" w:sz="0" w:space="0" w:color="auto"/>
        <w:right w:val="none" w:sz="0" w:space="0" w:color="auto"/>
      </w:divBdr>
    </w:div>
    <w:div w:id="1662002671">
      <w:bodyDiv w:val="1"/>
      <w:marLeft w:val="0"/>
      <w:marRight w:val="0"/>
      <w:marTop w:val="0"/>
      <w:marBottom w:val="0"/>
      <w:divBdr>
        <w:top w:val="none" w:sz="0" w:space="0" w:color="auto"/>
        <w:left w:val="none" w:sz="0" w:space="0" w:color="auto"/>
        <w:bottom w:val="none" w:sz="0" w:space="0" w:color="auto"/>
        <w:right w:val="none" w:sz="0" w:space="0" w:color="auto"/>
      </w:divBdr>
      <w:divsChild>
        <w:div w:id="248512826">
          <w:marLeft w:val="547"/>
          <w:marRight w:val="0"/>
          <w:marTop w:val="77"/>
          <w:marBottom w:val="0"/>
          <w:divBdr>
            <w:top w:val="none" w:sz="0" w:space="0" w:color="auto"/>
            <w:left w:val="none" w:sz="0" w:space="0" w:color="auto"/>
            <w:bottom w:val="none" w:sz="0" w:space="0" w:color="auto"/>
            <w:right w:val="none" w:sz="0" w:space="0" w:color="auto"/>
          </w:divBdr>
        </w:div>
        <w:div w:id="408625773">
          <w:marLeft w:val="547"/>
          <w:marRight w:val="0"/>
          <w:marTop w:val="77"/>
          <w:marBottom w:val="0"/>
          <w:divBdr>
            <w:top w:val="none" w:sz="0" w:space="0" w:color="auto"/>
            <w:left w:val="none" w:sz="0" w:space="0" w:color="auto"/>
            <w:bottom w:val="none" w:sz="0" w:space="0" w:color="auto"/>
            <w:right w:val="none" w:sz="0" w:space="0" w:color="auto"/>
          </w:divBdr>
        </w:div>
        <w:div w:id="914972388">
          <w:marLeft w:val="547"/>
          <w:marRight w:val="0"/>
          <w:marTop w:val="77"/>
          <w:marBottom w:val="0"/>
          <w:divBdr>
            <w:top w:val="none" w:sz="0" w:space="0" w:color="auto"/>
            <w:left w:val="none" w:sz="0" w:space="0" w:color="auto"/>
            <w:bottom w:val="none" w:sz="0" w:space="0" w:color="auto"/>
            <w:right w:val="none" w:sz="0" w:space="0" w:color="auto"/>
          </w:divBdr>
        </w:div>
        <w:div w:id="1189754891">
          <w:marLeft w:val="547"/>
          <w:marRight w:val="0"/>
          <w:marTop w:val="77"/>
          <w:marBottom w:val="0"/>
          <w:divBdr>
            <w:top w:val="none" w:sz="0" w:space="0" w:color="auto"/>
            <w:left w:val="none" w:sz="0" w:space="0" w:color="auto"/>
            <w:bottom w:val="none" w:sz="0" w:space="0" w:color="auto"/>
            <w:right w:val="none" w:sz="0" w:space="0" w:color="auto"/>
          </w:divBdr>
        </w:div>
        <w:div w:id="1616600500">
          <w:marLeft w:val="547"/>
          <w:marRight w:val="0"/>
          <w:marTop w:val="77"/>
          <w:marBottom w:val="0"/>
          <w:divBdr>
            <w:top w:val="none" w:sz="0" w:space="0" w:color="auto"/>
            <w:left w:val="none" w:sz="0" w:space="0" w:color="auto"/>
            <w:bottom w:val="none" w:sz="0" w:space="0" w:color="auto"/>
            <w:right w:val="none" w:sz="0" w:space="0" w:color="auto"/>
          </w:divBdr>
        </w:div>
      </w:divsChild>
    </w:div>
    <w:div w:id="1664628876">
      <w:bodyDiv w:val="1"/>
      <w:marLeft w:val="0"/>
      <w:marRight w:val="0"/>
      <w:marTop w:val="0"/>
      <w:marBottom w:val="0"/>
      <w:divBdr>
        <w:top w:val="none" w:sz="0" w:space="0" w:color="auto"/>
        <w:left w:val="none" w:sz="0" w:space="0" w:color="auto"/>
        <w:bottom w:val="none" w:sz="0" w:space="0" w:color="auto"/>
        <w:right w:val="none" w:sz="0" w:space="0" w:color="auto"/>
      </w:divBdr>
    </w:div>
    <w:div w:id="1685549524">
      <w:bodyDiv w:val="1"/>
      <w:marLeft w:val="0"/>
      <w:marRight w:val="0"/>
      <w:marTop w:val="0"/>
      <w:marBottom w:val="0"/>
      <w:divBdr>
        <w:top w:val="none" w:sz="0" w:space="0" w:color="auto"/>
        <w:left w:val="none" w:sz="0" w:space="0" w:color="auto"/>
        <w:bottom w:val="none" w:sz="0" w:space="0" w:color="auto"/>
        <w:right w:val="none" w:sz="0" w:space="0" w:color="auto"/>
      </w:divBdr>
    </w:div>
    <w:div w:id="1689409235">
      <w:bodyDiv w:val="1"/>
      <w:marLeft w:val="0"/>
      <w:marRight w:val="0"/>
      <w:marTop w:val="0"/>
      <w:marBottom w:val="0"/>
      <w:divBdr>
        <w:top w:val="none" w:sz="0" w:space="0" w:color="auto"/>
        <w:left w:val="none" w:sz="0" w:space="0" w:color="auto"/>
        <w:bottom w:val="none" w:sz="0" w:space="0" w:color="auto"/>
        <w:right w:val="none" w:sz="0" w:space="0" w:color="auto"/>
      </w:divBdr>
    </w:div>
    <w:div w:id="1697149860">
      <w:bodyDiv w:val="1"/>
      <w:marLeft w:val="0"/>
      <w:marRight w:val="0"/>
      <w:marTop w:val="0"/>
      <w:marBottom w:val="0"/>
      <w:divBdr>
        <w:top w:val="none" w:sz="0" w:space="0" w:color="auto"/>
        <w:left w:val="none" w:sz="0" w:space="0" w:color="auto"/>
        <w:bottom w:val="none" w:sz="0" w:space="0" w:color="auto"/>
        <w:right w:val="none" w:sz="0" w:space="0" w:color="auto"/>
      </w:divBdr>
    </w:div>
    <w:div w:id="1697802932">
      <w:bodyDiv w:val="1"/>
      <w:marLeft w:val="0"/>
      <w:marRight w:val="0"/>
      <w:marTop w:val="0"/>
      <w:marBottom w:val="0"/>
      <w:divBdr>
        <w:top w:val="none" w:sz="0" w:space="0" w:color="auto"/>
        <w:left w:val="none" w:sz="0" w:space="0" w:color="auto"/>
        <w:bottom w:val="none" w:sz="0" w:space="0" w:color="auto"/>
        <w:right w:val="none" w:sz="0" w:space="0" w:color="auto"/>
      </w:divBdr>
    </w:div>
    <w:div w:id="1702242437">
      <w:bodyDiv w:val="1"/>
      <w:marLeft w:val="0"/>
      <w:marRight w:val="0"/>
      <w:marTop w:val="0"/>
      <w:marBottom w:val="0"/>
      <w:divBdr>
        <w:top w:val="none" w:sz="0" w:space="0" w:color="auto"/>
        <w:left w:val="none" w:sz="0" w:space="0" w:color="auto"/>
        <w:bottom w:val="none" w:sz="0" w:space="0" w:color="auto"/>
        <w:right w:val="none" w:sz="0" w:space="0" w:color="auto"/>
      </w:divBdr>
    </w:div>
    <w:div w:id="1710572096">
      <w:bodyDiv w:val="1"/>
      <w:marLeft w:val="0"/>
      <w:marRight w:val="0"/>
      <w:marTop w:val="0"/>
      <w:marBottom w:val="0"/>
      <w:divBdr>
        <w:top w:val="none" w:sz="0" w:space="0" w:color="auto"/>
        <w:left w:val="none" w:sz="0" w:space="0" w:color="auto"/>
        <w:bottom w:val="none" w:sz="0" w:space="0" w:color="auto"/>
        <w:right w:val="none" w:sz="0" w:space="0" w:color="auto"/>
      </w:divBdr>
    </w:div>
    <w:div w:id="1716199553">
      <w:bodyDiv w:val="1"/>
      <w:marLeft w:val="0"/>
      <w:marRight w:val="0"/>
      <w:marTop w:val="0"/>
      <w:marBottom w:val="0"/>
      <w:divBdr>
        <w:top w:val="none" w:sz="0" w:space="0" w:color="auto"/>
        <w:left w:val="none" w:sz="0" w:space="0" w:color="auto"/>
        <w:bottom w:val="none" w:sz="0" w:space="0" w:color="auto"/>
        <w:right w:val="none" w:sz="0" w:space="0" w:color="auto"/>
      </w:divBdr>
      <w:divsChild>
        <w:div w:id="1652515285">
          <w:marLeft w:val="0"/>
          <w:marRight w:val="0"/>
          <w:marTop w:val="0"/>
          <w:marBottom w:val="0"/>
          <w:divBdr>
            <w:top w:val="none" w:sz="0" w:space="0" w:color="auto"/>
            <w:left w:val="none" w:sz="0" w:space="0" w:color="auto"/>
            <w:bottom w:val="none" w:sz="0" w:space="0" w:color="auto"/>
            <w:right w:val="none" w:sz="0" w:space="0" w:color="auto"/>
          </w:divBdr>
        </w:div>
        <w:div w:id="929310557">
          <w:marLeft w:val="2775"/>
          <w:marRight w:val="0"/>
          <w:marTop w:val="0"/>
          <w:marBottom w:val="180"/>
          <w:divBdr>
            <w:top w:val="none" w:sz="0" w:space="0" w:color="auto"/>
            <w:left w:val="none" w:sz="0" w:space="0" w:color="auto"/>
            <w:bottom w:val="none" w:sz="0" w:space="0" w:color="auto"/>
            <w:right w:val="none" w:sz="0" w:space="0" w:color="auto"/>
          </w:divBdr>
          <w:divsChild>
            <w:div w:id="405538234">
              <w:marLeft w:val="0"/>
              <w:marRight w:val="0"/>
              <w:marTop w:val="0"/>
              <w:marBottom w:val="0"/>
              <w:divBdr>
                <w:top w:val="none" w:sz="0" w:space="0" w:color="auto"/>
                <w:left w:val="none" w:sz="0" w:space="0" w:color="auto"/>
                <w:bottom w:val="none" w:sz="0" w:space="0" w:color="auto"/>
                <w:right w:val="none" w:sz="0" w:space="0" w:color="auto"/>
              </w:divBdr>
              <w:divsChild>
                <w:div w:id="40709894">
                  <w:marLeft w:val="0"/>
                  <w:marRight w:val="0"/>
                  <w:marTop w:val="0"/>
                  <w:marBottom w:val="0"/>
                  <w:divBdr>
                    <w:top w:val="none" w:sz="0" w:space="0" w:color="auto"/>
                    <w:left w:val="none" w:sz="0" w:space="0" w:color="auto"/>
                    <w:bottom w:val="none" w:sz="0" w:space="0" w:color="auto"/>
                    <w:right w:val="none" w:sz="0" w:space="0" w:color="auto"/>
                  </w:divBdr>
                  <w:divsChild>
                    <w:div w:id="2023893028">
                      <w:marLeft w:val="0"/>
                      <w:marRight w:val="0"/>
                      <w:marTop w:val="0"/>
                      <w:marBottom w:val="0"/>
                      <w:divBdr>
                        <w:top w:val="none" w:sz="0" w:space="0" w:color="auto"/>
                        <w:left w:val="none" w:sz="0" w:space="0" w:color="auto"/>
                        <w:bottom w:val="none" w:sz="0" w:space="0" w:color="auto"/>
                        <w:right w:val="none" w:sz="0" w:space="0" w:color="auto"/>
                      </w:divBdr>
                      <w:divsChild>
                        <w:div w:id="120803797">
                          <w:marLeft w:val="0"/>
                          <w:marRight w:val="0"/>
                          <w:marTop w:val="0"/>
                          <w:marBottom w:val="0"/>
                          <w:divBdr>
                            <w:top w:val="none" w:sz="0" w:space="0" w:color="auto"/>
                            <w:left w:val="none" w:sz="0" w:space="0" w:color="auto"/>
                            <w:bottom w:val="none" w:sz="0" w:space="0" w:color="auto"/>
                            <w:right w:val="none" w:sz="0" w:space="0" w:color="auto"/>
                          </w:divBdr>
                        </w:div>
                      </w:divsChild>
                    </w:div>
                    <w:div w:id="1161775730">
                      <w:marLeft w:val="0"/>
                      <w:marRight w:val="0"/>
                      <w:marTop w:val="0"/>
                      <w:marBottom w:val="0"/>
                      <w:divBdr>
                        <w:top w:val="none" w:sz="0" w:space="0" w:color="auto"/>
                        <w:left w:val="none" w:sz="0" w:space="0" w:color="auto"/>
                        <w:bottom w:val="none" w:sz="0" w:space="0" w:color="auto"/>
                        <w:right w:val="none" w:sz="0" w:space="0" w:color="auto"/>
                      </w:divBdr>
                      <w:divsChild>
                        <w:div w:id="463812790">
                          <w:marLeft w:val="0"/>
                          <w:marRight w:val="0"/>
                          <w:marTop w:val="0"/>
                          <w:marBottom w:val="0"/>
                          <w:divBdr>
                            <w:top w:val="none" w:sz="0" w:space="0" w:color="auto"/>
                            <w:left w:val="none" w:sz="0" w:space="0" w:color="auto"/>
                            <w:bottom w:val="none" w:sz="0" w:space="0" w:color="auto"/>
                            <w:right w:val="none" w:sz="0" w:space="0" w:color="auto"/>
                          </w:divBdr>
                        </w:div>
                        <w:div w:id="945772940">
                          <w:marLeft w:val="0"/>
                          <w:marRight w:val="0"/>
                          <w:marTop w:val="0"/>
                          <w:marBottom w:val="0"/>
                          <w:divBdr>
                            <w:top w:val="none" w:sz="0" w:space="0" w:color="auto"/>
                            <w:left w:val="none" w:sz="0" w:space="0" w:color="auto"/>
                            <w:bottom w:val="none" w:sz="0" w:space="0" w:color="auto"/>
                            <w:right w:val="none" w:sz="0" w:space="0" w:color="auto"/>
                          </w:divBdr>
                        </w:div>
                        <w:div w:id="1843159051">
                          <w:marLeft w:val="0"/>
                          <w:marRight w:val="0"/>
                          <w:marTop w:val="0"/>
                          <w:marBottom w:val="0"/>
                          <w:divBdr>
                            <w:top w:val="none" w:sz="0" w:space="0" w:color="auto"/>
                            <w:left w:val="none" w:sz="0" w:space="0" w:color="auto"/>
                            <w:bottom w:val="none" w:sz="0" w:space="0" w:color="auto"/>
                            <w:right w:val="none" w:sz="0" w:space="0" w:color="auto"/>
                          </w:divBdr>
                        </w:div>
                        <w:div w:id="646932772">
                          <w:marLeft w:val="0"/>
                          <w:marRight w:val="0"/>
                          <w:marTop w:val="0"/>
                          <w:marBottom w:val="0"/>
                          <w:divBdr>
                            <w:top w:val="none" w:sz="0" w:space="0" w:color="auto"/>
                            <w:left w:val="none" w:sz="0" w:space="0" w:color="auto"/>
                            <w:bottom w:val="none" w:sz="0" w:space="0" w:color="auto"/>
                            <w:right w:val="none" w:sz="0" w:space="0" w:color="auto"/>
                          </w:divBdr>
                        </w:div>
                        <w:div w:id="569728205">
                          <w:marLeft w:val="0"/>
                          <w:marRight w:val="0"/>
                          <w:marTop w:val="0"/>
                          <w:marBottom w:val="0"/>
                          <w:divBdr>
                            <w:top w:val="none" w:sz="0" w:space="0" w:color="auto"/>
                            <w:left w:val="none" w:sz="0" w:space="0" w:color="auto"/>
                            <w:bottom w:val="none" w:sz="0" w:space="0" w:color="auto"/>
                            <w:right w:val="none" w:sz="0" w:space="0" w:color="auto"/>
                          </w:divBdr>
                        </w:div>
                        <w:div w:id="906499990">
                          <w:marLeft w:val="0"/>
                          <w:marRight w:val="0"/>
                          <w:marTop w:val="0"/>
                          <w:marBottom w:val="0"/>
                          <w:divBdr>
                            <w:top w:val="none" w:sz="0" w:space="0" w:color="auto"/>
                            <w:left w:val="none" w:sz="0" w:space="0" w:color="auto"/>
                            <w:bottom w:val="none" w:sz="0" w:space="0" w:color="auto"/>
                            <w:right w:val="none" w:sz="0" w:space="0" w:color="auto"/>
                          </w:divBdr>
                        </w:div>
                        <w:div w:id="1771386640">
                          <w:marLeft w:val="0"/>
                          <w:marRight w:val="0"/>
                          <w:marTop w:val="0"/>
                          <w:marBottom w:val="0"/>
                          <w:divBdr>
                            <w:top w:val="none" w:sz="0" w:space="0" w:color="auto"/>
                            <w:left w:val="none" w:sz="0" w:space="0" w:color="auto"/>
                            <w:bottom w:val="none" w:sz="0" w:space="0" w:color="auto"/>
                            <w:right w:val="none" w:sz="0" w:space="0" w:color="auto"/>
                          </w:divBdr>
                        </w:div>
                        <w:div w:id="1767269339">
                          <w:marLeft w:val="0"/>
                          <w:marRight w:val="0"/>
                          <w:marTop w:val="0"/>
                          <w:marBottom w:val="0"/>
                          <w:divBdr>
                            <w:top w:val="none" w:sz="0" w:space="0" w:color="auto"/>
                            <w:left w:val="none" w:sz="0" w:space="0" w:color="auto"/>
                            <w:bottom w:val="none" w:sz="0" w:space="0" w:color="auto"/>
                            <w:right w:val="none" w:sz="0" w:space="0" w:color="auto"/>
                          </w:divBdr>
                        </w:div>
                        <w:div w:id="2059741710">
                          <w:marLeft w:val="0"/>
                          <w:marRight w:val="0"/>
                          <w:marTop w:val="0"/>
                          <w:marBottom w:val="0"/>
                          <w:divBdr>
                            <w:top w:val="none" w:sz="0" w:space="0" w:color="auto"/>
                            <w:left w:val="none" w:sz="0" w:space="0" w:color="auto"/>
                            <w:bottom w:val="none" w:sz="0" w:space="0" w:color="auto"/>
                            <w:right w:val="none" w:sz="0" w:space="0" w:color="auto"/>
                          </w:divBdr>
                        </w:div>
                        <w:div w:id="1944917645">
                          <w:marLeft w:val="0"/>
                          <w:marRight w:val="0"/>
                          <w:marTop w:val="0"/>
                          <w:marBottom w:val="0"/>
                          <w:divBdr>
                            <w:top w:val="none" w:sz="0" w:space="0" w:color="auto"/>
                            <w:left w:val="none" w:sz="0" w:space="0" w:color="auto"/>
                            <w:bottom w:val="none" w:sz="0" w:space="0" w:color="auto"/>
                            <w:right w:val="none" w:sz="0" w:space="0" w:color="auto"/>
                          </w:divBdr>
                        </w:div>
                        <w:div w:id="558439898">
                          <w:marLeft w:val="0"/>
                          <w:marRight w:val="0"/>
                          <w:marTop w:val="0"/>
                          <w:marBottom w:val="0"/>
                          <w:divBdr>
                            <w:top w:val="none" w:sz="0" w:space="0" w:color="auto"/>
                            <w:left w:val="none" w:sz="0" w:space="0" w:color="auto"/>
                            <w:bottom w:val="none" w:sz="0" w:space="0" w:color="auto"/>
                            <w:right w:val="none" w:sz="0" w:space="0" w:color="auto"/>
                          </w:divBdr>
                        </w:div>
                        <w:div w:id="909578148">
                          <w:marLeft w:val="0"/>
                          <w:marRight w:val="0"/>
                          <w:marTop w:val="0"/>
                          <w:marBottom w:val="0"/>
                          <w:divBdr>
                            <w:top w:val="none" w:sz="0" w:space="0" w:color="auto"/>
                            <w:left w:val="none" w:sz="0" w:space="0" w:color="auto"/>
                            <w:bottom w:val="none" w:sz="0" w:space="0" w:color="auto"/>
                            <w:right w:val="none" w:sz="0" w:space="0" w:color="auto"/>
                          </w:divBdr>
                        </w:div>
                        <w:div w:id="521479064">
                          <w:marLeft w:val="0"/>
                          <w:marRight w:val="0"/>
                          <w:marTop w:val="0"/>
                          <w:marBottom w:val="0"/>
                          <w:divBdr>
                            <w:top w:val="none" w:sz="0" w:space="0" w:color="auto"/>
                            <w:left w:val="none" w:sz="0" w:space="0" w:color="auto"/>
                            <w:bottom w:val="none" w:sz="0" w:space="0" w:color="auto"/>
                            <w:right w:val="none" w:sz="0" w:space="0" w:color="auto"/>
                          </w:divBdr>
                        </w:div>
                        <w:div w:id="118885352">
                          <w:marLeft w:val="0"/>
                          <w:marRight w:val="0"/>
                          <w:marTop w:val="0"/>
                          <w:marBottom w:val="0"/>
                          <w:divBdr>
                            <w:top w:val="none" w:sz="0" w:space="0" w:color="auto"/>
                            <w:left w:val="none" w:sz="0" w:space="0" w:color="auto"/>
                            <w:bottom w:val="none" w:sz="0" w:space="0" w:color="auto"/>
                            <w:right w:val="none" w:sz="0" w:space="0" w:color="auto"/>
                          </w:divBdr>
                        </w:div>
                        <w:div w:id="1394347577">
                          <w:marLeft w:val="0"/>
                          <w:marRight w:val="0"/>
                          <w:marTop w:val="0"/>
                          <w:marBottom w:val="0"/>
                          <w:divBdr>
                            <w:top w:val="none" w:sz="0" w:space="0" w:color="auto"/>
                            <w:left w:val="none" w:sz="0" w:space="0" w:color="auto"/>
                            <w:bottom w:val="none" w:sz="0" w:space="0" w:color="auto"/>
                            <w:right w:val="none" w:sz="0" w:space="0" w:color="auto"/>
                          </w:divBdr>
                        </w:div>
                        <w:div w:id="827286646">
                          <w:marLeft w:val="0"/>
                          <w:marRight w:val="0"/>
                          <w:marTop w:val="0"/>
                          <w:marBottom w:val="0"/>
                          <w:divBdr>
                            <w:top w:val="none" w:sz="0" w:space="0" w:color="auto"/>
                            <w:left w:val="none" w:sz="0" w:space="0" w:color="auto"/>
                            <w:bottom w:val="none" w:sz="0" w:space="0" w:color="auto"/>
                            <w:right w:val="none" w:sz="0" w:space="0" w:color="auto"/>
                          </w:divBdr>
                        </w:div>
                        <w:div w:id="633020536">
                          <w:marLeft w:val="0"/>
                          <w:marRight w:val="0"/>
                          <w:marTop w:val="0"/>
                          <w:marBottom w:val="0"/>
                          <w:divBdr>
                            <w:top w:val="none" w:sz="0" w:space="0" w:color="auto"/>
                            <w:left w:val="none" w:sz="0" w:space="0" w:color="auto"/>
                            <w:bottom w:val="none" w:sz="0" w:space="0" w:color="auto"/>
                            <w:right w:val="none" w:sz="0" w:space="0" w:color="auto"/>
                          </w:divBdr>
                        </w:div>
                        <w:div w:id="897789808">
                          <w:marLeft w:val="0"/>
                          <w:marRight w:val="0"/>
                          <w:marTop w:val="0"/>
                          <w:marBottom w:val="0"/>
                          <w:divBdr>
                            <w:top w:val="none" w:sz="0" w:space="0" w:color="auto"/>
                            <w:left w:val="none" w:sz="0" w:space="0" w:color="auto"/>
                            <w:bottom w:val="none" w:sz="0" w:space="0" w:color="auto"/>
                            <w:right w:val="none" w:sz="0" w:space="0" w:color="auto"/>
                          </w:divBdr>
                        </w:div>
                        <w:div w:id="1773938977">
                          <w:marLeft w:val="0"/>
                          <w:marRight w:val="0"/>
                          <w:marTop w:val="0"/>
                          <w:marBottom w:val="0"/>
                          <w:divBdr>
                            <w:top w:val="none" w:sz="0" w:space="0" w:color="auto"/>
                            <w:left w:val="none" w:sz="0" w:space="0" w:color="auto"/>
                            <w:bottom w:val="none" w:sz="0" w:space="0" w:color="auto"/>
                            <w:right w:val="none" w:sz="0" w:space="0" w:color="auto"/>
                          </w:divBdr>
                        </w:div>
                        <w:div w:id="20526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43904">
          <w:marLeft w:val="0"/>
          <w:marRight w:val="0"/>
          <w:marTop w:val="0"/>
          <w:marBottom w:val="0"/>
          <w:divBdr>
            <w:top w:val="none" w:sz="0" w:space="0" w:color="auto"/>
            <w:left w:val="none" w:sz="0" w:space="0" w:color="auto"/>
            <w:bottom w:val="none" w:sz="0" w:space="0" w:color="auto"/>
            <w:right w:val="none" w:sz="0" w:space="0" w:color="auto"/>
          </w:divBdr>
        </w:div>
      </w:divsChild>
    </w:div>
    <w:div w:id="1732119028">
      <w:bodyDiv w:val="1"/>
      <w:marLeft w:val="0"/>
      <w:marRight w:val="0"/>
      <w:marTop w:val="0"/>
      <w:marBottom w:val="0"/>
      <w:divBdr>
        <w:top w:val="none" w:sz="0" w:space="0" w:color="auto"/>
        <w:left w:val="none" w:sz="0" w:space="0" w:color="auto"/>
        <w:bottom w:val="none" w:sz="0" w:space="0" w:color="auto"/>
        <w:right w:val="none" w:sz="0" w:space="0" w:color="auto"/>
      </w:divBdr>
    </w:div>
    <w:div w:id="1733695146">
      <w:bodyDiv w:val="1"/>
      <w:marLeft w:val="0"/>
      <w:marRight w:val="0"/>
      <w:marTop w:val="0"/>
      <w:marBottom w:val="0"/>
      <w:divBdr>
        <w:top w:val="none" w:sz="0" w:space="0" w:color="auto"/>
        <w:left w:val="none" w:sz="0" w:space="0" w:color="auto"/>
        <w:bottom w:val="none" w:sz="0" w:space="0" w:color="auto"/>
        <w:right w:val="none" w:sz="0" w:space="0" w:color="auto"/>
      </w:divBdr>
    </w:div>
    <w:div w:id="1770002811">
      <w:bodyDiv w:val="1"/>
      <w:marLeft w:val="0"/>
      <w:marRight w:val="0"/>
      <w:marTop w:val="0"/>
      <w:marBottom w:val="0"/>
      <w:divBdr>
        <w:top w:val="none" w:sz="0" w:space="0" w:color="auto"/>
        <w:left w:val="none" w:sz="0" w:space="0" w:color="auto"/>
        <w:bottom w:val="none" w:sz="0" w:space="0" w:color="auto"/>
        <w:right w:val="none" w:sz="0" w:space="0" w:color="auto"/>
      </w:divBdr>
    </w:div>
    <w:div w:id="1779518607">
      <w:bodyDiv w:val="1"/>
      <w:marLeft w:val="0"/>
      <w:marRight w:val="0"/>
      <w:marTop w:val="0"/>
      <w:marBottom w:val="0"/>
      <w:divBdr>
        <w:top w:val="none" w:sz="0" w:space="0" w:color="auto"/>
        <w:left w:val="none" w:sz="0" w:space="0" w:color="auto"/>
        <w:bottom w:val="none" w:sz="0" w:space="0" w:color="auto"/>
        <w:right w:val="none" w:sz="0" w:space="0" w:color="auto"/>
      </w:divBdr>
    </w:div>
    <w:div w:id="1779595423">
      <w:bodyDiv w:val="1"/>
      <w:marLeft w:val="0"/>
      <w:marRight w:val="0"/>
      <w:marTop w:val="0"/>
      <w:marBottom w:val="0"/>
      <w:divBdr>
        <w:top w:val="none" w:sz="0" w:space="0" w:color="auto"/>
        <w:left w:val="none" w:sz="0" w:space="0" w:color="auto"/>
        <w:bottom w:val="none" w:sz="0" w:space="0" w:color="auto"/>
        <w:right w:val="none" w:sz="0" w:space="0" w:color="auto"/>
      </w:divBdr>
    </w:div>
    <w:div w:id="1792625130">
      <w:bodyDiv w:val="1"/>
      <w:marLeft w:val="0"/>
      <w:marRight w:val="0"/>
      <w:marTop w:val="0"/>
      <w:marBottom w:val="0"/>
      <w:divBdr>
        <w:top w:val="none" w:sz="0" w:space="0" w:color="auto"/>
        <w:left w:val="none" w:sz="0" w:space="0" w:color="auto"/>
        <w:bottom w:val="none" w:sz="0" w:space="0" w:color="auto"/>
        <w:right w:val="none" w:sz="0" w:space="0" w:color="auto"/>
      </w:divBdr>
    </w:div>
    <w:div w:id="1805148665">
      <w:bodyDiv w:val="1"/>
      <w:marLeft w:val="0"/>
      <w:marRight w:val="0"/>
      <w:marTop w:val="0"/>
      <w:marBottom w:val="0"/>
      <w:divBdr>
        <w:top w:val="none" w:sz="0" w:space="0" w:color="auto"/>
        <w:left w:val="none" w:sz="0" w:space="0" w:color="auto"/>
        <w:bottom w:val="none" w:sz="0" w:space="0" w:color="auto"/>
        <w:right w:val="none" w:sz="0" w:space="0" w:color="auto"/>
      </w:divBdr>
      <w:divsChild>
        <w:div w:id="687869121">
          <w:marLeft w:val="0"/>
          <w:marRight w:val="0"/>
          <w:marTop w:val="0"/>
          <w:marBottom w:val="0"/>
          <w:divBdr>
            <w:top w:val="none" w:sz="0" w:space="0" w:color="auto"/>
            <w:left w:val="none" w:sz="0" w:space="0" w:color="auto"/>
            <w:bottom w:val="none" w:sz="0" w:space="0" w:color="auto"/>
            <w:right w:val="none" w:sz="0" w:space="0" w:color="auto"/>
          </w:divBdr>
        </w:div>
        <w:div w:id="1128670126">
          <w:marLeft w:val="0"/>
          <w:marRight w:val="0"/>
          <w:marTop w:val="0"/>
          <w:marBottom w:val="0"/>
          <w:divBdr>
            <w:top w:val="none" w:sz="0" w:space="0" w:color="auto"/>
            <w:left w:val="none" w:sz="0" w:space="0" w:color="auto"/>
            <w:bottom w:val="none" w:sz="0" w:space="0" w:color="auto"/>
            <w:right w:val="none" w:sz="0" w:space="0" w:color="auto"/>
          </w:divBdr>
        </w:div>
      </w:divsChild>
    </w:div>
    <w:div w:id="1812399834">
      <w:bodyDiv w:val="1"/>
      <w:marLeft w:val="0"/>
      <w:marRight w:val="0"/>
      <w:marTop w:val="0"/>
      <w:marBottom w:val="0"/>
      <w:divBdr>
        <w:top w:val="none" w:sz="0" w:space="0" w:color="auto"/>
        <w:left w:val="none" w:sz="0" w:space="0" w:color="auto"/>
        <w:bottom w:val="none" w:sz="0" w:space="0" w:color="auto"/>
        <w:right w:val="none" w:sz="0" w:space="0" w:color="auto"/>
      </w:divBdr>
    </w:div>
    <w:div w:id="1825507823">
      <w:bodyDiv w:val="1"/>
      <w:marLeft w:val="0"/>
      <w:marRight w:val="0"/>
      <w:marTop w:val="0"/>
      <w:marBottom w:val="0"/>
      <w:divBdr>
        <w:top w:val="none" w:sz="0" w:space="0" w:color="auto"/>
        <w:left w:val="none" w:sz="0" w:space="0" w:color="auto"/>
        <w:bottom w:val="none" w:sz="0" w:space="0" w:color="auto"/>
        <w:right w:val="none" w:sz="0" w:space="0" w:color="auto"/>
      </w:divBdr>
    </w:div>
    <w:div w:id="1825661145">
      <w:bodyDiv w:val="1"/>
      <w:marLeft w:val="0"/>
      <w:marRight w:val="0"/>
      <w:marTop w:val="0"/>
      <w:marBottom w:val="0"/>
      <w:divBdr>
        <w:top w:val="none" w:sz="0" w:space="0" w:color="auto"/>
        <w:left w:val="none" w:sz="0" w:space="0" w:color="auto"/>
        <w:bottom w:val="none" w:sz="0" w:space="0" w:color="auto"/>
        <w:right w:val="none" w:sz="0" w:space="0" w:color="auto"/>
      </w:divBdr>
    </w:div>
    <w:div w:id="1832286865">
      <w:bodyDiv w:val="1"/>
      <w:marLeft w:val="0"/>
      <w:marRight w:val="0"/>
      <w:marTop w:val="0"/>
      <w:marBottom w:val="0"/>
      <w:divBdr>
        <w:top w:val="none" w:sz="0" w:space="0" w:color="auto"/>
        <w:left w:val="none" w:sz="0" w:space="0" w:color="auto"/>
        <w:bottom w:val="none" w:sz="0" w:space="0" w:color="auto"/>
        <w:right w:val="none" w:sz="0" w:space="0" w:color="auto"/>
      </w:divBdr>
    </w:div>
    <w:div w:id="1832788837">
      <w:bodyDiv w:val="1"/>
      <w:marLeft w:val="0"/>
      <w:marRight w:val="0"/>
      <w:marTop w:val="0"/>
      <w:marBottom w:val="0"/>
      <w:divBdr>
        <w:top w:val="none" w:sz="0" w:space="0" w:color="auto"/>
        <w:left w:val="none" w:sz="0" w:space="0" w:color="auto"/>
        <w:bottom w:val="none" w:sz="0" w:space="0" w:color="auto"/>
        <w:right w:val="none" w:sz="0" w:space="0" w:color="auto"/>
      </w:divBdr>
    </w:div>
    <w:div w:id="1871256368">
      <w:bodyDiv w:val="1"/>
      <w:marLeft w:val="0"/>
      <w:marRight w:val="0"/>
      <w:marTop w:val="0"/>
      <w:marBottom w:val="0"/>
      <w:divBdr>
        <w:top w:val="none" w:sz="0" w:space="0" w:color="auto"/>
        <w:left w:val="none" w:sz="0" w:space="0" w:color="auto"/>
        <w:bottom w:val="none" w:sz="0" w:space="0" w:color="auto"/>
        <w:right w:val="none" w:sz="0" w:space="0" w:color="auto"/>
      </w:divBdr>
    </w:div>
    <w:div w:id="1873229787">
      <w:bodyDiv w:val="1"/>
      <w:marLeft w:val="0"/>
      <w:marRight w:val="0"/>
      <w:marTop w:val="0"/>
      <w:marBottom w:val="0"/>
      <w:divBdr>
        <w:top w:val="none" w:sz="0" w:space="0" w:color="auto"/>
        <w:left w:val="none" w:sz="0" w:space="0" w:color="auto"/>
        <w:bottom w:val="none" w:sz="0" w:space="0" w:color="auto"/>
        <w:right w:val="none" w:sz="0" w:space="0" w:color="auto"/>
      </w:divBdr>
    </w:div>
    <w:div w:id="1874689537">
      <w:bodyDiv w:val="1"/>
      <w:marLeft w:val="0"/>
      <w:marRight w:val="0"/>
      <w:marTop w:val="0"/>
      <w:marBottom w:val="0"/>
      <w:divBdr>
        <w:top w:val="none" w:sz="0" w:space="0" w:color="auto"/>
        <w:left w:val="none" w:sz="0" w:space="0" w:color="auto"/>
        <w:bottom w:val="none" w:sz="0" w:space="0" w:color="auto"/>
        <w:right w:val="none" w:sz="0" w:space="0" w:color="auto"/>
      </w:divBdr>
    </w:div>
    <w:div w:id="1877808232">
      <w:bodyDiv w:val="1"/>
      <w:marLeft w:val="0"/>
      <w:marRight w:val="0"/>
      <w:marTop w:val="0"/>
      <w:marBottom w:val="0"/>
      <w:divBdr>
        <w:top w:val="none" w:sz="0" w:space="0" w:color="auto"/>
        <w:left w:val="none" w:sz="0" w:space="0" w:color="auto"/>
        <w:bottom w:val="none" w:sz="0" w:space="0" w:color="auto"/>
        <w:right w:val="none" w:sz="0" w:space="0" w:color="auto"/>
      </w:divBdr>
    </w:div>
    <w:div w:id="1894853434">
      <w:bodyDiv w:val="1"/>
      <w:marLeft w:val="0"/>
      <w:marRight w:val="0"/>
      <w:marTop w:val="0"/>
      <w:marBottom w:val="0"/>
      <w:divBdr>
        <w:top w:val="none" w:sz="0" w:space="0" w:color="auto"/>
        <w:left w:val="none" w:sz="0" w:space="0" w:color="auto"/>
        <w:bottom w:val="none" w:sz="0" w:space="0" w:color="auto"/>
        <w:right w:val="none" w:sz="0" w:space="0" w:color="auto"/>
      </w:divBdr>
      <w:divsChild>
        <w:div w:id="249122941">
          <w:marLeft w:val="0"/>
          <w:marRight w:val="0"/>
          <w:marTop w:val="0"/>
          <w:marBottom w:val="0"/>
          <w:divBdr>
            <w:top w:val="none" w:sz="0" w:space="0" w:color="auto"/>
            <w:left w:val="none" w:sz="0" w:space="0" w:color="auto"/>
            <w:bottom w:val="none" w:sz="0" w:space="0" w:color="auto"/>
            <w:right w:val="none" w:sz="0" w:space="0" w:color="auto"/>
          </w:divBdr>
        </w:div>
        <w:div w:id="1998217227">
          <w:marLeft w:val="2775"/>
          <w:marRight w:val="0"/>
          <w:marTop w:val="0"/>
          <w:marBottom w:val="180"/>
          <w:divBdr>
            <w:top w:val="none" w:sz="0" w:space="0" w:color="auto"/>
            <w:left w:val="none" w:sz="0" w:space="0" w:color="auto"/>
            <w:bottom w:val="none" w:sz="0" w:space="0" w:color="auto"/>
            <w:right w:val="none" w:sz="0" w:space="0" w:color="auto"/>
          </w:divBdr>
          <w:divsChild>
            <w:div w:id="1852796969">
              <w:marLeft w:val="0"/>
              <w:marRight w:val="0"/>
              <w:marTop w:val="0"/>
              <w:marBottom w:val="0"/>
              <w:divBdr>
                <w:top w:val="none" w:sz="0" w:space="0" w:color="auto"/>
                <w:left w:val="none" w:sz="0" w:space="0" w:color="auto"/>
                <w:bottom w:val="none" w:sz="0" w:space="0" w:color="auto"/>
                <w:right w:val="none" w:sz="0" w:space="0" w:color="auto"/>
              </w:divBdr>
              <w:divsChild>
                <w:div w:id="719088303">
                  <w:marLeft w:val="0"/>
                  <w:marRight w:val="0"/>
                  <w:marTop w:val="0"/>
                  <w:marBottom w:val="0"/>
                  <w:divBdr>
                    <w:top w:val="none" w:sz="0" w:space="0" w:color="auto"/>
                    <w:left w:val="none" w:sz="0" w:space="0" w:color="auto"/>
                    <w:bottom w:val="none" w:sz="0" w:space="0" w:color="auto"/>
                    <w:right w:val="none" w:sz="0" w:space="0" w:color="auto"/>
                  </w:divBdr>
                  <w:divsChild>
                    <w:div w:id="65346887">
                      <w:marLeft w:val="0"/>
                      <w:marRight w:val="0"/>
                      <w:marTop w:val="0"/>
                      <w:marBottom w:val="0"/>
                      <w:divBdr>
                        <w:top w:val="none" w:sz="0" w:space="0" w:color="auto"/>
                        <w:left w:val="none" w:sz="0" w:space="0" w:color="auto"/>
                        <w:bottom w:val="none" w:sz="0" w:space="0" w:color="auto"/>
                        <w:right w:val="none" w:sz="0" w:space="0" w:color="auto"/>
                      </w:divBdr>
                      <w:divsChild>
                        <w:div w:id="1289899587">
                          <w:marLeft w:val="0"/>
                          <w:marRight w:val="0"/>
                          <w:marTop w:val="0"/>
                          <w:marBottom w:val="0"/>
                          <w:divBdr>
                            <w:top w:val="none" w:sz="0" w:space="0" w:color="auto"/>
                            <w:left w:val="none" w:sz="0" w:space="0" w:color="auto"/>
                            <w:bottom w:val="none" w:sz="0" w:space="0" w:color="auto"/>
                            <w:right w:val="none" w:sz="0" w:space="0" w:color="auto"/>
                          </w:divBdr>
                        </w:div>
                      </w:divsChild>
                    </w:div>
                    <w:div w:id="2082940021">
                      <w:marLeft w:val="0"/>
                      <w:marRight w:val="0"/>
                      <w:marTop w:val="0"/>
                      <w:marBottom w:val="0"/>
                      <w:divBdr>
                        <w:top w:val="none" w:sz="0" w:space="0" w:color="auto"/>
                        <w:left w:val="none" w:sz="0" w:space="0" w:color="auto"/>
                        <w:bottom w:val="none" w:sz="0" w:space="0" w:color="auto"/>
                        <w:right w:val="none" w:sz="0" w:space="0" w:color="auto"/>
                      </w:divBdr>
                      <w:divsChild>
                        <w:div w:id="859509432">
                          <w:marLeft w:val="0"/>
                          <w:marRight w:val="0"/>
                          <w:marTop w:val="0"/>
                          <w:marBottom w:val="0"/>
                          <w:divBdr>
                            <w:top w:val="none" w:sz="0" w:space="0" w:color="auto"/>
                            <w:left w:val="none" w:sz="0" w:space="0" w:color="auto"/>
                            <w:bottom w:val="none" w:sz="0" w:space="0" w:color="auto"/>
                            <w:right w:val="none" w:sz="0" w:space="0" w:color="auto"/>
                          </w:divBdr>
                        </w:div>
                        <w:div w:id="672495048">
                          <w:marLeft w:val="0"/>
                          <w:marRight w:val="0"/>
                          <w:marTop w:val="0"/>
                          <w:marBottom w:val="0"/>
                          <w:divBdr>
                            <w:top w:val="none" w:sz="0" w:space="0" w:color="auto"/>
                            <w:left w:val="none" w:sz="0" w:space="0" w:color="auto"/>
                            <w:bottom w:val="none" w:sz="0" w:space="0" w:color="auto"/>
                            <w:right w:val="none" w:sz="0" w:space="0" w:color="auto"/>
                          </w:divBdr>
                        </w:div>
                        <w:div w:id="612983866">
                          <w:marLeft w:val="0"/>
                          <w:marRight w:val="0"/>
                          <w:marTop w:val="0"/>
                          <w:marBottom w:val="0"/>
                          <w:divBdr>
                            <w:top w:val="none" w:sz="0" w:space="0" w:color="auto"/>
                            <w:left w:val="none" w:sz="0" w:space="0" w:color="auto"/>
                            <w:bottom w:val="none" w:sz="0" w:space="0" w:color="auto"/>
                            <w:right w:val="none" w:sz="0" w:space="0" w:color="auto"/>
                          </w:divBdr>
                        </w:div>
                        <w:div w:id="916788415">
                          <w:marLeft w:val="0"/>
                          <w:marRight w:val="0"/>
                          <w:marTop w:val="0"/>
                          <w:marBottom w:val="0"/>
                          <w:divBdr>
                            <w:top w:val="none" w:sz="0" w:space="0" w:color="auto"/>
                            <w:left w:val="none" w:sz="0" w:space="0" w:color="auto"/>
                            <w:bottom w:val="none" w:sz="0" w:space="0" w:color="auto"/>
                            <w:right w:val="none" w:sz="0" w:space="0" w:color="auto"/>
                          </w:divBdr>
                        </w:div>
                        <w:div w:id="2044133753">
                          <w:marLeft w:val="0"/>
                          <w:marRight w:val="0"/>
                          <w:marTop w:val="0"/>
                          <w:marBottom w:val="0"/>
                          <w:divBdr>
                            <w:top w:val="none" w:sz="0" w:space="0" w:color="auto"/>
                            <w:left w:val="none" w:sz="0" w:space="0" w:color="auto"/>
                            <w:bottom w:val="none" w:sz="0" w:space="0" w:color="auto"/>
                            <w:right w:val="none" w:sz="0" w:space="0" w:color="auto"/>
                          </w:divBdr>
                        </w:div>
                        <w:div w:id="2040426233">
                          <w:marLeft w:val="0"/>
                          <w:marRight w:val="0"/>
                          <w:marTop w:val="0"/>
                          <w:marBottom w:val="0"/>
                          <w:divBdr>
                            <w:top w:val="none" w:sz="0" w:space="0" w:color="auto"/>
                            <w:left w:val="none" w:sz="0" w:space="0" w:color="auto"/>
                            <w:bottom w:val="none" w:sz="0" w:space="0" w:color="auto"/>
                            <w:right w:val="none" w:sz="0" w:space="0" w:color="auto"/>
                          </w:divBdr>
                        </w:div>
                        <w:div w:id="2014216170">
                          <w:marLeft w:val="0"/>
                          <w:marRight w:val="0"/>
                          <w:marTop w:val="0"/>
                          <w:marBottom w:val="0"/>
                          <w:divBdr>
                            <w:top w:val="none" w:sz="0" w:space="0" w:color="auto"/>
                            <w:left w:val="none" w:sz="0" w:space="0" w:color="auto"/>
                            <w:bottom w:val="none" w:sz="0" w:space="0" w:color="auto"/>
                            <w:right w:val="none" w:sz="0" w:space="0" w:color="auto"/>
                          </w:divBdr>
                        </w:div>
                        <w:div w:id="1705137962">
                          <w:marLeft w:val="0"/>
                          <w:marRight w:val="0"/>
                          <w:marTop w:val="0"/>
                          <w:marBottom w:val="0"/>
                          <w:divBdr>
                            <w:top w:val="none" w:sz="0" w:space="0" w:color="auto"/>
                            <w:left w:val="none" w:sz="0" w:space="0" w:color="auto"/>
                            <w:bottom w:val="none" w:sz="0" w:space="0" w:color="auto"/>
                            <w:right w:val="none" w:sz="0" w:space="0" w:color="auto"/>
                          </w:divBdr>
                        </w:div>
                        <w:div w:id="2018191833">
                          <w:marLeft w:val="0"/>
                          <w:marRight w:val="0"/>
                          <w:marTop w:val="0"/>
                          <w:marBottom w:val="0"/>
                          <w:divBdr>
                            <w:top w:val="none" w:sz="0" w:space="0" w:color="auto"/>
                            <w:left w:val="none" w:sz="0" w:space="0" w:color="auto"/>
                            <w:bottom w:val="none" w:sz="0" w:space="0" w:color="auto"/>
                            <w:right w:val="none" w:sz="0" w:space="0" w:color="auto"/>
                          </w:divBdr>
                        </w:div>
                        <w:div w:id="1904872364">
                          <w:marLeft w:val="0"/>
                          <w:marRight w:val="0"/>
                          <w:marTop w:val="0"/>
                          <w:marBottom w:val="0"/>
                          <w:divBdr>
                            <w:top w:val="none" w:sz="0" w:space="0" w:color="auto"/>
                            <w:left w:val="none" w:sz="0" w:space="0" w:color="auto"/>
                            <w:bottom w:val="none" w:sz="0" w:space="0" w:color="auto"/>
                            <w:right w:val="none" w:sz="0" w:space="0" w:color="auto"/>
                          </w:divBdr>
                        </w:div>
                        <w:div w:id="1513490904">
                          <w:marLeft w:val="0"/>
                          <w:marRight w:val="0"/>
                          <w:marTop w:val="0"/>
                          <w:marBottom w:val="0"/>
                          <w:divBdr>
                            <w:top w:val="none" w:sz="0" w:space="0" w:color="auto"/>
                            <w:left w:val="none" w:sz="0" w:space="0" w:color="auto"/>
                            <w:bottom w:val="none" w:sz="0" w:space="0" w:color="auto"/>
                            <w:right w:val="none" w:sz="0" w:space="0" w:color="auto"/>
                          </w:divBdr>
                        </w:div>
                        <w:div w:id="615604131">
                          <w:marLeft w:val="0"/>
                          <w:marRight w:val="0"/>
                          <w:marTop w:val="0"/>
                          <w:marBottom w:val="0"/>
                          <w:divBdr>
                            <w:top w:val="none" w:sz="0" w:space="0" w:color="auto"/>
                            <w:left w:val="none" w:sz="0" w:space="0" w:color="auto"/>
                            <w:bottom w:val="none" w:sz="0" w:space="0" w:color="auto"/>
                            <w:right w:val="none" w:sz="0" w:space="0" w:color="auto"/>
                          </w:divBdr>
                        </w:div>
                        <w:div w:id="666132090">
                          <w:marLeft w:val="0"/>
                          <w:marRight w:val="0"/>
                          <w:marTop w:val="0"/>
                          <w:marBottom w:val="0"/>
                          <w:divBdr>
                            <w:top w:val="none" w:sz="0" w:space="0" w:color="auto"/>
                            <w:left w:val="none" w:sz="0" w:space="0" w:color="auto"/>
                            <w:bottom w:val="none" w:sz="0" w:space="0" w:color="auto"/>
                            <w:right w:val="none" w:sz="0" w:space="0" w:color="auto"/>
                          </w:divBdr>
                        </w:div>
                        <w:div w:id="460077962">
                          <w:marLeft w:val="0"/>
                          <w:marRight w:val="0"/>
                          <w:marTop w:val="0"/>
                          <w:marBottom w:val="0"/>
                          <w:divBdr>
                            <w:top w:val="none" w:sz="0" w:space="0" w:color="auto"/>
                            <w:left w:val="none" w:sz="0" w:space="0" w:color="auto"/>
                            <w:bottom w:val="none" w:sz="0" w:space="0" w:color="auto"/>
                            <w:right w:val="none" w:sz="0" w:space="0" w:color="auto"/>
                          </w:divBdr>
                        </w:div>
                        <w:div w:id="619149121">
                          <w:marLeft w:val="0"/>
                          <w:marRight w:val="0"/>
                          <w:marTop w:val="0"/>
                          <w:marBottom w:val="0"/>
                          <w:divBdr>
                            <w:top w:val="none" w:sz="0" w:space="0" w:color="auto"/>
                            <w:left w:val="none" w:sz="0" w:space="0" w:color="auto"/>
                            <w:bottom w:val="none" w:sz="0" w:space="0" w:color="auto"/>
                            <w:right w:val="none" w:sz="0" w:space="0" w:color="auto"/>
                          </w:divBdr>
                        </w:div>
                        <w:div w:id="473570481">
                          <w:marLeft w:val="0"/>
                          <w:marRight w:val="0"/>
                          <w:marTop w:val="0"/>
                          <w:marBottom w:val="0"/>
                          <w:divBdr>
                            <w:top w:val="none" w:sz="0" w:space="0" w:color="auto"/>
                            <w:left w:val="none" w:sz="0" w:space="0" w:color="auto"/>
                            <w:bottom w:val="none" w:sz="0" w:space="0" w:color="auto"/>
                            <w:right w:val="none" w:sz="0" w:space="0" w:color="auto"/>
                          </w:divBdr>
                        </w:div>
                        <w:div w:id="870461373">
                          <w:marLeft w:val="0"/>
                          <w:marRight w:val="0"/>
                          <w:marTop w:val="0"/>
                          <w:marBottom w:val="0"/>
                          <w:divBdr>
                            <w:top w:val="none" w:sz="0" w:space="0" w:color="auto"/>
                            <w:left w:val="none" w:sz="0" w:space="0" w:color="auto"/>
                            <w:bottom w:val="none" w:sz="0" w:space="0" w:color="auto"/>
                            <w:right w:val="none" w:sz="0" w:space="0" w:color="auto"/>
                          </w:divBdr>
                        </w:div>
                        <w:div w:id="2054041304">
                          <w:marLeft w:val="0"/>
                          <w:marRight w:val="0"/>
                          <w:marTop w:val="0"/>
                          <w:marBottom w:val="0"/>
                          <w:divBdr>
                            <w:top w:val="none" w:sz="0" w:space="0" w:color="auto"/>
                            <w:left w:val="none" w:sz="0" w:space="0" w:color="auto"/>
                            <w:bottom w:val="none" w:sz="0" w:space="0" w:color="auto"/>
                            <w:right w:val="none" w:sz="0" w:space="0" w:color="auto"/>
                          </w:divBdr>
                        </w:div>
                        <w:div w:id="473255897">
                          <w:marLeft w:val="0"/>
                          <w:marRight w:val="0"/>
                          <w:marTop w:val="0"/>
                          <w:marBottom w:val="0"/>
                          <w:divBdr>
                            <w:top w:val="none" w:sz="0" w:space="0" w:color="auto"/>
                            <w:left w:val="none" w:sz="0" w:space="0" w:color="auto"/>
                            <w:bottom w:val="none" w:sz="0" w:space="0" w:color="auto"/>
                            <w:right w:val="none" w:sz="0" w:space="0" w:color="auto"/>
                          </w:divBdr>
                        </w:div>
                        <w:div w:id="14706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19601">
          <w:marLeft w:val="0"/>
          <w:marRight w:val="0"/>
          <w:marTop w:val="0"/>
          <w:marBottom w:val="0"/>
          <w:divBdr>
            <w:top w:val="none" w:sz="0" w:space="0" w:color="auto"/>
            <w:left w:val="none" w:sz="0" w:space="0" w:color="auto"/>
            <w:bottom w:val="none" w:sz="0" w:space="0" w:color="auto"/>
            <w:right w:val="none" w:sz="0" w:space="0" w:color="auto"/>
          </w:divBdr>
        </w:div>
      </w:divsChild>
    </w:div>
    <w:div w:id="1913348788">
      <w:bodyDiv w:val="1"/>
      <w:marLeft w:val="0"/>
      <w:marRight w:val="0"/>
      <w:marTop w:val="0"/>
      <w:marBottom w:val="0"/>
      <w:divBdr>
        <w:top w:val="none" w:sz="0" w:space="0" w:color="auto"/>
        <w:left w:val="none" w:sz="0" w:space="0" w:color="auto"/>
        <w:bottom w:val="none" w:sz="0" w:space="0" w:color="auto"/>
        <w:right w:val="none" w:sz="0" w:space="0" w:color="auto"/>
      </w:divBdr>
    </w:div>
    <w:div w:id="1933394755">
      <w:bodyDiv w:val="1"/>
      <w:marLeft w:val="0"/>
      <w:marRight w:val="0"/>
      <w:marTop w:val="0"/>
      <w:marBottom w:val="0"/>
      <w:divBdr>
        <w:top w:val="none" w:sz="0" w:space="0" w:color="auto"/>
        <w:left w:val="none" w:sz="0" w:space="0" w:color="auto"/>
        <w:bottom w:val="none" w:sz="0" w:space="0" w:color="auto"/>
        <w:right w:val="none" w:sz="0" w:space="0" w:color="auto"/>
      </w:divBdr>
    </w:div>
    <w:div w:id="1939286503">
      <w:bodyDiv w:val="1"/>
      <w:marLeft w:val="0"/>
      <w:marRight w:val="0"/>
      <w:marTop w:val="0"/>
      <w:marBottom w:val="0"/>
      <w:divBdr>
        <w:top w:val="none" w:sz="0" w:space="0" w:color="auto"/>
        <w:left w:val="none" w:sz="0" w:space="0" w:color="auto"/>
        <w:bottom w:val="none" w:sz="0" w:space="0" w:color="auto"/>
        <w:right w:val="none" w:sz="0" w:space="0" w:color="auto"/>
      </w:divBdr>
    </w:div>
    <w:div w:id="1964573573">
      <w:bodyDiv w:val="1"/>
      <w:marLeft w:val="0"/>
      <w:marRight w:val="0"/>
      <w:marTop w:val="0"/>
      <w:marBottom w:val="0"/>
      <w:divBdr>
        <w:top w:val="none" w:sz="0" w:space="0" w:color="auto"/>
        <w:left w:val="none" w:sz="0" w:space="0" w:color="auto"/>
        <w:bottom w:val="none" w:sz="0" w:space="0" w:color="auto"/>
        <w:right w:val="none" w:sz="0" w:space="0" w:color="auto"/>
      </w:divBdr>
    </w:div>
    <w:div w:id="1970503580">
      <w:bodyDiv w:val="1"/>
      <w:marLeft w:val="0"/>
      <w:marRight w:val="0"/>
      <w:marTop w:val="0"/>
      <w:marBottom w:val="0"/>
      <w:divBdr>
        <w:top w:val="none" w:sz="0" w:space="0" w:color="auto"/>
        <w:left w:val="none" w:sz="0" w:space="0" w:color="auto"/>
        <w:bottom w:val="none" w:sz="0" w:space="0" w:color="auto"/>
        <w:right w:val="none" w:sz="0" w:space="0" w:color="auto"/>
      </w:divBdr>
    </w:div>
    <w:div w:id="2032221296">
      <w:bodyDiv w:val="1"/>
      <w:marLeft w:val="0"/>
      <w:marRight w:val="0"/>
      <w:marTop w:val="0"/>
      <w:marBottom w:val="0"/>
      <w:divBdr>
        <w:top w:val="none" w:sz="0" w:space="0" w:color="auto"/>
        <w:left w:val="none" w:sz="0" w:space="0" w:color="auto"/>
        <w:bottom w:val="none" w:sz="0" w:space="0" w:color="auto"/>
        <w:right w:val="none" w:sz="0" w:space="0" w:color="auto"/>
      </w:divBdr>
    </w:div>
    <w:div w:id="2035840789">
      <w:bodyDiv w:val="1"/>
      <w:marLeft w:val="0"/>
      <w:marRight w:val="0"/>
      <w:marTop w:val="0"/>
      <w:marBottom w:val="0"/>
      <w:divBdr>
        <w:top w:val="none" w:sz="0" w:space="0" w:color="auto"/>
        <w:left w:val="none" w:sz="0" w:space="0" w:color="auto"/>
        <w:bottom w:val="none" w:sz="0" w:space="0" w:color="auto"/>
        <w:right w:val="none" w:sz="0" w:space="0" w:color="auto"/>
      </w:divBdr>
    </w:div>
    <w:div w:id="2038846255">
      <w:bodyDiv w:val="1"/>
      <w:marLeft w:val="0"/>
      <w:marRight w:val="0"/>
      <w:marTop w:val="0"/>
      <w:marBottom w:val="0"/>
      <w:divBdr>
        <w:top w:val="none" w:sz="0" w:space="0" w:color="auto"/>
        <w:left w:val="none" w:sz="0" w:space="0" w:color="auto"/>
        <w:bottom w:val="none" w:sz="0" w:space="0" w:color="auto"/>
        <w:right w:val="none" w:sz="0" w:space="0" w:color="auto"/>
      </w:divBdr>
    </w:div>
    <w:div w:id="2077775588">
      <w:bodyDiv w:val="1"/>
      <w:marLeft w:val="0"/>
      <w:marRight w:val="0"/>
      <w:marTop w:val="0"/>
      <w:marBottom w:val="0"/>
      <w:divBdr>
        <w:top w:val="none" w:sz="0" w:space="0" w:color="auto"/>
        <w:left w:val="none" w:sz="0" w:space="0" w:color="auto"/>
        <w:bottom w:val="none" w:sz="0" w:space="0" w:color="auto"/>
        <w:right w:val="none" w:sz="0" w:space="0" w:color="auto"/>
      </w:divBdr>
    </w:div>
    <w:div w:id="21075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hinchet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6B07-8BD8-4294-A4DE-5B8E0446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29</Pages>
  <Words>6713</Words>
  <Characters>36924</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DOCUMENTOS</vt:lpstr>
    </vt:vector>
  </TitlesOfParts>
  <Company>Hewlett-Packard Company</Company>
  <LinksUpToDate>false</LinksUpToDate>
  <CharactersWithSpaces>43550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dc:title>
  <dc:creator>Juan Mauricio</dc:creator>
  <cp:lastModifiedBy>Usuario UTP</cp:lastModifiedBy>
  <cp:revision>22</cp:revision>
  <cp:lastPrinted>2018-11-08T18:36:00Z</cp:lastPrinted>
  <dcterms:created xsi:type="dcterms:W3CDTF">2018-12-05T19:21:00Z</dcterms:created>
  <dcterms:modified xsi:type="dcterms:W3CDTF">2019-02-14T21:12:00Z</dcterms:modified>
</cp:coreProperties>
</file>