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b/>
          <w:sz w:val="28"/>
          <w:szCs w:val="28"/>
        </w:rPr>
      </w:pPr>
      <w:r w:rsidRPr="00B679DE">
        <w:rPr>
          <w:rFonts w:ascii="Georgia" w:hAnsi="Georgia" w:cs="CMR10"/>
          <w:b/>
          <w:sz w:val="28"/>
          <w:szCs w:val="28"/>
        </w:rPr>
        <w:t xml:space="preserve">MAESTRÍA EN </w:t>
      </w:r>
      <w:r w:rsidR="000405A7">
        <w:rPr>
          <w:rFonts w:ascii="Georgia" w:hAnsi="Georgia" w:cs="CMR10"/>
          <w:b/>
          <w:sz w:val="28"/>
          <w:szCs w:val="28"/>
        </w:rPr>
        <w:t xml:space="preserve">ENSEÑANZA DE LA </w:t>
      </w:r>
      <w:bookmarkStart w:id="0" w:name="_GoBack"/>
      <w:bookmarkEnd w:id="0"/>
      <w:r w:rsidRPr="00B679DE">
        <w:rPr>
          <w:rFonts w:ascii="Georgia" w:hAnsi="Georgia" w:cs="CMR10"/>
          <w:b/>
          <w:sz w:val="28"/>
          <w:szCs w:val="28"/>
        </w:rPr>
        <w:t>MATEMÁTICA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b/>
          <w:sz w:val="28"/>
          <w:szCs w:val="28"/>
        </w:rPr>
      </w:pPr>
      <w:r w:rsidRPr="00B679DE">
        <w:rPr>
          <w:rFonts w:ascii="Georgia" w:hAnsi="Georgia" w:cs="CMR10"/>
          <w:b/>
          <w:sz w:val="28"/>
          <w:szCs w:val="28"/>
        </w:rPr>
        <w:t>PROPUESTAS DE TRABAJO DE GRADO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Título del proyecto:</w:t>
      </w: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Tipo</w:t>
      </w:r>
      <w:r w:rsidR="009F16C0" w:rsidRPr="00B679DE">
        <w:rPr>
          <w:rFonts w:ascii="Georgia" w:hAnsi="Georgia" w:cs="CMBX10"/>
          <w:b/>
          <w:sz w:val="24"/>
          <w:szCs w:val="24"/>
        </w:rPr>
        <w:t xml:space="preserve"> de investigación</w:t>
      </w:r>
      <w:r w:rsidRPr="00B679DE">
        <w:rPr>
          <w:rFonts w:ascii="Georgia" w:hAnsi="Georgia" w:cs="CMBX10"/>
          <w:b/>
          <w:sz w:val="24"/>
          <w:szCs w:val="24"/>
        </w:rPr>
        <w:t>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Investigación básica, Investigación aplicada, Innovación </w:t>
      </w:r>
      <w:proofErr w:type="spellStart"/>
      <w:r w:rsidRPr="00B679DE">
        <w:rPr>
          <w:rFonts w:ascii="Georgia" w:hAnsi="Georgia" w:cs="CMR10"/>
          <w:sz w:val="24"/>
          <w:szCs w:val="24"/>
        </w:rPr>
        <w:t>ó</w:t>
      </w:r>
      <w:proofErr w:type="spellEnd"/>
      <w:r w:rsidRPr="00B679DE">
        <w:rPr>
          <w:rFonts w:ascii="Georgia" w:hAnsi="Georgia" w:cs="CMR10"/>
          <w:sz w:val="24"/>
          <w:szCs w:val="24"/>
        </w:rPr>
        <w:t xml:space="preserve"> desarrollo tecnoló</w:t>
      </w:r>
      <w:r w:rsidR="00E56183" w:rsidRPr="00B679DE">
        <w:rPr>
          <w:rFonts w:ascii="Georgia" w:hAnsi="Georgia" w:cs="CMR10"/>
          <w:sz w:val="24"/>
          <w:szCs w:val="24"/>
        </w:rPr>
        <w:t>gico, (anexo 1, ver definiciones)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Nombre del estudiante: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Posible director: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Grupo de investigación: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Línea de investigación: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(Registrada en el </w:t>
      </w:r>
      <w:proofErr w:type="spellStart"/>
      <w:r w:rsidRPr="00B679DE">
        <w:rPr>
          <w:rFonts w:ascii="Georgia" w:hAnsi="Georgia" w:cs="CMR10"/>
          <w:sz w:val="24"/>
          <w:szCs w:val="24"/>
        </w:rPr>
        <w:t>GrupLac</w:t>
      </w:r>
      <w:proofErr w:type="spellEnd"/>
      <w:r w:rsidRPr="00B679DE">
        <w:rPr>
          <w:rFonts w:ascii="Georgia" w:hAnsi="Georgia" w:cs="CMR10"/>
          <w:sz w:val="24"/>
          <w:szCs w:val="24"/>
        </w:rPr>
        <w:t xml:space="preserve"> y en B.D. </w:t>
      </w:r>
      <w:r w:rsidR="00E56183" w:rsidRPr="00B679DE">
        <w:rPr>
          <w:rFonts w:ascii="Georgia" w:hAnsi="Georgia" w:cs="CMR10"/>
          <w:sz w:val="24"/>
          <w:szCs w:val="24"/>
        </w:rPr>
        <w:t>d</w:t>
      </w:r>
      <w:r w:rsidRPr="00B679DE">
        <w:rPr>
          <w:rFonts w:ascii="Georgia" w:hAnsi="Georgia" w:cs="CMR10"/>
          <w:sz w:val="24"/>
          <w:szCs w:val="24"/>
        </w:rPr>
        <w:t xml:space="preserve">e </w:t>
      </w:r>
      <w:r w:rsidR="00E56183" w:rsidRPr="00B679DE">
        <w:rPr>
          <w:rFonts w:ascii="Georgia" w:hAnsi="Georgia" w:cs="CMR10"/>
          <w:sz w:val="24"/>
          <w:szCs w:val="24"/>
        </w:rPr>
        <w:t xml:space="preserve">la Vicerrectoría de </w:t>
      </w:r>
      <w:r w:rsidRPr="00B679DE">
        <w:rPr>
          <w:rFonts w:ascii="Georgia" w:hAnsi="Georgia" w:cs="CMR10"/>
          <w:sz w:val="24"/>
          <w:szCs w:val="24"/>
        </w:rPr>
        <w:t>Investigaci</w:t>
      </w:r>
      <w:r w:rsidR="00E56183" w:rsidRPr="00B679DE">
        <w:rPr>
          <w:rFonts w:ascii="Georgia" w:hAnsi="Georgia" w:cs="CMR10"/>
          <w:sz w:val="24"/>
          <w:szCs w:val="24"/>
        </w:rPr>
        <w:t>o</w:t>
      </w:r>
      <w:r w:rsidRPr="00B679DE">
        <w:rPr>
          <w:rFonts w:ascii="Georgia" w:hAnsi="Georgia" w:cs="CMR10"/>
          <w:sz w:val="24"/>
          <w:szCs w:val="24"/>
        </w:rPr>
        <w:t>n</w:t>
      </w:r>
      <w:r w:rsidR="00E56183" w:rsidRPr="00B679DE">
        <w:rPr>
          <w:rFonts w:ascii="Georgia" w:hAnsi="Georgia" w:cs="CMR10"/>
          <w:sz w:val="24"/>
          <w:szCs w:val="24"/>
        </w:rPr>
        <w:t>es</w:t>
      </w:r>
      <w:r w:rsidRPr="00B679DE">
        <w:rPr>
          <w:rFonts w:ascii="Georgia" w:hAnsi="Georgia" w:cs="CMR10"/>
          <w:sz w:val="24"/>
          <w:szCs w:val="24"/>
        </w:rPr>
        <w:t xml:space="preserve"> UTP)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Facultad: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Ciencias Básicas.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Programa académico: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Maestría en Matemática.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Núcleo Básico del Conocimiento del Proyecto según MEN</w:t>
      </w:r>
      <w:r w:rsidRPr="00B679DE">
        <w:rPr>
          <w:rFonts w:ascii="Georgia" w:hAnsi="Georgia" w:cs="CMBX10"/>
          <w:sz w:val="24"/>
          <w:szCs w:val="24"/>
        </w:rPr>
        <w:t xml:space="preserve"> (Anexo </w:t>
      </w:r>
      <w:r w:rsidR="00E56183" w:rsidRPr="00B679DE">
        <w:rPr>
          <w:rFonts w:ascii="Georgia" w:hAnsi="Georgia" w:cs="CMBX10"/>
          <w:sz w:val="24"/>
          <w:szCs w:val="24"/>
        </w:rPr>
        <w:t>2</w:t>
      </w:r>
      <w:r w:rsidRPr="00B679DE">
        <w:rPr>
          <w:rFonts w:ascii="Georgia" w:hAnsi="Georgia" w:cs="CMBX10"/>
          <w:sz w:val="24"/>
          <w:szCs w:val="24"/>
        </w:rPr>
        <w:t>. ver tabla):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Firma del posible Director del trabajo de grado:</w:t>
      </w:r>
      <w:r w:rsidR="009621C0">
        <w:rPr>
          <w:rFonts w:ascii="Georgia" w:hAnsi="Georgia" w:cs="CMBX10"/>
          <w:b/>
          <w:sz w:val="24"/>
          <w:szCs w:val="24"/>
        </w:rPr>
        <w:t xml:space="preserve"> _________________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(Certifica que asume su cargo como director del trabajo de grado)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B679DE">
      <w:pPr>
        <w:jc w:val="center"/>
        <w:rPr>
          <w:rFonts w:ascii="Georgia" w:hAnsi="Georgia" w:cs="CMBX10"/>
          <w:b/>
          <w:sz w:val="28"/>
          <w:szCs w:val="28"/>
        </w:rPr>
      </w:pPr>
      <w:r w:rsidRPr="00B679DE">
        <w:rPr>
          <w:rFonts w:ascii="Georgia" w:hAnsi="Georgia" w:cs="CMBX10"/>
          <w:b/>
          <w:sz w:val="28"/>
          <w:szCs w:val="28"/>
        </w:rPr>
        <w:t>CONTENIDO DE LA PROPUESTA</w:t>
      </w: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b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GUIA PARA LA PRESENTACION DE ANTEPROYECTOS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Los estudiantes del programa deben hacer entrega de la Propuesta al comité curricular con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un máximo de 20 páginas y con la siguiente estructura: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E56183" w:rsidRPr="00B679DE" w:rsidRDefault="00BD16B0" w:rsidP="00BD16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INFORMACIÓN GENERAL DE LA PROPUESTA</w:t>
      </w: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BD16B0" w:rsidP="00BD16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RESUMEN LA PROPUESTA</w:t>
      </w:r>
      <w:r w:rsidRPr="00B679DE">
        <w:rPr>
          <w:rFonts w:ascii="Georgia" w:hAnsi="Georgia" w:cs="CMBX10"/>
          <w:sz w:val="24"/>
          <w:szCs w:val="24"/>
        </w:rPr>
        <w:t xml:space="preserve"> </w:t>
      </w:r>
    </w:p>
    <w:p w:rsidR="00E56183" w:rsidRPr="00B679DE" w:rsidRDefault="00E56183" w:rsidP="00E5618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Debe tener un máximo de 500 palabras y contener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la información necesaria para darle al lector una idea precisa de la pertinencia y calidad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proyecto, éste debe contener una síntesis del problema a investigar, el marco teórico,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objetivos, la metodología a utilizar y resultados esperados.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E561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DESCRIPCIÓN LA PROPUESTA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E561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Planteamiento de la pregunta o problema de investigación y su justificación en términos de necesidades y pertinencia:</w:t>
      </w:r>
      <w:r w:rsidRPr="00B679DE">
        <w:rPr>
          <w:rFonts w:ascii="Georgia" w:hAnsi="Georgia" w:cs="CMR10"/>
          <w:sz w:val="24"/>
          <w:szCs w:val="24"/>
        </w:rPr>
        <w:t xml:space="preserve"> Es fundamental formular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claramente la pregunta concreta que se quiere responder, en el contexto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del problema a cuya solución o entendimiento se contribuirá con la ejecución del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proyecto. Se recomienda, además, hacer una descripción precisa y completa de la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naturaleza y magnitud del problema, así como justificar la necesidad de la investigación en función del desarrollo de la región y/o del país. Por otro lado,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investigador deberá identificar cuál será el aporte del proyecto a la generación de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nuevo conocimiento sobre el tema en el ámbito internacional.</w:t>
      </w:r>
    </w:p>
    <w:p w:rsidR="00BD16B0" w:rsidRPr="00B679DE" w:rsidRDefault="00BD16B0" w:rsidP="00E561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Marco teórico y estado del arte:</w:t>
      </w:r>
      <w:r w:rsidRPr="00B679DE">
        <w:rPr>
          <w:rFonts w:ascii="Georgia" w:hAnsi="Georgia" w:cs="CMR10"/>
          <w:sz w:val="24"/>
          <w:szCs w:val="24"/>
        </w:rPr>
        <w:t xml:space="preserve"> Deberá responder a lo siguiente: síntesis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del contexto teórico general en el cual se ubica el tema de la propuesta, estado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actual del conocimiento del problema (nacional y mundial), brechas que existen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y vacío que se quiere llenar con el proyecto. Mencione el estado de desarrollo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la tecnología propuesto en el proyecto. Se recomienda realizar como mínimo,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consultas sobre el estado del arte en las bases de datos de patentes disponibles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en la Universidad (Laboratorio de vigilancia tecnológica o Unidad de Gestión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Tecnológica) y las bases de datos científicas disponibles en la Biblioteca.</w:t>
      </w:r>
    </w:p>
    <w:p w:rsidR="00BD16B0" w:rsidRPr="00B679DE" w:rsidRDefault="00BD16B0" w:rsidP="003C56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Los objetivos:</w:t>
      </w:r>
      <w:r w:rsidRPr="00B679DE">
        <w:rPr>
          <w:rFonts w:ascii="Georgia" w:hAnsi="Georgia" w:cs="CMR10"/>
          <w:sz w:val="24"/>
          <w:szCs w:val="24"/>
        </w:rPr>
        <w:t xml:space="preserve"> Deben mostrar una relación clara y consistente con la descripción del problema y, específicamente, con las preguntas o hipótesis que se quieren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resolver. La formulación de objetivos claros y viables constituye una base importante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para juzgar el resto de la propuesta y, además, facilita la estructuración de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la metodología. Se recomienda formular un solo objetivo general, coherente con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problema planteado, y los objetivos específicos necesarios para lograr el objetivo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general. Estos últimos deben ser alcanzables con la metodología propuesta. Con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logro de los objetivos se espera, entre otras, encontrar respuestas a una o más de</w:t>
      </w:r>
      <w:r w:rsidR="00E56183" w:rsidRPr="00B679DE">
        <w:rPr>
          <w:rFonts w:ascii="Georgia" w:hAnsi="Georgia" w:cs="CMR10"/>
          <w:sz w:val="24"/>
          <w:szCs w:val="24"/>
        </w:rPr>
        <w:t xml:space="preserve"> las siguientes preguntas: ¿</w:t>
      </w:r>
      <w:r w:rsidRPr="00B679DE">
        <w:rPr>
          <w:rFonts w:ascii="Georgia" w:hAnsi="Georgia" w:cs="CMR10"/>
          <w:sz w:val="24"/>
          <w:szCs w:val="24"/>
        </w:rPr>
        <w:t xml:space="preserve">Cuál será el </w:t>
      </w:r>
      <w:r w:rsidRPr="00B679DE">
        <w:rPr>
          <w:rFonts w:ascii="Georgia" w:hAnsi="Georgia" w:cs="CMR10"/>
          <w:sz w:val="24"/>
          <w:szCs w:val="24"/>
        </w:rPr>
        <w:lastRenderedPageBreak/>
        <w:t>conocimiento generado si el trabajo se realiza?</w:t>
      </w:r>
      <w:r w:rsidR="00E56183" w:rsidRPr="00B679DE">
        <w:rPr>
          <w:rFonts w:ascii="Georgia" w:hAnsi="Georgia" w:cs="CMR10"/>
          <w:sz w:val="24"/>
          <w:szCs w:val="24"/>
        </w:rPr>
        <w:t xml:space="preserve"> ¿</w:t>
      </w:r>
      <w:r w:rsidRPr="00B679DE">
        <w:rPr>
          <w:rFonts w:ascii="Georgia" w:hAnsi="Georgia" w:cs="CMR10"/>
          <w:sz w:val="24"/>
          <w:szCs w:val="24"/>
        </w:rPr>
        <w:t xml:space="preserve">Qué solución tecnológica se espera desarrollar? </w:t>
      </w:r>
      <w:r w:rsidR="00E56183" w:rsidRPr="00B679DE">
        <w:rPr>
          <w:rFonts w:ascii="Georgia" w:hAnsi="Georgia" w:cs="CMR10"/>
          <w:sz w:val="24"/>
          <w:szCs w:val="24"/>
        </w:rPr>
        <w:t xml:space="preserve"> ¿</w:t>
      </w:r>
      <w:r w:rsidRPr="00B679DE">
        <w:rPr>
          <w:rFonts w:ascii="Georgia" w:hAnsi="Georgia" w:cs="CMR10"/>
          <w:sz w:val="24"/>
          <w:szCs w:val="24"/>
        </w:rPr>
        <w:t>Cuál será su contribución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a la competitividad de la empresa, sector o cadena productiva? </w:t>
      </w:r>
      <w:r w:rsidR="00E56183" w:rsidRPr="00B679DE">
        <w:rPr>
          <w:rFonts w:ascii="Georgia" w:hAnsi="Georgia" w:cs="CMR10"/>
          <w:sz w:val="24"/>
          <w:szCs w:val="24"/>
        </w:rPr>
        <w:t>¿</w:t>
      </w:r>
      <w:r w:rsidRPr="00B679DE">
        <w:rPr>
          <w:rFonts w:ascii="Georgia" w:hAnsi="Georgia" w:cs="CMR10"/>
          <w:sz w:val="24"/>
          <w:szCs w:val="24"/>
        </w:rPr>
        <w:t>Qué se espera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transformar en la comunidad o sector a intervenir? Recuerde que la generación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conocimiento es más que la producción de datos nuevos y que no se deben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confundir objetivos con actividades o procedimientos metodológicos.</w:t>
      </w:r>
    </w:p>
    <w:p w:rsidR="00BD16B0" w:rsidRPr="00B679DE" w:rsidRDefault="00BD16B0" w:rsidP="003104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 xml:space="preserve">Metodología: </w:t>
      </w:r>
      <w:r w:rsidRPr="00B679DE">
        <w:rPr>
          <w:rFonts w:ascii="Georgia" w:hAnsi="Georgia" w:cs="CMR10"/>
          <w:sz w:val="24"/>
          <w:szCs w:val="24"/>
        </w:rPr>
        <w:t>Se deberá mostrar cómo será alcanzado cada uno de los objetivos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específicos propuestos. La metodología debe reflejar la estructura lógica y el rigor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científico del proceso de investigación. Deben detallarse los procedimientos, técnicas,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diseño estadístico, simulaciones, ensayos y demás estrategias metodológicas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requeridas para la investigación. Deberá indicarse el proceso a seguir en la recolección de la información, así como en la organización, sistematización y análisis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los datos. Tenga en cuenta que el diseño metodológico es la base para planificar todas las actividades que demanda el proyecto y para determinar los recursos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humanos y financieros requeridos. Una metodología vaga o imprecisa no brinda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elementos para evaluar la pertinencia de los recursos solicitados.</w:t>
      </w:r>
    </w:p>
    <w:p w:rsidR="00B679DE" w:rsidRPr="00B679DE" w:rsidRDefault="00B679DE" w:rsidP="00B679DE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CRONOGRAMA DE ACTIVIDADES</w:t>
      </w:r>
    </w:p>
    <w:p w:rsidR="00BD16B0" w:rsidRPr="00B679DE" w:rsidRDefault="00BD16B0" w:rsidP="00DF29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RESULTADOS/PRODUCTOS ESPERADOS Y POTENCIALES BENEFICIARIOS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IMPACTOS ESPERADOS A PARTIR DEL USO DE LOS RESULTADOS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PRESUPUESTO</w:t>
      </w:r>
    </w:p>
    <w:p w:rsidR="00BD16B0" w:rsidRPr="00B679DE" w:rsidRDefault="00BD16B0" w:rsidP="004E69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JUSTIFICACIÓN DEL PROYECTO CON RELACIÓN A LA AGENDA</w:t>
      </w:r>
      <w:r w:rsidR="00B679DE" w:rsidRPr="00B679DE">
        <w:rPr>
          <w:rFonts w:ascii="Georgia" w:hAnsi="Georgia" w:cs="CMBX10"/>
          <w:b/>
          <w:sz w:val="24"/>
          <w:szCs w:val="24"/>
        </w:rPr>
        <w:t xml:space="preserve"> </w:t>
      </w:r>
      <w:r w:rsidRPr="00B679DE">
        <w:rPr>
          <w:rFonts w:ascii="Georgia" w:hAnsi="Georgia" w:cs="CMBX10"/>
          <w:b/>
          <w:sz w:val="24"/>
          <w:szCs w:val="24"/>
        </w:rPr>
        <w:t>DEL GRUPO SI APLICA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IMPACTOS ESPERADOS (Ver cuadro)</w:t>
      </w:r>
    </w:p>
    <w:p w:rsidR="00BD16B0" w:rsidRPr="00B679DE" w:rsidRDefault="00BD16B0" w:rsidP="00AB3B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 xml:space="preserve">BIBLIOGRAFÍA: </w:t>
      </w:r>
      <w:r w:rsidRPr="00B679DE">
        <w:rPr>
          <w:rFonts w:ascii="Georgia" w:hAnsi="Georgia" w:cs="CMBX10"/>
          <w:sz w:val="24"/>
          <w:szCs w:val="24"/>
        </w:rPr>
        <w:t>Relacione únicamente la referida en el texto, ya sea en forma de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pie de página o como ítem independiente. Relaciones los sitios Web de las fuentes de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información tecnológica consultadas a nivel nacional e internacional.</w:t>
      </w:r>
    </w:p>
    <w:p w:rsidR="00BC77D0" w:rsidRPr="00B679DE" w:rsidRDefault="00BD16B0" w:rsidP="00BE59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 xml:space="preserve">Aspectos de seguridad e higiene Industrial: </w:t>
      </w:r>
      <w:r w:rsidRPr="00B679DE">
        <w:rPr>
          <w:rFonts w:ascii="Georgia" w:hAnsi="Georgia" w:cs="CMBX10"/>
          <w:sz w:val="24"/>
          <w:szCs w:val="24"/>
        </w:rPr>
        <w:t>Declaración por parte del director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sobre la existencia o no de riesgos profesionales y condiciones o contaminantes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ambientales originados en la operaciones y procesos de trabajo.</w:t>
      </w: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3823"/>
        <w:gridCol w:w="1094"/>
        <w:gridCol w:w="1815"/>
        <w:gridCol w:w="2172"/>
      </w:tblGrid>
      <w:tr w:rsidR="00B679DE" w:rsidRPr="00B679DE" w:rsidTr="00DC2385">
        <w:tc>
          <w:tcPr>
            <w:tcW w:w="3823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TIPOS DE IMPACTO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PLAZO</w:t>
            </w: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ESPERADO</w:t>
            </w: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INDICADOR DE IMPACTO</w:t>
            </w: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ECONÓMICOS:</w:t>
            </w:r>
            <w:r w:rsidRPr="00B679DE">
              <w:rPr>
                <w:rFonts w:ascii="Georgia" w:hAnsi="Georgia" w:cs="CMR10"/>
                <w:sz w:val="24"/>
                <w:szCs w:val="24"/>
              </w:rPr>
              <w:t xml:space="preserve"> Productividad y Competitividad. Considere entre otros los siguientes criterios: acceso a nuevos mercados nacionales e internacionales, empleo generado, establecimiento de </w:t>
            </w:r>
            <w:r w:rsidRPr="00B679DE">
              <w:rPr>
                <w:rFonts w:ascii="Georgia" w:hAnsi="Georgia" w:cs="CMR10"/>
                <w:sz w:val="24"/>
                <w:szCs w:val="24"/>
              </w:rPr>
              <w:lastRenderedPageBreak/>
              <w:t xml:space="preserve">alianzas estratégicas (I+D+I) conjunta con empresas e instituciones nacionales e internacionales, </w:t>
            </w:r>
            <w:proofErr w:type="spellStart"/>
            <w:r w:rsidRPr="00B679DE">
              <w:rPr>
                <w:rFonts w:ascii="Georgia" w:hAnsi="Georgia" w:cs="CMR10"/>
                <w:sz w:val="24"/>
                <w:szCs w:val="24"/>
              </w:rPr>
              <w:t>Joint</w:t>
            </w:r>
            <w:proofErr w:type="spellEnd"/>
            <w:r w:rsidRPr="00B679DE">
              <w:rPr>
                <w:rFonts w:ascii="Georgia" w:hAnsi="Georgia" w:cs="CMR10"/>
                <w:sz w:val="24"/>
                <w:szCs w:val="24"/>
              </w:rPr>
              <w:t xml:space="preserve"> </w:t>
            </w:r>
            <w:proofErr w:type="spellStart"/>
            <w:r w:rsidRPr="00B679DE">
              <w:rPr>
                <w:rFonts w:ascii="Georgia" w:hAnsi="Georgia" w:cs="CMR10"/>
                <w:sz w:val="24"/>
                <w:szCs w:val="24"/>
              </w:rPr>
              <w:t>Ventures</w:t>
            </w:r>
            <w:proofErr w:type="spellEnd"/>
            <w:r w:rsidRPr="00B679DE">
              <w:rPr>
                <w:rFonts w:ascii="Georgia" w:hAnsi="Georgia" w:cs="CMR10"/>
                <w:sz w:val="24"/>
                <w:szCs w:val="24"/>
              </w:rPr>
              <w:t>, Franquicias, mejoramiento del clima organizacional, entre otros.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IMPACTOS SOBRE EL MEDIO AMBIENTE: Reducción en el consumo de energía y agua, reducción en el consumo de recursos naturales, reducción en la generación de emisiones, vertimientos y residuos sólidos, mejoramiento de la calidad del medio ambiente, eliminación o reducción de riesgos para la salud humana, aprovechamiento sostenible de nuevos recursos naturales, sectoriales, regionales.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IMPACTOS SOBRE LA SOCIEDAD: Considere entre otros aspectos regiones o comunidades beneficiadas con el desarrollo y/o implementación del proyecto. Favor anexar certificación de la comunidad beneficiaria.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CIENTÍFICO TECNOLÓGICOS O DE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INNOVACIÓN. Considere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entre otros los siguientes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criterios: formación de recursos humanos en nuevas tecnologías, registro de patentes y software, certificado de obtentor de variedades vegetales, licenciamiento de tecnologías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</w:tbl>
    <w:p w:rsidR="009F16C0" w:rsidRPr="00B679DE" w:rsidRDefault="009F16C0">
      <w:pPr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br w:type="page"/>
      </w:r>
    </w:p>
    <w:p w:rsidR="009F16C0" w:rsidRPr="00B679DE" w:rsidRDefault="009F16C0" w:rsidP="009F16C0">
      <w:pPr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</w:rPr>
        <w:lastRenderedPageBreak/>
        <w:t>Anexo 1. TIPOS DE INVESTIGACIÓN:</w:t>
      </w:r>
    </w:p>
    <w:p w:rsidR="009F16C0" w:rsidRPr="00B679DE" w:rsidRDefault="009F16C0" w:rsidP="009F16C0">
      <w:pPr>
        <w:jc w:val="both"/>
        <w:rPr>
          <w:rFonts w:ascii="Georgia" w:hAnsi="Georgia" w:cs="Arial"/>
          <w:sz w:val="24"/>
          <w:szCs w:val="24"/>
        </w:rPr>
      </w:pP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sz w:val="24"/>
          <w:szCs w:val="24"/>
        </w:rPr>
        <w:t xml:space="preserve">Las propuestas de investigación presentadas deben ser clasificadas teniendo en cuenta los siguientes tipos de investigación: </w:t>
      </w: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</w:rPr>
        <w:t xml:space="preserve">INVESTIGACIÓN BÁSICA: </w:t>
      </w:r>
      <w:r w:rsidRPr="00B679DE">
        <w:rPr>
          <w:rFonts w:ascii="Georgia" w:hAnsi="Georgia" w:cs="Arial"/>
          <w:sz w:val="24"/>
          <w:szCs w:val="24"/>
          <w:lang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eastAsia="es-CO"/>
        </w:rPr>
      </w:pPr>
      <w:r w:rsidRPr="00B679DE">
        <w:rPr>
          <w:rFonts w:ascii="Georgia" w:hAnsi="Georgia" w:cs="Arial"/>
          <w:b/>
          <w:sz w:val="24"/>
          <w:szCs w:val="24"/>
        </w:rPr>
        <w:t xml:space="preserve">INVESTIGACIÓN APLICADA: </w:t>
      </w:r>
      <w:r w:rsidRPr="00B679DE">
        <w:rPr>
          <w:rFonts w:ascii="Georgia" w:hAnsi="Georgia" w:cs="Arial"/>
          <w:sz w:val="24"/>
          <w:szCs w:val="24"/>
          <w:lang w:eastAsia="es-CO"/>
        </w:rPr>
        <w:t>trabajos originales realizados para adquirir nuevos conocimientos; dirigidos fundamentalmente hacia un objetivo práctico específico.</w:t>
      </w:r>
    </w:p>
    <w:p w:rsidR="009F16C0" w:rsidRPr="00B679DE" w:rsidRDefault="009F16C0" w:rsidP="009F16C0">
      <w:pPr>
        <w:autoSpaceDE w:val="0"/>
        <w:autoSpaceDN w:val="0"/>
        <w:adjustRightInd w:val="0"/>
        <w:jc w:val="both"/>
        <w:rPr>
          <w:rFonts w:ascii="Georgia" w:hAnsi="Georgia" w:cs="Arial"/>
          <w:sz w:val="24"/>
          <w:szCs w:val="24"/>
          <w:lang w:eastAsia="es-CO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  <w:lang w:eastAsia="es-CO"/>
        </w:rPr>
        <w:t>DESARROLLO EXPERIMENTAL:</w:t>
      </w:r>
      <w:r w:rsidRPr="00B679DE">
        <w:rPr>
          <w:rFonts w:ascii="Georgia" w:hAnsi="Georgia" w:cs="Arial"/>
          <w:sz w:val="24"/>
          <w:szCs w:val="24"/>
          <w:lang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  <w:r w:rsidRPr="00B679DE">
        <w:rPr>
          <w:rFonts w:ascii="Georgia" w:hAnsi="Georgia" w:cs="Arial"/>
          <w:szCs w:val="24"/>
          <w:lang w:val="es-ES"/>
        </w:rPr>
        <w:t>Anexo 2. Tabla Núcleo Básico del Conocimiento según MEN</w:t>
      </w: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9F16C0" w:rsidRPr="00B679DE" w:rsidTr="00E5618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  <w:t>DESCRIPCIÓN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Agronomía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Zootecnia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Medicina veterinaria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SIN CLASIFICAR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Ates plásticas, visuales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Artes representativas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Publicidad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Diseño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Música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Administración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Otros programas asociados a bellas artes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EDUCACION - Educación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Bacteriología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Enfermería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Terapias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Instrumentación quirúrgica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Medicina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Nutrición y dietética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Odontología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Optometría, otros programas de ciencias de la salud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Salud publica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Antropología, artes liberales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Bibliotecología, otros de ciencias sociales y humanas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Ciencia política, relaciones internacionales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Comunicación social, periodismo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Deportes, educación física y recreación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Derecho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Formación relacionada con el campo militar o policial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Geografía, historia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Lenguas modernas, literatura, lingüística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Psicología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Filosofía, teología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Sociología, trabajo social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Economía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Contaduría publica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Arquitectura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biomédica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ambiental, sanitaria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administrativa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agrícola, forestal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agroindustrial, alimentos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agronómica, pecuaria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civil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de minas, metalurgia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de sistemas, telemática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eléctrica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electrónica, telecomunicaciones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industrial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mecánica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química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Otras ingenierías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Biología, microbiología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Física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Geología, otros programas de ciencias naturales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Matemáticas, estadística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Química y afines</w:t>
            </w:r>
          </w:p>
        </w:tc>
      </w:tr>
    </w:tbl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CO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BD16B0">
      <w:pPr>
        <w:jc w:val="both"/>
        <w:rPr>
          <w:rFonts w:ascii="Georgia" w:hAnsi="Georgia"/>
          <w:sz w:val="24"/>
          <w:szCs w:val="24"/>
        </w:rPr>
      </w:pPr>
    </w:p>
    <w:sectPr w:rsidR="009F16C0" w:rsidRPr="00B67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6C2"/>
    <w:multiLevelType w:val="hybridMultilevel"/>
    <w:tmpl w:val="F67A3F7E"/>
    <w:lvl w:ilvl="0" w:tplc="ABE274D2">
      <w:start w:val="1"/>
      <w:numFmt w:val="decimal"/>
      <w:lvlText w:val="%1."/>
      <w:lvlJc w:val="left"/>
      <w:pPr>
        <w:ind w:left="720" w:hanging="360"/>
      </w:pPr>
      <w:rPr>
        <w:rFonts w:cs="CMR10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04B9"/>
    <w:multiLevelType w:val="hybridMultilevel"/>
    <w:tmpl w:val="1BF6FB3A"/>
    <w:lvl w:ilvl="0" w:tplc="54162C04">
      <w:start w:val="1"/>
      <w:numFmt w:val="lowerLetter"/>
      <w:lvlText w:val="%1)"/>
      <w:lvlJc w:val="left"/>
      <w:pPr>
        <w:ind w:left="720" w:hanging="360"/>
      </w:pPr>
      <w:rPr>
        <w:rFonts w:cs="CMTI10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0"/>
    <w:rsid w:val="000405A7"/>
    <w:rsid w:val="009621C0"/>
    <w:rsid w:val="009F16C0"/>
    <w:rsid w:val="00B679DE"/>
    <w:rsid w:val="00BC77D0"/>
    <w:rsid w:val="00BD16B0"/>
    <w:rsid w:val="00DC2385"/>
    <w:rsid w:val="00E30AD7"/>
    <w:rsid w:val="00E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096A"/>
  <w15:chartTrackingRefBased/>
  <w15:docId w15:val="{E850E40A-8425-4414-B4B4-3EA586C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F16C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F16C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E56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2019-09-07T16:34:00Z</dcterms:created>
  <dcterms:modified xsi:type="dcterms:W3CDTF">2019-09-07T16:34:00Z</dcterms:modified>
</cp:coreProperties>
</file>