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98A" w:rsidRDefault="00BD798A" w:rsidP="007C1925">
      <w:pPr>
        <w:pStyle w:val="Titulo1"/>
      </w:pPr>
      <w:bookmarkStart w:id="0" w:name="_Toc515432624"/>
      <w:r w:rsidRPr="004A437A">
        <w:rPr>
          <w:noProof/>
          <w:lang w:eastAsia="es-CO"/>
        </w:rPr>
        <w:drawing>
          <wp:inline distT="0" distB="0" distL="0" distR="0" wp14:anchorId="5CB61F7D" wp14:editId="51E2DDB8">
            <wp:extent cx="714375" cy="876300"/>
            <wp:effectExtent l="0" t="0" r="9525" b="0"/>
            <wp:docPr id="9" name="Imagen 9" descr="https://lh3.googleusercontent.com/-EF2VWyF7OBQ/AAAAAAAAAAI/AAAAAAAABs0/jxOut96CVRk/s120-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lh3.googleusercontent.com/-EF2VWyF7OBQ/AAAAAAAAAAI/AAAAAAAABs0/jxOut96CVRk/s120-c/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bookmarkEnd w:id="0"/>
      <w:r w:rsidR="00691F4A">
        <w:rPr>
          <w:noProof/>
          <w:lang w:eastAsia="es-CO"/>
        </w:rPr>
        <w:t xml:space="preserve">                                                                                                     </w:t>
      </w:r>
      <w:r w:rsidR="00691F4A">
        <w:rPr>
          <w:noProof/>
          <w:lang w:eastAsia="es-CO"/>
        </w:rPr>
        <w:drawing>
          <wp:inline distT="0" distB="0" distL="0" distR="0" wp14:anchorId="337E8463" wp14:editId="17A98C94">
            <wp:extent cx="660400" cy="884767"/>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698955" cy="936421"/>
                    </a:xfrm>
                    <a:prstGeom prst="rect">
                      <a:avLst/>
                    </a:prstGeom>
                  </pic:spPr>
                </pic:pic>
              </a:graphicData>
            </a:graphic>
          </wp:inline>
        </w:drawing>
      </w:r>
    </w:p>
    <w:p w:rsidR="00BD798A" w:rsidRDefault="00BD798A" w:rsidP="00BD798A">
      <w:pPr>
        <w:spacing w:line="240" w:lineRule="auto"/>
        <w:ind w:left="360"/>
        <w:jc w:val="center"/>
        <w:rPr>
          <w:rFonts w:cs="Arial"/>
          <w:b/>
        </w:rPr>
      </w:pPr>
    </w:p>
    <w:p w:rsidR="00BD798A" w:rsidRPr="00C16FBC" w:rsidRDefault="00BD798A" w:rsidP="00BD798A">
      <w:pPr>
        <w:spacing w:line="240" w:lineRule="auto"/>
        <w:ind w:left="360"/>
        <w:jc w:val="center"/>
        <w:rPr>
          <w:rFonts w:cs="Arial"/>
          <w:b/>
          <w:sz w:val="28"/>
          <w:szCs w:val="28"/>
        </w:rPr>
      </w:pPr>
      <w:r w:rsidRPr="00C16FBC">
        <w:rPr>
          <w:rFonts w:cs="Arial"/>
          <w:b/>
          <w:sz w:val="28"/>
          <w:szCs w:val="28"/>
        </w:rPr>
        <w:t>UNIVERSIDAD TECNOLÓGICA DE PEREIRA</w:t>
      </w:r>
    </w:p>
    <w:p w:rsidR="00BD798A" w:rsidRPr="00C16FBC" w:rsidRDefault="00BD798A" w:rsidP="00BD798A">
      <w:pPr>
        <w:spacing w:line="240" w:lineRule="auto"/>
        <w:ind w:left="360"/>
        <w:jc w:val="center"/>
        <w:rPr>
          <w:rFonts w:cs="Arial"/>
          <w:b/>
          <w:sz w:val="28"/>
          <w:szCs w:val="28"/>
        </w:rPr>
      </w:pPr>
      <w:r w:rsidRPr="00C16FBC">
        <w:rPr>
          <w:rFonts w:cs="Arial"/>
          <w:b/>
          <w:sz w:val="28"/>
          <w:szCs w:val="28"/>
        </w:rPr>
        <w:t>F</w:t>
      </w:r>
      <w:r w:rsidR="00442602">
        <w:rPr>
          <w:rFonts w:cs="Arial"/>
          <w:b/>
          <w:sz w:val="28"/>
          <w:szCs w:val="28"/>
        </w:rPr>
        <w:t>ACULTAD DE CIENCIAS EMPRESARIALES</w:t>
      </w: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Pr="006C0DE0" w:rsidRDefault="00BD798A" w:rsidP="00BD798A">
      <w:pPr>
        <w:spacing w:line="240" w:lineRule="auto"/>
        <w:ind w:left="360"/>
        <w:jc w:val="center"/>
        <w:rPr>
          <w:rFonts w:cs="Arial"/>
          <w:b/>
          <w:sz w:val="28"/>
          <w:szCs w:val="28"/>
        </w:rPr>
      </w:pPr>
      <w:r w:rsidRPr="006C0DE0">
        <w:rPr>
          <w:rFonts w:cs="Arial"/>
          <w:b/>
          <w:sz w:val="28"/>
          <w:szCs w:val="28"/>
        </w:rPr>
        <w:t>PROGRAMA DE INGENIERÍA INDUSTRIAL</w:t>
      </w:r>
    </w:p>
    <w:p w:rsidR="00BD798A" w:rsidRPr="006C0DE0" w:rsidRDefault="00BD798A" w:rsidP="00BD798A">
      <w:pPr>
        <w:spacing w:line="240" w:lineRule="auto"/>
        <w:ind w:left="360"/>
        <w:jc w:val="center"/>
        <w:rPr>
          <w:rFonts w:cs="Arial"/>
          <w:b/>
          <w:sz w:val="28"/>
          <w:szCs w:val="28"/>
        </w:rPr>
      </w:pP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Pr="00E01751" w:rsidRDefault="00BD798A" w:rsidP="00BD798A">
      <w:pPr>
        <w:spacing w:line="240" w:lineRule="auto"/>
        <w:jc w:val="center"/>
        <w:rPr>
          <w:rFonts w:cs="Arial"/>
          <w:b/>
          <w:sz w:val="36"/>
          <w:szCs w:val="36"/>
          <w:lang w:val="es-ES"/>
        </w:rPr>
      </w:pPr>
      <w:r w:rsidRPr="00E01751">
        <w:rPr>
          <w:rFonts w:cs="Arial"/>
          <w:b/>
          <w:sz w:val="36"/>
          <w:szCs w:val="36"/>
          <w:lang w:val="es-ES"/>
        </w:rPr>
        <w:t xml:space="preserve">PROYECTO </w:t>
      </w:r>
      <w:r>
        <w:rPr>
          <w:rFonts w:cs="Arial"/>
          <w:b/>
          <w:sz w:val="36"/>
          <w:szCs w:val="36"/>
          <w:lang w:val="es-ES"/>
        </w:rPr>
        <w:t>EDUCATIVO DEL PROGRAMA</w:t>
      </w:r>
    </w:p>
    <w:p w:rsidR="00BD798A" w:rsidRPr="006C0DE0" w:rsidRDefault="00BD798A" w:rsidP="00BD798A">
      <w:pPr>
        <w:spacing w:line="240" w:lineRule="auto"/>
        <w:ind w:left="360"/>
        <w:jc w:val="center"/>
        <w:rPr>
          <w:rFonts w:cs="Arial"/>
          <w:b/>
          <w:lang w:val="es-ES"/>
        </w:rPr>
      </w:pPr>
    </w:p>
    <w:p w:rsidR="00BD798A" w:rsidRPr="00B75ABA" w:rsidRDefault="00BD798A" w:rsidP="00BD798A">
      <w:pPr>
        <w:spacing w:line="240" w:lineRule="auto"/>
        <w:ind w:left="360"/>
        <w:jc w:val="center"/>
        <w:rPr>
          <w:rFonts w:cs="Arial"/>
          <w:b/>
          <w:sz w:val="28"/>
          <w:szCs w:val="28"/>
        </w:rPr>
      </w:pPr>
      <w:r w:rsidRPr="00B75ABA">
        <w:rPr>
          <w:rFonts w:cs="Arial"/>
          <w:b/>
          <w:sz w:val="28"/>
          <w:szCs w:val="28"/>
        </w:rPr>
        <w:t>“PEP ACTUALIZADO 2018”</w:t>
      </w: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rPr>
          <w:rFonts w:cs="Arial"/>
          <w:b/>
        </w:rPr>
      </w:pPr>
    </w:p>
    <w:p w:rsidR="00BD798A" w:rsidRPr="00B75ABA" w:rsidRDefault="00BD798A" w:rsidP="00BD798A">
      <w:pPr>
        <w:spacing w:line="240" w:lineRule="auto"/>
        <w:jc w:val="center"/>
        <w:rPr>
          <w:rFonts w:cs="Arial"/>
          <w:b/>
          <w:lang w:val="es-419"/>
        </w:rPr>
        <w:sectPr w:rsidR="00BD798A" w:rsidRPr="00B75ABA" w:rsidSect="00696124">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pPr>
      <w:r w:rsidRPr="00B75ABA">
        <w:rPr>
          <w:rFonts w:cs="Arial"/>
          <w:b/>
        </w:rPr>
        <w:t xml:space="preserve">Pereira, </w:t>
      </w:r>
      <w:r w:rsidR="00A26100" w:rsidRPr="00B75ABA">
        <w:rPr>
          <w:rFonts w:cs="Arial"/>
          <w:b/>
          <w:lang w:val="es-ES"/>
        </w:rPr>
        <w:t>Mayo</w:t>
      </w:r>
      <w:r w:rsidRPr="00B75ABA">
        <w:rPr>
          <w:rFonts w:cs="Arial"/>
          <w:b/>
        </w:rPr>
        <w:t xml:space="preserve"> de 2018</w:t>
      </w:r>
    </w:p>
    <w:p w:rsidR="00BD798A" w:rsidRPr="00904DCC" w:rsidRDefault="00BD798A" w:rsidP="00BD798A">
      <w:pPr>
        <w:pStyle w:val="TtulodeTDC"/>
        <w:rPr>
          <w:rFonts w:ascii="Arial" w:hAnsi="Arial" w:cs="Arial"/>
          <w:color w:val="auto"/>
          <w:sz w:val="22"/>
          <w:szCs w:val="22"/>
          <w:highlight w:val="yellow"/>
        </w:rPr>
      </w:pPr>
    </w:p>
    <w:tbl>
      <w:tblPr>
        <w:tblW w:w="0" w:type="auto"/>
        <w:tblLook w:val="04A0" w:firstRow="1" w:lastRow="0" w:firstColumn="1" w:lastColumn="0" w:noHBand="0" w:noVBand="1"/>
      </w:tblPr>
      <w:tblGrid>
        <w:gridCol w:w="3062"/>
        <w:gridCol w:w="5776"/>
      </w:tblGrid>
      <w:tr w:rsidR="00BD798A" w:rsidRPr="003659FB" w:rsidTr="00696124">
        <w:trPr>
          <w:trHeight w:val="2150"/>
        </w:trPr>
        <w:tc>
          <w:tcPr>
            <w:tcW w:w="3104" w:type="dxa"/>
            <w:shd w:val="clear" w:color="auto" w:fill="auto"/>
          </w:tcPr>
          <w:p w:rsidR="00BD798A" w:rsidRPr="00C57C73" w:rsidRDefault="00BD798A" w:rsidP="00696124">
            <w:pPr>
              <w:tabs>
                <w:tab w:val="left" w:pos="5554"/>
              </w:tabs>
              <w:spacing w:after="0" w:line="240" w:lineRule="auto"/>
              <w:jc w:val="both"/>
              <w:rPr>
                <w:rFonts w:cs="Arial"/>
                <w:b/>
              </w:rPr>
            </w:pPr>
            <w:r w:rsidRPr="00C57C73">
              <w:rPr>
                <w:rFonts w:cs="Arial"/>
                <w:b/>
              </w:rPr>
              <w:t>CONSEJO DE FACULTAD</w:t>
            </w:r>
          </w:p>
          <w:p w:rsidR="00BD798A" w:rsidRPr="00C57C73" w:rsidRDefault="00442602" w:rsidP="00696124">
            <w:pPr>
              <w:tabs>
                <w:tab w:val="left" w:pos="5554"/>
              </w:tabs>
              <w:spacing w:after="0" w:line="240" w:lineRule="auto"/>
              <w:rPr>
                <w:rFonts w:cs="Arial"/>
                <w:b/>
              </w:rPr>
            </w:pPr>
            <w:r>
              <w:rPr>
                <w:rFonts w:cs="Arial"/>
                <w:b/>
              </w:rPr>
              <w:t>DE CIENCIAS EMPRESARIALES</w:t>
            </w:r>
          </w:p>
          <w:p w:rsidR="00BD798A" w:rsidRPr="00904DCC" w:rsidRDefault="00C57C73" w:rsidP="00696124">
            <w:pPr>
              <w:tabs>
                <w:tab w:val="left" w:pos="5554"/>
              </w:tabs>
              <w:spacing w:after="0" w:line="240" w:lineRule="auto"/>
              <w:jc w:val="both"/>
              <w:rPr>
                <w:rFonts w:cs="Arial"/>
                <w:b/>
                <w:color w:val="FF0000"/>
                <w:highlight w:val="yellow"/>
                <w:lang w:val="es-ES"/>
              </w:rPr>
            </w:pPr>
            <w:r>
              <w:rPr>
                <w:rFonts w:cs="Arial"/>
                <w:b/>
              </w:rPr>
              <w:t xml:space="preserve"> 2018</w:t>
            </w:r>
          </w:p>
        </w:tc>
        <w:tc>
          <w:tcPr>
            <w:tcW w:w="5950" w:type="dxa"/>
            <w:shd w:val="clear" w:color="auto" w:fill="auto"/>
          </w:tcPr>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Wilson Arenas Valencia</w:t>
            </w: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Decano Facultad</w:t>
            </w:r>
          </w:p>
          <w:p w:rsidR="00BD798A" w:rsidRPr="00C050DB" w:rsidRDefault="00BD798A" w:rsidP="00696124">
            <w:pPr>
              <w:tabs>
                <w:tab w:val="left" w:pos="5554"/>
              </w:tabs>
              <w:spacing w:after="0" w:line="240" w:lineRule="auto"/>
              <w:jc w:val="both"/>
              <w:rPr>
                <w:rFonts w:cs="Arial"/>
                <w:color w:val="000000"/>
              </w:rPr>
            </w:pP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Sandra Estrada Mejía</w:t>
            </w: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Directora Maestría Administración Económica y Financiera</w:t>
            </w:r>
          </w:p>
          <w:p w:rsidR="00BD798A" w:rsidRPr="00C050DB" w:rsidRDefault="00BD798A" w:rsidP="00696124">
            <w:pPr>
              <w:tabs>
                <w:tab w:val="left" w:pos="5554"/>
              </w:tabs>
              <w:spacing w:after="0" w:line="240" w:lineRule="auto"/>
              <w:jc w:val="both"/>
              <w:rPr>
                <w:rFonts w:cs="Arial"/>
                <w:color w:val="000000"/>
              </w:rPr>
            </w:pP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Juan Carlos Castaño Benjumea</w:t>
            </w: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Director Maestría Administración del Desarrollo Humano y Organizacional</w:t>
            </w:r>
          </w:p>
          <w:p w:rsidR="00BD798A" w:rsidRPr="00904DCC" w:rsidRDefault="00BD798A" w:rsidP="00696124">
            <w:pPr>
              <w:tabs>
                <w:tab w:val="left" w:pos="5554"/>
              </w:tabs>
              <w:spacing w:after="0" w:line="240" w:lineRule="auto"/>
              <w:jc w:val="both"/>
              <w:rPr>
                <w:rFonts w:cs="Arial"/>
                <w:color w:val="000000"/>
                <w:highlight w:val="yellow"/>
              </w:rPr>
            </w:pP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Pedro Daniel Medina Varela</w:t>
            </w: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Director Maestría Sistemas Inte</w:t>
            </w:r>
            <w:r>
              <w:rPr>
                <w:rFonts w:cs="Arial"/>
                <w:color w:val="000000"/>
              </w:rPr>
              <w:t>grados de Gestión de la Calidad y  Especialización en Gestión de la Calidad y Normalización Técnica</w:t>
            </w:r>
          </w:p>
          <w:p w:rsidR="00BD798A" w:rsidRPr="00904DCC" w:rsidRDefault="00BD798A" w:rsidP="00696124">
            <w:pPr>
              <w:tabs>
                <w:tab w:val="left" w:pos="5554"/>
              </w:tabs>
              <w:spacing w:after="0" w:line="240" w:lineRule="auto"/>
              <w:jc w:val="both"/>
              <w:rPr>
                <w:rFonts w:cs="Arial"/>
                <w:color w:val="000000"/>
                <w:highlight w:val="yellow"/>
              </w:rPr>
            </w:pP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José Adalberto Soto Mejía</w:t>
            </w:r>
          </w:p>
          <w:p w:rsidR="00BD798A" w:rsidRPr="00C050DB" w:rsidRDefault="00BD798A" w:rsidP="00696124">
            <w:pPr>
              <w:tabs>
                <w:tab w:val="left" w:pos="5554"/>
              </w:tabs>
              <w:spacing w:after="0" w:line="240" w:lineRule="auto"/>
              <w:jc w:val="both"/>
              <w:rPr>
                <w:rFonts w:cs="Arial"/>
                <w:color w:val="000000"/>
              </w:rPr>
            </w:pPr>
            <w:r w:rsidRPr="00C050DB">
              <w:rPr>
                <w:rFonts w:cs="Arial"/>
                <w:color w:val="000000"/>
              </w:rPr>
              <w:t>Director Maestría Investigación Operativa y Estadística</w:t>
            </w:r>
          </w:p>
          <w:p w:rsidR="00BD798A" w:rsidRPr="00904DCC" w:rsidRDefault="00BD798A" w:rsidP="00696124">
            <w:pPr>
              <w:tabs>
                <w:tab w:val="left" w:pos="5554"/>
              </w:tabs>
              <w:spacing w:after="0" w:line="240" w:lineRule="auto"/>
              <w:jc w:val="both"/>
              <w:rPr>
                <w:rFonts w:cs="Arial"/>
                <w:color w:val="000000"/>
                <w:highlight w:val="yellow"/>
              </w:rPr>
            </w:pPr>
          </w:p>
          <w:p w:rsidR="00BD798A" w:rsidRPr="00C57C73" w:rsidRDefault="00C57C73" w:rsidP="00696124">
            <w:pPr>
              <w:tabs>
                <w:tab w:val="left" w:pos="5554"/>
              </w:tabs>
              <w:spacing w:after="0" w:line="240" w:lineRule="auto"/>
              <w:jc w:val="both"/>
              <w:rPr>
                <w:rFonts w:cs="Arial"/>
                <w:color w:val="000000"/>
              </w:rPr>
            </w:pPr>
            <w:r w:rsidRPr="00C57C73">
              <w:rPr>
                <w:rFonts w:cs="Arial"/>
                <w:color w:val="000000"/>
              </w:rPr>
              <w:t>Leonel Arias Montoya</w:t>
            </w:r>
          </w:p>
          <w:p w:rsidR="00BD798A" w:rsidRPr="00C57C73" w:rsidRDefault="00BD798A" w:rsidP="00696124">
            <w:pPr>
              <w:tabs>
                <w:tab w:val="left" w:pos="5554"/>
              </w:tabs>
              <w:spacing w:after="0" w:line="240" w:lineRule="auto"/>
              <w:jc w:val="both"/>
              <w:rPr>
                <w:rFonts w:cs="Arial"/>
                <w:color w:val="000000"/>
              </w:rPr>
            </w:pPr>
            <w:r w:rsidRPr="00C57C73">
              <w:rPr>
                <w:rFonts w:cs="Arial"/>
                <w:color w:val="000000"/>
              </w:rPr>
              <w:t>Representante Profesores</w:t>
            </w:r>
          </w:p>
          <w:p w:rsidR="00BD798A" w:rsidRPr="00C57C73" w:rsidRDefault="00BD798A" w:rsidP="00696124">
            <w:pPr>
              <w:spacing w:after="0" w:line="240" w:lineRule="auto"/>
              <w:jc w:val="both"/>
              <w:rPr>
                <w:rFonts w:cs="Arial"/>
                <w:color w:val="FF0000"/>
              </w:rPr>
            </w:pPr>
          </w:p>
          <w:p w:rsidR="00BD798A" w:rsidRPr="00C57C73" w:rsidRDefault="00BD798A" w:rsidP="00696124">
            <w:pPr>
              <w:spacing w:after="0" w:line="240" w:lineRule="auto"/>
              <w:jc w:val="both"/>
              <w:rPr>
                <w:rFonts w:cs="Arial"/>
              </w:rPr>
            </w:pPr>
            <w:r w:rsidRPr="00C57C73">
              <w:rPr>
                <w:rFonts w:cs="Arial"/>
              </w:rPr>
              <w:t>Carlos Ariel Quiceno Bohórquez</w:t>
            </w:r>
          </w:p>
          <w:p w:rsidR="00BD798A" w:rsidRPr="00C57C73" w:rsidRDefault="00BD798A" w:rsidP="00696124">
            <w:pPr>
              <w:spacing w:after="0" w:line="240" w:lineRule="auto"/>
              <w:jc w:val="both"/>
              <w:rPr>
                <w:rFonts w:cs="Arial"/>
              </w:rPr>
            </w:pPr>
            <w:r w:rsidRPr="00C57C73">
              <w:rPr>
                <w:rFonts w:cs="Arial"/>
              </w:rPr>
              <w:t>Representante Egresados</w:t>
            </w:r>
          </w:p>
          <w:p w:rsidR="00BD798A" w:rsidRPr="00904DCC" w:rsidRDefault="00BD798A" w:rsidP="00696124">
            <w:pPr>
              <w:spacing w:after="0" w:line="240" w:lineRule="auto"/>
              <w:jc w:val="both"/>
              <w:rPr>
                <w:rFonts w:cs="Arial"/>
                <w:color w:val="FF0000"/>
                <w:highlight w:val="yellow"/>
              </w:rPr>
            </w:pPr>
            <w:r w:rsidRPr="00904DCC">
              <w:rPr>
                <w:rFonts w:cs="Arial"/>
                <w:color w:val="FF0000"/>
                <w:highlight w:val="yellow"/>
              </w:rPr>
              <w:t xml:space="preserve"> </w:t>
            </w:r>
          </w:p>
          <w:p w:rsidR="00BD798A" w:rsidRPr="00C57C73" w:rsidRDefault="00C57C73" w:rsidP="00696124">
            <w:pPr>
              <w:spacing w:after="0" w:line="240" w:lineRule="auto"/>
              <w:jc w:val="both"/>
              <w:rPr>
                <w:rFonts w:cs="Arial"/>
              </w:rPr>
            </w:pPr>
            <w:r w:rsidRPr="00C57C73">
              <w:rPr>
                <w:rFonts w:cs="Arial"/>
              </w:rPr>
              <w:t>Santiago Uchima Grajales</w:t>
            </w:r>
          </w:p>
          <w:p w:rsidR="00BD798A" w:rsidRPr="003659FB" w:rsidRDefault="00BD798A" w:rsidP="00696124">
            <w:pPr>
              <w:spacing w:after="0" w:line="240" w:lineRule="auto"/>
              <w:jc w:val="both"/>
              <w:rPr>
                <w:rFonts w:cs="Arial"/>
              </w:rPr>
            </w:pPr>
            <w:r w:rsidRPr="00C57C73">
              <w:rPr>
                <w:rFonts w:cs="Arial"/>
              </w:rPr>
              <w:t>Representante Estudiantes</w:t>
            </w:r>
          </w:p>
          <w:p w:rsidR="00BD798A" w:rsidRPr="003659FB" w:rsidRDefault="00BD798A" w:rsidP="00696124">
            <w:pPr>
              <w:spacing w:after="0" w:line="240" w:lineRule="auto"/>
              <w:jc w:val="both"/>
              <w:rPr>
                <w:rFonts w:cs="Arial"/>
              </w:rPr>
            </w:pPr>
          </w:p>
        </w:tc>
      </w:tr>
      <w:tr w:rsidR="00BD798A" w:rsidRPr="003659FB" w:rsidTr="00696124">
        <w:tc>
          <w:tcPr>
            <w:tcW w:w="3104" w:type="dxa"/>
            <w:shd w:val="clear" w:color="auto" w:fill="auto"/>
          </w:tcPr>
          <w:p w:rsidR="00BD798A" w:rsidRPr="003659FB" w:rsidRDefault="00BD798A" w:rsidP="00696124">
            <w:pPr>
              <w:spacing w:after="0" w:line="240" w:lineRule="auto"/>
              <w:rPr>
                <w:rFonts w:cs="Arial"/>
                <w:b/>
              </w:rPr>
            </w:pPr>
            <w:r w:rsidRPr="003659FB">
              <w:rPr>
                <w:rFonts w:cs="Arial"/>
                <w:b/>
              </w:rPr>
              <w:t>COMITÉ CURRICULAR</w:t>
            </w:r>
          </w:p>
          <w:p w:rsidR="00BD798A" w:rsidRPr="003659FB" w:rsidRDefault="00BD798A" w:rsidP="00696124">
            <w:pPr>
              <w:spacing w:line="240" w:lineRule="auto"/>
              <w:rPr>
                <w:rFonts w:cs="Arial"/>
                <w:b/>
              </w:rPr>
            </w:pPr>
            <w:r w:rsidRPr="003659FB">
              <w:rPr>
                <w:rFonts w:cs="Arial"/>
                <w:b/>
              </w:rPr>
              <w:t>F</w:t>
            </w:r>
            <w:r w:rsidR="0049255E">
              <w:rPr>
                <w:rFonts w:cs="Arial"/>
                <w:b/>
              </w:rPr>
              <w:t>ACULTAD DE CIENCIAS EMPRESARIALES</w:t>
            </w:r>
          </w:p>
          <w:p w:rsidR="00BD798A" w:rsidRPr="003659FB" w:rsidRDefault="00BD798A" w:rsidP="00696124">
            <w:pPr>
              <w:tabs>
                <w:tab w:val="left" w:pos="5554"/>
              </w:tabs>
              <w:spacing w:after="0" w:line="240" w:lineRule="auto"/>
              <w:jc w:val="both"/>
              <w:rPr>
                <w:rFonts w:cs="Arial"/>
                <w:b/>
                <w:color w:val="FF0000"/>
              </w:rPr>
            </w:pPr>
          </w:p>
        </w:tc>
        <w:tc>
          <w:tcPr>
            <w:tcW w:w="5950" w:type="dxa"/>
            <w:shd w:val="clear" w:color="auto" w:fill="auto"/>
          </w:tcPr>
          <w:p w:rsidR="00BD798A" w:rsidRPr="00C050DB" w:rsidRDefault="00BD798A" w:rsidP="00696124">
            <w:pPr>
              <w:spacing w:after="0" w:line="240" w:lineRule="auto"/>
              <w:rPr>
                <w:rFonts w:cs="Arial"/>
              </w:rPr>
            </w:pPr>
            <w:r w:rsidRPr="00C050DB">
              <w:rPr>
                <w:rFonts w:cs="Arial"/>
              </w:rPr>
              <w:t>Wilson Arenas Valencia - Decano</w:t>
            </w:r>
          </w:p>
          <w:p w:rsidR="00BD798A" w:rsidRPr="00C050DB" w:rsidRDefault="00BD798A" w:rsidP="00696124">
            <w:pPr>
              <w:spacing w:after="0" w:line="240" w:lineRule="auto"/>
              <w:rPr>
                <w:rFonts w:cs="Arial"/>
              </w:rPr>
            </w:pPr>
            <w:r w:rsidRPr="00C050DB">
              <w:rPr>
                <w:rFonts w:cs="Arial"/>
              </w:rPr>
              <w:t>Eduardo Arturo Cruz Trejos – Área Financiera</w:t>
            </w:r>
          </w:p>
          <w:p w:rsidR="00BD798A" w:rsidRPr="00C050DB" w:rsidRDefault="00BD798A" w:rsidP="00696124">
            <w:pPr>
              <w:spacing w:after="0" w:line="240" w:lineRule="auto"/>
              <w:rPr>
                <w:rFonts w:cs="Arial"/>
              </w:rPr>
            </w:pPr>
            <w:r w:rsidRPr="00C050DB">
              <w:rPr>
                <w:rFonts w:cs="Arial"/>
              </w:rPr>
              <w:t xml:space="preserve">Carlos Alberto Acevedo Losada – Área de Producción </w:t>
            </w:r>
          </w:p>
          <w:p w:rsidR="00BD798A" w:rsidRPr="00C050DB" w:rsidRDefault="00BD798A" w:rsidP="00696124">
            <w:pPr>
              <w:spacing w:after="0" w:line="240" w:lineRule="auto"/>
              <w:rPr>
                <w:rFonts w:cs="Arial"/>
              </w:rPr>
            </w:pPr>
            <w:r w:rsidRPr="00C050DB">
              <w:rPr>
                <w:rFonts w:cs="Arial"/>
              </w:rPr>
              <w:t xml:space="preserve">Luz Stella Restrepo de Ocampo - Área de Administración   </w:t>
            </w:r>
          </w:p>
          <w:p w:rsidR="00BD798A" w:rsidRPr="00C050DB" w:rsidRDefault="00BD798A" w:rsidP="00696124">
            <w:pPr>
              <w:spacing w:after="0" w:line="240" w:lineRule="auto"/>
              <w:rPr>
                <w:rFonts w:cs="Arial"/>
              </w:rPr>
            </w:pPr>
            <w:r w:rsidRPr="00C050DB">
              <w:rPr>
                <w:rFonts w:cs="Arial"/>
              </w:rPr>
              <w:t xml:space="preserve">Wilson Arenas Valencia – Área de Investigación de Operaciones y Estadística   </w:t>
            </w:r>
          </w:p>
          <w:p w:rsidR="00BD798A" w:rsidRPr="00C050DB" w:rsidRDefault="00C57C73" w:rsidP="00696124">
            <w:pPr>
              <w:spacing w:after="0" w:line="240" w:lineRule="auto"/>
              <w:rPr>
                <w:rFonts w:cs="Arial"/>
              </w:rPr>
            </w:pPr>
            <w:r>
              <w:rPr>
                <w:rFonts w:cs="Arial"/>
              </w:rPr>
              <w:t xml:space="preserve">Stheffania García Gonzales _ </w:t>
            </w:r>
            <w:r w:rsidR="00BD798A" w:rsidRPr="00C050DB">
              <w:rPr>
                <w:rFonts w:cs="Arial"/>
              </w:rPr>
              <w:t>Representante de los Estudiantes</w:t>
            </w:r>
          </w:p>
          <w:p w:rsidR="00BD798A" w:rsidRPr="003659FB" w:rsidRDefault="00C57C73" w:rsidP="00C57C73">
            <w:pPr>
              <w:spacing w:line="240" w:lineRule="auto"/>
              <w:rPr>
                <w:rFonts w:cs="Arial"/>
                <w:sz w:val="24"/>
                <w:szCs w:val="24"/>
              </w:rPr>
            </w:pPr>
            <w:r w:rsidRPr="00C57C73">
              <w:rPr>
                <w:rFonts w:cs="Arial"/>
              </w:rPr>
              <w:t>Jh</w:t>
            </w:r>
            <w:r>
              <w:rPr>
                <w:rFonts w:cs="Arial"/>
              </w:rPr>
              <w:t>o</w:t>
            </w:r>
            <w:r w:rsidRPr="00C57C73">
              <w:rPr>
                <w:rFonts w:cs="Arial"/>
              </w:rPr>
              <w:t>n Arturo Moreno Cano</w:t>
            </w:r>
            <w:r w:rsidR="00BD798A" w:rsidRPr="00C57C73">
              <w:rPr>
                <w:rFonts w:cs="Arial"/>
              </w:rPr>
              <w:t xml:space="preserve"> </w:t>
            </w:r>
            <w:r w:rsidR="00BD798A" w:rsidRPr="00C050DB">
              <w:rPr>
                <w:rFonts w:cs="Arial"/>
              </w:rPr>
              <w:t>- Representante de los Egresados</w:t>
            </w:r>
          </w:p>
        </w:tc>
      </w:tr>
      <w:tr w:rsidR="00BD798A" w:rsidRPr="003659FB" w:rsidTr="00696124">
        <w:tc>
          <w:tcPr>
            <w:tcW w:w="3104" w:type="dxa"/>
            <w:shd w:val="clear" w:color="auto" w:fill="auto"/>
          </w:tcPr>
          <w:p w:rsidR="00BD798A" w:rsidRPr="003659FB" w:rsidRDefault="00BD798A" w:rsidP="00696124">
            <w:pPr>
              <w:spacing w:after="0" w:line="240" w:lineRule="auto"/>
              <w:rPr>
                <w:rFonts w:cs="Arial"/>
                <w:b/>
              </w:rPr>
            </w:pPr>
          </w:p>
          <w:p w:rsidR="00BD798A" w:rsidRPr="003659FB" w:rsidRDefault="00BD798A" w:rsidP="00696124">
            <w:pPr>
              <w:spacing w:after="0" w:line="240" w:lineRule="auto"/>
              <w:rPr>
                <w:rFonts w:cs="Arial"/>
                <w:b/>
              </w:rPr>
            </w:pPr>
            <w:r w:rsidRPr="003659FB">
              <w:rPr>
                <w:rFonts w:cs="Arial"/>
                <w:b/>
              </w:rPr>
              <w:t xml:space="preserve">SALA DE PROFESORES </w:t>
            </w:r>
          </w:p>
          <w:p w:rsidR="00BD798A" w:rsidRPr="003659FB" w:rsidRDefault="0049255E" w:rsidP="00696124">
            <w:pPr>
              <w:spacing w:line="240" w:lineRule="auto"/>
              <w:rPr>
                <w:rFonts w:cs="Arial"/>
                <w:b/>
              </w:rPr>
            </w:pPr>
            <w:r>
              <w:rPr>
                <w:rFonts w:cs="Arial"/>
                <w:b/>
              </w:rPr>
              <w:t>FACULTAD DE CIENCIAS EMPRESARIALES</w:t>
            </w:r>
          </w:p>
          <w:p w:rsidR="00BD798A" w:rsidRPr="003659FB" w:rsidRDefault="00BD798A" w:rsidP="00696124">
            <w:pPr>
              <w:spacing w:after="0" w:line="240" w:lineRule="auto"/>
              <w:rPr>
                <w:rFonts w:cs="Arial"/>
                <w:b/>
              </w:rPr>
            </w:pPr>
          </w:p>
          <w:p w:rsidR="00BD798A" w:rsidRPr="003659FB" w:rsidRDefault="00BD798A" w:rsidP="00696124">
            <w:pPr>
              <w:spacing w:after="0" w:line="240" w:lineRule="auto"/>
              <w:rPr>
                <w:rFonts w:cs="Arial"/>
                <w:b/>
              </w:rPr>
            </w:pPr>
          </w:p>
          <w:p w:rsidR="00BD798A" w:rsidRPr="003659FB" w:rsidRDefault="00BD798A" w:rsidP="00696124">
            <w:pPr>
              <w:spacing w:after="0" w:line="240" w:lineRule="auto"/>
              <w:rPr>
                <w:rFonts w:cs="Arial"/>
                <w:b/>
              </w:rPr>
            </w:pPr>
          </w:p>
        </w:tc>
        <w:tc>
          <w:tcPr>
            <w:tcW w:w="5950" w:type="dxa"/>
            <w:shd w:val="clear" w:color="auto" w:fill="auto"/>
          </w:tcPr>
          <w:p w:rsidR="00BD798A" w:rsidRPr="003659FB" w:rsidRDefault="00BD798A" w:rsidP="00696124">
            <w:pPr>
              <w:spacing w:after="0" w:line="240" w:lineRule="auto"/>
              <w:jc w:val="both"/>
              <w:rPr>
                <w:rFonts w:cs="Arial"/>
              </w:rPr>
            </w:pPr>
            <w:r w:rsidRPr="003659FB">
              <w:rPr>
                <w:rFonts w:cs="Arial"/>
              </w:rPr>
              <w:t>Álvaro Antonio Trejos Carpintero</w:t>
            </w:r>
          </w:p>
          <w:p w:rsidR="00BD798A" w:rsidRPr="003659FB" w:rsidRDefault="00BD798A" w:rsidP="00696124">
            <w:pPr>
              <w:spacing w:after="0" w:line="240" w:lineRule="auto"/>
              <w:jc w:val="both"/>
              <w:rPr>
                <w:rFonts w:cs="Arial"/>
              </w:rPr>
            </w:pPr>
            <w:r w:rsidRPr="003659FB">
              <w:rPr>
                <w:rFonts w:cs="Arial"/>
              </w:rPr>
              <w:t>Carlos Alberto Acevedo Lozada</w:t>
            </w:r>
          </w:p>
          <w:p w:rsidR="00BD798A" w:rsidRPr="003659FB" w:rsidRDefault="00BD798A" w:rsidP="00696124">
            <w:pPr>
              <w:spacing w:after="0" w:line="240" w:lineRule="auto"/>
              <w:jc w:val="both"/>
              <w:rPr>
                <w:rFonts w:cs="Arial"/>
              </w:rPr>
            </w:pPr>
            <w:r w:rsidRPr="003659FB">
              <w:rPr>
                <w:rFonts w:cs="Arial"/>
              </w:rPr>
              <w:t>Eduardo Arturo Cruz Trejos</w:t>
            </w:r>
          </w:p>
          <w:p w:rsidR="00BD798A" w:rsidRPr="003659FB" w:rsidRDefault="00BD798A" w:rsidP="00696124">
            <w:pPr>
              <w:spacing w:after="0" w:line="240" w:lineRule="auto"/>
              <w:jc w:val="both"/>
              <w:rPr>
                <w:rFonts w:cs="Arial"/>
              </w:rPr>
            </w:pPr>
            <w:r w:rsidRPr="003659FB">
              <w:rPr>
                <w:rFonts w:cs="Arial"/>
              </w:rPr>
              <w:t>Jorge Hernán Restrepo Correa</w:t>
            </w:r>
          </w:p>
          <w:p w:rsidR="00BD798A" w:rsidRPr="003659FB" w:rsidRDefault="00BD798A" w:rsidP="00696124">
            <w:pPr>
              <w:spacing w:after="0" w:line="240" w:lineRule="auto"/>
              <w:jc w:val="both"/>
              <w:rPr>
                <w:rFonts w:cs="Arial"/>
              </w:rPr>
            </w:pPr>
            <w:r w:rsidRPr="003659FB">
              <w:rPr>
                <w:rFonts w:cs="Arial"/>
              </w:rPr>
              <w:t>José Adalberto Soto Mejía</w:t>
            </w:r>
          </w:p>
          <w:p w:rsidR="00BD798A" w:rsidRPr="003659FB" w:rsidRDefault="00BD798A" w:rsidP="00696124">
            <w:pPr>
              <w:spacing w:after="0" w:line="240" w:lineRule="auto"/>
              <w:jc w:val="both"/>
              <w:rPr>
                <w:rFonts w:cs="Arial"/>
              </w:rPr>
            </w:pPr>
            <w:r w:rsidRPr="003659FB">
              <w:rPr>
                <w:rFonts w:cs="Arial"/>
              </w:rPr>
              <w:t>Juan Carlos Castaño Benjumea</w:t>
            </w:r>
          </w:p>
          <w:p w:rsidR="00BD798A" w:rsidRPr="003659FB" w:rsidRDefault="00BD798A" w:rsidP="00696124">
            <w:pPr>
              <w:spacing w:after="0" w:line="240" w:lineRule="auto"/>
              <w:jc w:val="both"/>
              <w:rPr>
                <w:rFonts w:cs="Arial"/>
              </w:rPr>
            </w:pPr>
            <w:r w:rsidRPr="003659FB">
              <w:rPr>
                <w:rFonts w:cs="Arial"/>
              </w:rPr>
              <w:t>Leonel Arias Montoya</w:t>
            </w:r>
          </w:p>
          <w:p w:rsidR="00BD798A" w:rsidRPr="003659FB" w:rsidRDefault="00BD798A" w:rsidP="00696124">
            <w:pPr>
              <w:spacing w:after="0" w:line="240" w:lineRule="auto"/>
              <w:jc w:val="both"/>
              <w:rPr>
                <w:rFonts w:cs="Arial"/>
              </w:rPr>
            </w:pPr>
            <w:r w:rsidRPr="003659FB">
              <w:rPr>
                <w:rFonts w:cs="Arial"/>
              </w:rPr>
              <w:t>Luz Stella Restrepo de Ocampo</w:t>
            </w:r>
          </w:p>
          <w:p w:rsidR="00BD798A" w:rsidRPr="003659FB" w:rsidRDefault="00BD798A" w:rsidP="00696124">
            <w:pPr>
              <w:spacing w:after="0" w:line="240" w:lineRule="auto"/>
              <w:jc w:val="both"/>
              <w:rPr>
                <w:rFonts w:cs="Arial"/>
              </w:rPr>
            </w:pPr>
            <w:r w:rsidRPr="003659FB">
              <w:rPr>
                <w:rFonts w:cs="Arial"/>
              </w:rPr>
              <w:lastRenderedPageBreak/>
              <w:t>María Mónica Arango Zapata</w:t>
            </w:r>
          </w:p>
          <w:p w:rsidR="00BD798A" w:rsidRPr="003659FB" w:rsidRDefault="00BD798A" w:rsidP="00696124">
            <w:pPr>
              <w:spacing w:after="0" w:line="240" w:lineRule="auto"/>
              <w:jc w:val="both"/>
              <w:rPr>
                <w:rFonts w:cs="Arial"/>
              </w:rPr>
            </w:pPr>
            <w:r w:rsidRPr="003659FB">
              <w:rPr>
                <w:rFonts w:cs="Arial"/>
              </w:rPr>
              <w:t>Patricia Carvajal Olaya</w:t>
            </w:r>
          </w:p>
          <w:p w:rsidR="00BD798A" w:rsidRPr="003659FB" w:rsidRDefault="00BD798A" w:rsidP="00696124">
            <w:pPr>
              <w:spacing w:after="0" w:line="240" w:lineRule="auto"/>
              <w:jc w:val="both"/>
              <w:rPr>
                <w:rFonts w:cs="Arial"/>
              </w:rPr>
            </w:pPr>
            <w:r w:rsidRPr="003659FB">
              <w:rPr>
                <w:rFonts w:cs="Arial"/>
              </w:rPr>
              <w:t>Pedro Daniel Medina Varela</w:t>
            </w:r>
          </w:p>
          <w:p w:rsidR="00BD798A" w:rsidRPr="003659FB" w:rsidRDefault="00BD798A" w:rsidP="00696124">
            <w:pPr>
              <w:spacing w:after="0" w:line="240" w:lineRule="auto"/>
              <w:jc w:val="both"/>
              <w:rPr>
                <w:rFonts w:cs="Arial"/>
              </w:rPr>
            </w:pPr>
            <w:r w:rsidRPr="003659FB">
              <w:rPr>
                <w:rFonts w:cs="Arial"/>
              </w:rPr>
              <w:t>Sandra Estrada Mejía</w:t>
            </w:r>
          </w:p>
          <w:p w:rsidR="00BD798A" w:rsidRPr="003659FB" w:rsidRDefault="00BD798A" w:rsidP="00696124">
            <w:pPr>
              <w:spacing w:after="0" w:line="240" w:lineRule="auto"/>
              <w:jc w:val="both"/>
              <w:rPr>
                <w:rFonts w:cs="Arial"/>
              </w:rPr>
            </w:pPr>
            <w:r w:rsidRPr="003659FB">
              <w:rPr>
                <w:rFonts w:cs="Arial"/>
              </w:rPr>
              <w:t>César Augusto Zapata Urquijo</w:t>
            </w:r>
          </w:p>
          <w:p w:rsidR="00BD798A" w:rsidRPr="003659FB" w:rsidRDefault="00BD798A" w:rsidP="00696124">
            <w:pPr>
              <w:spacing w:after="0" w:line="240" w:lineRule="auto"/>
              <w:jc w:val="both"/>
              <w:rPr>
                <w:rFonts w:cs="Arial"/>
              </w:rPr>
            </w:pPr>
            <w:r w:rsidRPr="003659FB">
              <w:rPr>
                <w:rFonts w:cs="Arial"/>
              </w:rPr>
              <w:t>Eliana Mirledy Toro Ocampo</w:t>
            </w:r>
          </w:p>
          <w:p w:rsidR="00BD798A" w:rsidRPr="003659FB" w:rsidRDefault="00BD798A" w:rsidP="00696124">
            <w:pPr>
              <w:spacing w:after="0" w:line="240" w:lineRule="auto"/>
              <w:jc w:val="both"/>
              <w:rPr>
                <w:rFonts w:cs="Arial"/>
              </w:rPr>
            </w:pPr>
            <w:r w:rsidRPr="003659FB">
              <w:rPr>
                <w:rFonts w:cs="Arial"/>
              </w:rPr>
              <w:t>Liliana Margarita Portilla de Arias</w:t>
            </w:r>
          </w:p>
          <w:p w:rsidR="00BD798A" w:rsidRPr="003659FB" w:rsidRDefault="00BD798A" w:rsidP="00696124">
            <w:pPr>
              <w:spacing w:after="0" w:line="240" w:lineRule="auto"/>
              <w:jc w:val="both"/>
              <w:rPr>
                <w:rFonts w:cs="Arial"/>
              </w:rPr>
            </w:pPr>
            <w:r w:rsidRPr="003659FB">
              <w:rPr>
                <w:rFonts w:cs="Arial"/>
              </w:rPr>
              <w:t>María Esperanza López Duque</w:t>
            </w:r>
          </w:p>
          <w:p w:rsidR="00BD798A" w:rsidRPr="003659FB" w:rsidRDefault="00BD798A" w:rsidP="00696124">
            <w:pPr>
              <w:spacing w:after="0" w:line="240" w:lineRule="auto"/>
              <w:jc w:val="both"/>
              <w:rPr>
                <w:rFonts w:cs="Arial"/>
              </w:rPr>
            </w:pPr>
            <w:r w:rsidRPr="003659FB">
              <w:rPr>
                <w:rFonts w:cs="Arial"/>
              </w:rPr>
              <w:t>Germán Cock Sarmiento</w:t>
            </w:r>
          </w:p>
          <w:p w:rsidR="00BD798A" w:rsidRPr="00330C99" w:rsidRDefault="00BD798A" w:rsidP="00696124">
            <w:pPr>
              <w:spacing w:after="0" w:line="240" w:lineRule="auto"/>
              <w:jc w:val="both"/>
              <w:rPr>
                <w:rFonts w:cs="Arial"/>
              </w:rPr>
            </w:pPr>
            <w:r w:rsidRPr="00330C99">
              <w:rPr>
                <w:rFonts w:cs="Arial"/>
              </w:rPr>
              <w:t>John Mario Rodríguez</w:t>
            </w:r>
            <w:r>
              <w:rPr>
                <w:rFonts w:cs="Arial"/>
              </w:rPr>
              <w:t xml:space="preserve"> Pineda</w:t>
            </w:r>
            <w:r w:rsidRPr="00330C99">
              <w:rPr>
                <w:rFonts w:cs="Arial"/>
              </w:rPr>
              <w:t xml:space="preserve"> </w:t>
            </w:r>
          </w:p>
          <w:p w:rsidR="00BD798A" w:rsidRDefault="00BD798A" w:rsidP="00696124">
            <w:pPr>
              <w:spacing w:after="0" w:line="240" w:lineRule="auto"/>
              <w:jc w:val="both"/>
              <w:rPr>
                <w:rFonts w:cs="Arial"/>
              </w:rPr>
            </w:pPr>
            <w:r w:rsidRPr="00330C99">
              <w:rPr>
                <w:rFonts w:cs="Arial"/>
              </w:rPr>
              <w:t>Juan Carlos</w:t>
            </w:r>
            <w:r w:rsidRPr="003659FB">
              <w:rPr>
                <w:rFonts w:cs="Arial"/>
              </w:rPr>
              <w:t xml:space="preserve"> Monsalve</w:t>
            </w:r>
            <w:r>
              <w:rPr>
                <w:rFonts w:cs="Arial"/>
              </w:rPr>
              <w:t xml:space="preserve"> Botero</w:t>
            </w:r>
          </w:p>
          <w:p w:rsidR="00C57C73" w:rsidRDefault="00C57C73" w:rsidP="00696124">
            <w:pPr>
              <w:spacing w:after="0" w:line="240" w:lineRule="auto"/>
              <w:jc w:val="both"/>
              <w:rPr>
                <w:rFonts w:cs="Arial"/>
              </w:rPr>
            </w:pPr>
            <w:r>
              <w:rPr>
                <w:rFonts w:cs="Arial"/>
              </w:rPr>
              <w:t>John Andrés Muñoz Guevara</w:t>
            </w:r>
          </w:p>
          <w:p w:rsidR="00C57C73" w:rsidRPr="003659FB" w:rsidRDefault="00C57C73" w:rsidP="00696124">
            <w:pPr>
              <w:spacing w:after="0" w:line="240" w:lineRule="auto"/>
              <w:jc w:val="both"/>
              <w:rPr>
                <w:rFonts w:cs="Arial"/>
              </w:rPr>
            </w:pPr>
            <w:r>
              <w:rPr>
                <w:rFonts w:cs="Arial"/>
              </w:rPr>
              <w:t>Natalia Bohórquez Bedoya</w:t>
            </w:r>
          </w:p>
        </w:tc>
      </w:tr>
    </w:tbl>
    <w:p w:rsidR="00BD798A" w:rsidRPr="00204982" w:rsidRDefault="00BD798A" w:rsidP="00BD798A">
      <w:pPr>
        <w:pStyle w:val="TtulodeTDC"/>
        <w:rPr>
          <w:rFonts w:ascii="Arial" w:hAnsi="Arial" w:cs="Arial"/>
          <w:color w:val="auto"/>
          <w:sz w:val="22"/>
          <w:szCs w:val="22"/>
          <w:lang w:val="es-CO"/>
        </w:rPr>
      </w:pPr>
    </w:p>
    <w:p w:rsidR="00BD798A" w:rsidRDefault="00BD798A" w:rsidP="00BD798A">
      <w:pPr>
        <w:spacing w:line="240" w:lineRule="auto"/>
        <w:jc w:val="both"/>
        <w:rPr>
          <w:rFonts w:cs="Arial"/>
        </w:rPr>
      </w:pPr>
    </w:p>
    <w:p w:rsidR="00BD798A" w:rsidRDefault="00BD798A" w:rsidP="00BD798A">
      <w:pPr>
        <w:spacing w:line="240" w:lineRule="auto"/>
        <w:jc w:val="both"/>
        <w:rPr>
          <w:rFonts w:cs="Arial"/>
        </w:rPr>
      </w:pPr>
    </w:p>
    <w:p w:rsidR="00BD798A" w:rsidRDefault="00BD798A" w:rsidP="00BD798A">
      <w:pPr>
        <w:spacing w:line="240" w:lineRule="auto"/>
        <w:jc w:val="both"/>
        <w:rPr>
          <w:rFonts w:cs="Arial"/>
        </w:rPr>
      </w:pPr>
    </w:p>
    <w:p w:rsidR="00BD798A" w:rsidRDefault="00BD798A" w:rsidP="00BD798A">
      <w:pPr>
        <w:pStyle w:val="TtulodeTDC"/>
        <w:jc w:val="center"/>
        <w:rPr>
          <w:rFonts w:ascii="Arial" w:hAnsi="Arial" w:cs="Arial"/>
          <w:color w:val="auto"/>
          <w:sz w:val="22"/>
          <w:szCs w:val="22"/>
        </w:rPr>
      </w:pPr>
    </w:p>
    <w:p w:rsidR="00BD798A" w:rsidRDefault="00BD798A" w:rsidP="00BD798A">
      <w:pPr>
        <w:pStyle w:val="TtulodeTDC"/>
        <w:jc w:val="center"/>
        <w:rPr>
          <w:rFonts w:ascii="Arial" w:hAnsi="Arial" w:cs="Arial"/>
          <w:color w:val="auto"/>
          <w:sz w:val="22"/>
          <w:szCs w:val="22"/>
        </w:rPr>
      </w:pPr>
    </w:p>
    <w:p w:rsidR="00BD798A" w:rsidRDefault="00BD798A" w:rsidP="00BD798A">
      <w:pPr>
        <w:pStyle w:val="TtulodeTDC"/>
        <w:jc w:val="center"/>
        <w:rPr>
          <w:rFonts w:ascii="Arial" w:hAnsi="Arial" w:cs="Arial"/>
          <w:color w:val="auto"/>
          <w:sz w:val="22"/>
          <w:szCs w:val="22"/>
        </w:rPr>
      </w:pPr>
    </w:p>
    <w:p w:rsidR="00BD798A" w:rsidRDefault="00BD798A" w:rsidP="00BD798A">
      <w:pPr>
        <w:pStyle w:val="TtulodeTDC"/>
        <w:jc w:val="center"/>
        <w:rPr>
          <w:rFonts w:ascii="Arial" w:hAnsi="Arial" w:cs="Arial"/>
          <w:color w:val="auto"/>
          <w:sz w:val="22"/>
          <w:szCs w:val="22"/>
        </w:rPr>
      </w:pPr>
    </w:p>
    <w:p w:rsidR="00BD798A" w:rsidRDefault="00BD798A" w:rsidP="00BD798A">
      <w:pPr>
        <w:pStyle w:val="TtulodeTDC"/>
        <w:jc w:val="center"/>
        <w:rPr>
          <w:rFonts w:ascii="Arial" w:hAnsi="Arial" w:cs="Arial"/>
          <w:color w:val="auto"/>
          <w:sz w:val="22"/>
          <w:szCs w:val="22"/>
        </w:rPr>
      </w:pPr>
    </w:p>
    <w:p w:rsidR="00BD798A" w:rsidRDefault="00BD798A" w:rsidP="00BD798A">
      <w:pPr>
        <w:rPr>
          <w:lang w:val="es-ES"/>
        </w:rPr>
      </w:pPr>
    </w:p>
    <w:p w:rsidR="00BD798A" w:rsidRDefault="00BD798A" w:rsidP="00BD798A">
      <w:pPr>
        <w:rPr>
          <w:lang w:val="es-ES"/>
        </w:rPr>
      </w:pPr>
    </w:p>
    <w:p w:rsidR="00BD798A" w:rsidRDefault="00BD798A" w:rsidP="00BD798A">
      <w:pPr>
        <w:rPr>
          <w:lang w:val="es-ES"/>
        </w:rPr>
      </w:pPr>
    </w:p>
    <w:p w:rsidR="00BD798A" w:rsidRDefault="00BD798A" w:rsidP="00BD798A">
      <w:pPr>
        <w:rPr>
          <w:lang w:val="es-ES"/>
        </w:rPr>
      </w:pPr>
    </w:p>
    <w:p w:rsidR="00BD798A" w:rsidRDefault="00BD798A" w:rsidP="00BD798A">
      <w:pPr>
        <w:pStyle w:val="TtulodeTDC"/>
        <w:rPr>
          <w:rFonts w:ascii="Arial" w:eastAsia="Calibri" w:hAnsi="Arial"/>
          <w:b w:val="0"/>
          <w:bCs w:val="0"/>
          <w:color w:val="auto"/>
          <w:sz w:val="22"/>
          <w:szCs w:val="22"/>
        </w:rPr>
      </w:pPr>
    </w:p>
    <w:p w:rsidR="00BD798A" w:rsidRDefault="00BD798A" w:rsidP="00BD798A">
      <w:pPr>
        <w:rPr>
          <w:lang w:val="es-ES"/>
        </w:rPr>
      </w:pPr>
    </w:p>
    <w:p w:rsidR="00BD798A" w:rsidRDefault="00BD798A" w:rsidP="00BD798A">
      <w:pPr>
        <w:rPr>
          <w:rFonts w:cs="Arial"/>
          <w:b/>
          <w:lang w:val="es-ES"/>
        </w:rPr>
      </w:pPr>
    </w:p>
    <w:p w:rsidR="00BD798A" w:rsidRDefault="00BD798A" w:rsidP="00BD798A">
      <w:pPr>
        <w:pStyle w:val="TtulodeTDC"/>
        <w:jc w:val="center"/>
        <w:rPr>
          <w:rFonts w:ascii="Arial" w:hAnsi="Arial" w:cs="Arial"/>
          <w:color w:val="auto"/>
          <w:sz w:val="24"/>
          <w:szCs w:val="24"/>
        </w:rPr>
      </w:pPr>
      <w:r w:rsidRPr="00425539">
        <w:rPr>
          <w:rFonts w:ascii="Arial" w:hAnsi="Arial" w:cs="Arial"/>
          <w:color w:val="auto"/>
          <w:sz w:val="24"/>
          <w:szCs w:val="24"/>
        </w:rPr>
        <w:lastRenderedPageBreak/>
        <w:t>CONTENIDO</w:t>
      </w:r>
    </w:p>
    <w:p w:rsidR="00BD798A" w:rsidRDefault="00BD798A" w:rsidP="00BD798A">
      <w:pPr>
        <w:rPr>
          <w:rFonts w:cs="Arial"/>
          <w:b/>
          <w:lang w:val="es-ES"/>
        </w:rPr>
      </w:pPr>
    </w:p>
    <w:p w:rsidR="0016360B" w:rsidRDefault="001E3B10">
      <w:pPr>
        <w:pStyle w:val="TDC1"/>
        <w:tabs>
          <w:tab w:val="right" w:leader="dot" w:pos="8828"/>
        </w:tabs>
        <w:rPr>
          <w:rFonts w:asciiTheme="minorHAnsi" w:eastAsiaTheme="minorEastAsia" w:hAnsiTheme="minorHAnsi" w:cstheme="minorBidi"/>
          <w:noProof/>
          <w:lang w:eastAsia="es-CO"/>
        </w:rPr>
      </w:pPr>
      <w:r>
        <w:rPr>
          <w:rFonts w:cs="Arial"/>
          <w:b/>
          <w:lang w:val="es-ES"/>
        </w:rPr>
        <w:fldChar w:fldCharType="begin"/>
      </w:r>
      <w:r>
        <w:rPr>
          <w:rFonts w:cs="Arial"/>
          <w:b/>
          <w:lang w:val="es-ES"/>
        </w:rPr>
        <w:instrText xml:space="preserve"> TOC \o "2-3" \h \z \t "Titulo 1;1" </w:instrText>
      </w:r>
      <w:r>
        <w:rPr>
          <w:rFonts w:cs="Arial"/>
          <w:b/>
          <w:lang w:val="es-ES"/>
        </w:rPr>
        <w:fldChar w:fldCharType="separate"/>
      </w:r>
      <w:hyperlink w:anchor="_Toc515432624" w:history="1">
        <w:r w:rsidR="0016360B" w:rsidRPr="00AC4662">
          <w:rPr>
            <w:rStyle w:val="Hipervnculo"/>
            <w:noProof/>
            <w:lang w:eastAsia="es-CO"/>
          </w:rPr>
          <w:drawing>
            <wp:inline distT="0" distB="0" distL="0" distR="0" wp14:anchorId="6AFEAF3E" wp14:editId="4795D8B5">
              <wp:extent cx="714375" cy="876300"/>
              <wp:effectExtent l="0" t="0" r="9525" b="0"/>
              <wp:docPr id="6" name="Imagen 6" descr="https://lh3.googleusercontent.com/-EF2VWyF7OBQ/AAAAAAAAAAI/AAAAAAAABs0/jxOut96CVRk/s120-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lh3.googleusercontent.com/-EF2VWyF7OBQ/AAAAAAAAAAI/AAAAAAAABs0/jxOut96CVRk/s120-c/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r w:rsidR="0016360B">
          <w:rPr>
            <w:noProof/>
            <w:webHidden/>
          </w:rPr>
          <w:tab/>
        </w:r>
        <w:r w:rsidR="0016360B">
          <w:rPr>
            <w:noProof/>
            <w:webHidden/>
          </w:rPr>
          <w:fldChar w:fldCharType="begin"/>
        </w:r>
        <w:r w:rsidR="0016360B">
          <w:rPr>
            <w:noProof/>
            <w:webHidden/>
          </w:rPr>
          <w:instrText xml:space="preserve"> PAGEREF _Toc515432624 \h </w:instrText>
        </w:r>
        <w:r w:rsidR="0016360B">
          <w:rPr>
            <w:noProof/>
            <w:webHidden/>
          </w:rPr>
        </w:r>
        <w:r w:rsidR="0016360B">
          <w:rPr>
            <w:noProof/>
            <w:webHidden/>
          </w:rPr>
          <w:fldChar w:fldCharType="separate"/>
        </w:r>
        <w:r w:rsidR="00FF20DD">
          <w:rPr>
            <w:noProof/>
            <w:webHidden/>
          </w:rPr>
          <w:t>1</w:t>
        </w:r>
        <w:r w:rsidR="0016360B">
          <w:rPr>
            <w:noProof/>
            <w:webHidden/>
          </w:rPr>
          <w:fldChar w:fldCharType="end"/>
        </w:r>
      </w:hyperlink>
    </w:p>
    <w:p w:rsidR="0016360B" w:rsidRDefault="00442602">
      <w:pPr>
        <w:pStyle w:val="TDC1"/>
        <w:tabs>
          <w:tab w:val="right" w:leader="dot" w:pos="8828"/>
        </w:tabs>
        <w:rPr>
          <w:rFonts w:asciiTheme="minorHAnsi" w:eastAsiaTheme="minorEastAsia" w:hAnsiTheme="minorHAnsi" w:cstheme="minorBidi"/>
          <w:noProof/>
          <w:lang w:eastAsia="es-CO"/>
        </w:rPr>
      </w:pPr>
      <w:hyperlink w:anchor="_Toc515432625" w:history="1">
        <w:r w:rsidR="0016360B" w:rsidRPr="00AC4662">
          <w:rPr>
            <w:rStyle w:val="Hipervnculo"/>
            <w:noProof/>
          </w:rPr>
          <w:t>PRESENTACIÒN</w:t>
        </w:r>
        <w:r w:rsidR="0016360B">
          <w:rPr>
            <w:noProof/>
            <w:webHidden/>
          </w:rPr>
          <w:tab/>
        </w:r>
        <w:r w:rsidR="0016360B">
          <w:rPr>
            <w:noProof/>
            <w:webHidden/>
          </w:rPr>
          <w:fldChar w:fldCharType="begin"/>
        </w:r>
        <w:r w:rsidR="0016360B">
          <w:rPr>
            <w:noProof/>
            <w:webHidden/>
          </w:rPr>
          <w:instrText xml:space="preserve"> PAGEREF _Toc515432625 \h </w:instrText>
        </w:r>
        <w:r w:rsidR="0016360B">
          <w:rPr>
            <w:noProof/>
            <w:webHidden/>
          </w:rPr>
        </w:r>
        <w:r w:rsidR="0016360B">
          <w:rPr>
            <w:noProof/>
            <w:webHidden/>
          </w:rPr>
          <w:fldChar w:fldCharType="separate"/>
        </w:r>
        <w:r w:rsidR="00FF20DD">
          <w:rPr>
            <w:noProof/>
            <w:webHidden/>
          </w:rPr>
          <w:t>11</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26" w:history="1">
        <w:r w:rsidR="0016360B" w:rsidRPr="00AC4662">
          <w:rPr>
            <w:rStyle w:val="Hipervnculo"/>
            <w:noProof/>
          </w:rPr>
          <w:t>1.1 INFORMACIÓN GENERAL</w:t>
        </w:r>
        <w:r w:rsidR="0016360B">
          <w:rPr>
            <w:noProof/>
            <w:webHidden/>
          </w:rPr>
          <w:tab/>
        </w:r>
        <w:r w:rsidR="0016360B">
          <w:rPr>
            <w:noProof/>
            <w:webHidden/>
          </w:rPr>
          <w:fldChar w:fldCharType="begin"/>
        </w:r>
        <w:r w:rsidR="0016360B">
          <w:rPr>
            <w:noProof/>
            <w:webHidden/>
          </w:rPr>
          <w:instrText xml:space="preserve"> PAGEREF _Toc515432626 \h </w:instrText>
        </w:r>
        <w:r w:rsidR="0016360B">
          <w:rPr>
            <w:noProof/>
            <w:webHidden/>
          </w:rPr>
        </w:r>
        <w:r w:rsidR="0016360B">
          <w:rPr>
            <w:noProof/>
            <w:webHidden/>
          </w:rPr>
          <w:fldChar w:fldCharType="separate"/>
        </w:r>
        <w:r w:rsidR="00FF20DD">
          <w:rPr>
            <w:noProof/>
            <w:webHidden/>
          </w:rPr>
          <w:t>12</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27" w:history="1">
        <w:r w:rsidR="0016360B" w:rsidRPr="00AC4662">
          <w:rPr>
            <w:rStyle w:val="Hipervnculo"/>
            <w:noProof/>
          </w:rPr>
          <w:t>2.1 LA UNIVERSIDAD TECNOLÓGICA DE PEREIRA</w:t>
        </w:r>
        <w:r w:rsidR="0016360B">
          <w:rPr>
            <w:noProof/>
            <w:webHidden/>
          </w:rPr>
          <w:tab/>
        </w:r>
        <w:r w:rsidR="0016360B">
          <w:rPr>
            <w:noProof/>
            <w:webHidden/>
          </w:rPr>
          <w:fldChar w:fldCharType="begin"/>
        </w:r>
        <w:r w:rsidR="0016360B">
          <w:rPr>
            <w:noProof/>
            <w:webHidden/>
          </w:rPr>
          <w:instrText xml:space="preserve"> PAGEREF _Toc515432627 \h </w:instrText>
        </w:r>
        <w:r w:rsidR="0016360B">
          <w:rPr>
            <w:noProof/>
            <w:webHidden/>
          </w:rPr>
        </w:r>
        <w:r w:rsidR="0016360B">
          <w:rPr>
            <w:noProof/>
            <w:webHidden/>
          </w:rPr>
          <w:fldChar w:fldCharType="separate"/>
        </w:r>
        <w:r w:rsidR="00FF20DD">
          <w:rPr>
            <w:noProof/>
            <w:webHidden/>
          </w:rPr>
          <w:t>13</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28" w:history="1">
        <w:r w:rsidR="0016360B" w:rsidRPr="00AC4662">
          <w:rPr>
            <w:rStyle w:val="Hipervnculo"/>
            <w:noProof/>
            <w:lang w:val="es-ES"/>
          </w:rPr>
          <w:t xml:space="preserve">2.2 </w:t>
        </w:r>
        <w:r w:rsidR="0016360B" w:rsidRPr="00AC4662">
          <w:rPr>
            <w:rStyle w:val="Hipervnculo"/>
            <w:noProof/>
          </w:rPr>
          <w:t>F</w:t>
        </w:r>
        <w:r>
          <w:rPr>
            <w:rStyle w:val="Hipervnculo"/>
            <w:noProof/>
          </w:rPr>
          <w:t>ACULTAD DE CIENCIAS EMPRESARIALES</w:t>
        </w:r>
        <w:r w:rsidR="0016360B">
          <w:rPr>
            <w:noProof/>
            <w:webHidden/>
          </w:rPr>
          <w:tab/>
        </w:r>
        <w:r w:rsidR="0016360B">
          <w:rPr>
            <w:noProof/>
            <w:webHidden/>
          </w:rPr>
          <w:fldChar w:fldCharType="begin"/>
        </w:r>
        <w:r w:rsidR="0016360B">
          <w:rPr>
            <w:noProof/>
            <w:webHidden/>
          </w:rPr>
          <w:instrText xml:space="preserve"> PAGEREF _Toc515432628 \h </w:instrText>
        </w:r>
        <w:r w:rsidR="0016360B">
          <w:rPr>
            <w:noProof/>
            <w:webHidden/>
          </w:rPr>
        </w:r>
        <w:r w:rsidR="0016360B">
          <w:rPr>
            <w:noProof/>
            <w:webHidden/>
          </w:rPr>
          <w:fldChar w:fldCharType="separate"/>
        </w:r>
        <w:r w:rsidR="00FF20DD">
          <w:rPr>
            <w:noProof/>
            <w:webHidden/>
          </w:rPr>
          <w:t>13</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29" w:history="1">
        <w:r w:rsidR="0016360B" w:rsidRPr="00AC4662">
          <w:rPr>
            <w:rStyle w:val="Hipervnculo"/>
            <w:noProof/>
            <w:lang w:val="es-ES"/>
          </w:rPr>
          <w:t xml:space="preserve">2.3 </w:t>
        </w:r>
        <w:r w:rsidR="0016360B" w:rsidRPr="00AC4662">
          <w:rPr>
            <w:rStyle w:val="Hipervnculo"/>
            <w:noProof/>
          </w:rPr>
          <w:t>PROYECTO EDUCATIVO INSTITUCIONAL</w:t>
        </w:r>
        <w:r w:rsidR="0016360B">
          <w:rPr>
            <w:noProof/>
            <w:webHidden/>
          </w:rPr>
          <w:tab/>
        </w:r>
        <w:r w:rsidR="0016360B">
          <w:rPr>
            <w:noProof/>
            <w:webHidden/>
          </w:rPr>
          <w:fldChar w:fldCharType="begin"/>
        </w:r>
        <w:r w:rsidR="0016360B">
          <w:rPr>
            <w:noProof/>
            <w:webHidden/>
          </w:rPr>
          <w:instrText xml:space="preserve"> PAGEREF _Toc515432629 \h </w:instrText>
        </w:r>
        <w:r w:rsidR="0016360B">
          <w:rPr>
            <w:noProof/>
            <w:webHidden/>
          </w:rPr>
        </w:r>
        <w:r w:rsidR="0016360B">
          <w:rPr>
            <w:noProof/>
            <w:webHidden/>
          </w:rPr>
          <w:fldChar w:fldCharType="separate"/>
        </w:r>
        <w:r w:rsidR="00FF20DD">
          <w:rPr>
            <w:noProof/>
            <w:webHidden/>
          </w:rPr>
          <w:t>15</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30" w:history="1">
        <w:r w:rsidR="0016360B" w:rsidRPr="00AC4662">
          <w:rPr>
            <w:rStyle w:val="Hipervnculo"/>
            <w:noProof/>
          </w:rPr>
          <w:t>2.4 TENDENCIAS ACTUALES DE LA INGENIERÍA INDUSTRIAL</w:t>
        </w:r>
        <w:r w:rsidR="0016360B">
          <w:rPr>
            <w:noProof/>
            <w:webHidden/>
          </w:rPr>
          <w:tab/>
        </w:r>
        <w:r w:rsidR="0016360B">
          <w:rPr>
            <w:noProof/>
            <w:webHidden/>
          </w:rPr>
          <w:fldChar w:fldCharType="begin"/>
        </w:r>
        <w:r w:rsidR="0016360B">
          <w:rPr>
            <w:noProof/>
            <w:webHidden/>
          </w:rPr>
          <w:instrText xml:space="preserve"> PAGEREF _Toc515432630 \h </w:instrText>
        </w:r>
        <w:r w:rsidR="0016360B">
          <w:rPr>
            <w:noProof/>
            <w:webHidden/>
          </w:rPr>
        </w:r>
        <w:r w:rsidR="0016360B">
          <w:rPr>
            <w:noProof/>
            <w:webHidden/>
          </w:rPr>
          <w:fldChar w:fldCharType="separate"/>
        </w:r>
        <w:r w:rsidR="00FF20DD">
          <w:rPr>
            <w:noProof/>
            <w:webHidden/>
          </w:rPr>
          <w:t>16</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31" w:history="1">
        <w:r w:rsidR="0016360B" w:rsidRPr="00AC4662">
          <w:rPr>
            <w:rStyle w:val="Hipervnculo"/>
            <w:noProof/>
          </w:rPr>
          <w:t>2.5 LA INGENIERÌA INDUSTRIAL EN LA UNIVERSIDAD TECNOLÓGICA DE PEREIRA</w:t>
        </w:r>
        <w:r w:rsidR="0016360B">
          <w:rPr>
            <w:noProof/>
            <w:webHidden/>
          </w:rPr>
          <w:tab/>
        </w:r>
        <w:r w:rsidR="0016360B">
          <w:rPr>
            <w:noProof/>
            <w:webHidden/>
          </w:rPr>
          <w:fldChar w:fldCharType="begin"/>
        </w:r>
        <w:r w:rsidR="0016360B">
          <w:rPr>
            <w:noProof/>
            <w:webHidden/>
          </w:rPr>
          <w:instrText xml:space="preserve"> PAGEREF _Toc515432631 \h </w:instrText>
        </w:r>
        <w:r w:rsidR="0016360B">
          <w:rPr>
            <w:noProof/>
            <w:webHidden/>
          </w:rPr>
        </w:r>
        <w:r w:rsidR="0016360B">
          <w:rPr>
            <w:noProof/>
            <w:webHidden/>
          </w:rPr>
          <w:fldChar w:fldCharType="separate"/>
        </w:r>
        <w:r w:rsidR="00FF20DD">
          <w:rPr>
            <w:noProof/>
            <w:webHidden/>
          </w:rPr>
          <w:t>16</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32" w:history="1">
        <w:r w:rsidR="0016360B" w:rsidRPr="00AC4662">
          <w:rPr>
            <w:rStyle w:val="Hipervnculo"/>
            <w:noProof/>
          </w:rPr>
          <w:t>2.6 DIRECCIONAMIENTO ESTRATÉGICO</w:t>
        </w:r>
        <w:r w:rsidR="0016360B">
          <w:rPr>
            <w:noProof/>
            <w:webHidden/>
          </w:rPr>
          <w:tab/>
        </w:r>
        <w:r w:rsidR="0016360B">
          <w:rPr>
            <w:noProof/>
            <w:webHidden/>
          </w:rPr>
          <w:fldChar w:fldCharType="begin"/>
        </w:r>
        <w:r w:rsidR="0016360B">
          <w:rPr>
            <w:noProof/>
            <w:webHidden/>
          </w:rPr>
          <w:instrText xml:space="preserve"> PAGEREF _Toc515432632 \h </w:instrText>
        </w:r>
        <w:r w:rsidR="0016360B">
          <w:rPr>
            <w:noProof/>
            <w:webHidden/>
          </w:rPr>
        </w:r>
        <w:r w:rsidR="0016360B">
          <w:rPr>
            <w:noProof/>
            <w:webHidden/>
          </w:rPr>
          <w:fldChar w:fldCharType="separate"/>
        </w:r>
        <w:r w:rsidR="00FF20DD">
          <w:rPr>
            <w:noProof/>
            <w:webHidden/>
          </w:rPr>
          <w:t>18</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33" w:history="1">
        <w:r w:rsidR="0016360B" w:rsidRPr="00AC4662">
          <w:rPr>
            <w:rStyle w:val="Hipervnculo"/>
            <w:b/>
            <w:lang w:val="es-ES"/>
          </w:rPr>
          <w:t xml:space="preserve">2.6.1 </w:t>
        </w:r>
        <w:r w:rsidR="0016360B" w:rsidRPr="00AC4662">
          <w:rPr>
            <w:rStyle w:val="Hipervnculo"/>
            <w:b/>
            <w:lang w:val="es-419"/>
          </w:rPr>
          <w:t>Estrategias</w:t>
        </w:r>
        <w:r w:rsidR="0016360B">
          <w:rPr>
            <w:webHidden/>
          </w:rPr>
          <w:tab/>
        </w:r>
        <w:r w:rsidR="0016360B">
          <w:rPr>
            <w:webHidden/>
          </w:rPr>
          <w:fldChar w:fldCharType="begin"/>
        </w:r>
        <w:r w:rsidR="0016360B">
          <w:rPr>
            <w:webHidden/>
          </w:rPr>
          <w:instrText xml:space="preserve"> PAGEREF _Toc515432633 \h </w:instrText>
        </w:r>
        <w:r w:rsidR="0016360B">
          <w:rPr>
            <w:webHidden/>
          </w:rPr>
        </w:r>
        <w:r w:rsidR="0016360B">
          <w:rPr>
            <w:webHidden/>
          </w:rPr>
          <w:fldChar w:fldCharType="separate"/>
        </w:r>
        <w:r w:rsidR="00FF20DD">
          <w:rPr>
            <w:webHidden/>
          </w:rPr>
          <w:t>18</w:t>
        </w:r>
        <w:r w:rsidR="0016360B">
          <w:rPr>
            <w:webHidden/>
          </w:rPr>
          <w:fldChar w:fldCharType="end"/>
        </w:r>
      </w:hyperlink>
    </w:p>
    <w:p w:rsidR="0016360B" w:rsidRDefault="00442602">
      <w:pPr>
        <w:pStyle w:val="TDC1"/>
        <w:tabs>
          <w:tab w:val="right" w:leader="dot" w:pos="8828"/>
        </w:tabs>
        <w:rPr>
          <w:rFonts w:asciiTheme="minorHAnsi" w:eastAsiaTheme="minorEastAsia" w:hAnsiTheme="minorHAnsi" w:cstheme="minorBidi"/>
          <w:noProof/>
          <w:lang w:eastAsia="es-CO"/>
        </w:rPr>
      </w:pPr>
      <w:hyperlink w:anchor="_Toc515432634" w:history="1">
        <w:r w:rsidR="0016360B" w:rsidRPr="00AC4662">
          <w:rPr>
            <w:rStyle w:val="Hipervnculo"/>
            <w:noProof/>
          </w:rPr>
          <w:t>3. PERTINENCIA Y PROPÓSITOS DEL PROGRAMA</w:t>
        </w:r>
        <w:r w:rsidR="0016360B">
          <w:rPr>
            <w:noProof/>
            <w:webHidden/>
          </w:rPr>
          <w:tab/>
        </w:r>
        <w:r w:rsidR="0016360B">
          <w:rPr>
            <w:noProof/>
            <w:webHidden/>
          </w:rPr>
          <w:fldChar w:fldCharType="begin"/>
        </w:r>
        <w:r w:rsidR="0016360B">
          <w:rPr>
            <w:noProof/>
            <w:webHidden/>
          </w:rPr>
          <w:instrText xml:space="preserve"> PAGEREF _Toc515432634 \h </w:instrText>
        </w:r>
        <w:r w:rsidR="0016360B">
          <w:rPr>
            <w:noProof/>
            <w:webHidden/>
          </w:rPr>
        </w:r>
        <w:r w:rsidR="0016360B">
          <w:rPr>
            <w:noProof/>
            <w:webHidden/>
          </w:rPr>
          <w:fldChar w:fldCharType="separate"/>
        </w:r>
        <w:r w:rsidR="00FF20DD">
          <w:rPr>
            <w:noProof/>
            <w:webHidden/>
          </w:rPr>
          <w:t>20</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35" w:history="1">
        <w:r w:rsidR="0016360B" w:rsidRPr="00AC4662">
          <w:rPr>
            <w:rStyle w:val="Hipervnculo"/>
            <w:noProof/>
          </w:rPr>
          <w:t>3.1 JUSTIFICACIÒN DEL PROGRAMA</w:t>
        </w:r>
        <w:r w:rsidR="0016360B">
          <w:rPr>
            <w:noProof/>
            <w:webHidden/>
          </w:rPr>
          <w:tab/>
        </w:r>
        <w:r w:rsidR="0016360B">
          <w:rPr>
            <w:noProof/>
            <w:webHidden/>
          </w:rPr>
          <w:fldChar w:fldCharType="begin"/>
        </w:r>
        <w:r w:rsidR="0016360B">
          <w:rPr>
            <w:noProof/>
            <w:webHidden/>
          </w:rPr>
          <w:instrText xml:space="preserve"> PAGEREF _Toc515432635 \h </w:instrText>
        </w:r>
        <w:r w:rsidR="0016360B">
          <w:rPr>
            <w:noProof/>
            <w:webHidden/>
          </w:rPr>
        </w:r>
        <w:r w:rsidR="0016360B">
          <w:rPr>
            <w:noProof/>
            <w:webHidden/>
          </w:rPr>
          <w:fldChar w:fldCharType="separate"/>
        </w:r>
        <w:r w:rsidR="00FF20DD">
          <w:rPr>
            <w:noProof/>
            <w:webHidden/>
          </w:rPr>
          <w:t>20</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36" w:history="1">
        <w:r w:rsidR="0016360B" w:rsidRPr="00AC4662">
          <w:rPr>
            <w:rStyle w:val="Hipervnculo"/>
            <w:b/>
            <w:lang w:val="es-ES"/>
          </w:rPr>
          <w:t>3.1.1 Pertinencia del programa desde un contexto globalizado en función de las necesidades del país</w:t>
        </w:r>
        <w:r w:rsidR="0016360B">
          <w:rPr>
            <w:webHidden/>
          </w:rPr>
          <w:tab/>
        </w:r>
        <w:r w:rsidR="0016360B">
          <w:rPr>
            <w:webHidden/>
          </w:rPr>
          <w:fldChar w:fldCharType="begin"/>
        </w:r>
        <w:r w:rsidR="0016360B">
          <w:rPr>
            <w:webHidden/>
          </w:rPr>
          <w:instrText xml:space="preserve"> PAGEREF _Toc515432636 \h </w:instrText>
        </w:r>
        <w:r w:rsidR="0016360B">
          <w:rPr>
            <w:webHidden/>
          </w:rPr>
        </w:r>
        <w:r w:rsidR="0016360B">
          <w:rPr>
            <w:webHidden/>
          </w:rPr>
          <w:fldChar w:fldCharType="separate"/>
        </w:r>
        <w:r w:rsidR="00FF20DD">
          <w:rPr>
            <w:webHidden/>
          </w:rPr>
          <w:t>20</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37" w:history="1">
        <w:r w:rsidR="0016360B" w:rsidRPr="00AC4662">
          <w:rPr>
            <w:rStyle w:val="Hipervnculo"/>
            <w:b/>
          </w:rPr>
          <w:t>3.1.2 Plan Nacional de Desarrollo (201</w:t>
        </w:r>
        <w:r w:rsidR="0016360B" w:rsidRPr="00AC4662">
          <w:rPr>
            <w:rStyle w:val="Hipervnculo"/>
            <w:b/>
            <w:lang w:val="es-419"/>
          </w:rPr>
          <w:t>4</w:t>
        </w:r>
        <w:r w:rsidR="0016360B" w:rsidRPr="00AC4662">
          <w:rPr>
            <w:rStyle w:val="Hipervnculo"/>
            <w:b/>
          </w:rPr>
          <w:t>-201</w:t>
        </w:r>
        <w:r w:rsidR="0016360B" w:rsidRPr="00AC4662">
          <w:rPr>
            <w:rStyle w:val="Hipervnculo"/>
            <w:b/>
            <w:lang w:val="es-419"/>
          </w:rPr>
          <w:t>8</w:t>
        </w:r>
        <w:r w:rsidR="0016360B" w:rsidRPr="00AC4662">
          <w:rPr>
            <w:rStyle w:val="Hipervnculo"/>
            <w:b/>
          </w:rPr>
          <w:t xml:space="preserve">) </w:t>
        </w:r>
        <w:r w:rsidR="0016360B" w:rsidRPr="00AC4662">
          <w:rPr>
            <w:rStyle w:val="Hipervnculo"/>
            <w:b/>
            <w:i/>
            <w:iCs/>
          </w:rPr>
          <w:t>“</w:t>
        </w:r>
        <w:r w:rsidR="0016360B" w:rsidRPr="00AC4662">
          <w:rPr>
            <w:rStyle w:val="Hipervnculo"/>
            <w:b/>
            <w:i/>
            <w:iCs/>
            <w:lang w:val="es-419"/>
          </w:rPr>
          <w:t>Todos por un nuevo país</w:t>
        </w:r>
        <w:r w:rsidR="0016360B" w:rsidRPr="00AC4662">
          <w:rPr>
            <w:rStyle w:val="Hipervnculo"/>
            <w:b/>
            <w:i/>
            <w:iCs/>
          </w:rPr>
          <w:t>”</w:t>
        </w:r>
        <w:r w:rsidR="0016360B">
          <w:rPr>
            <w:webHidden/>
          </w:rPr>
          <w:tab/>
        </w:r>
        <w:r w:rsidR="0016360B">
          <w:rPr>
            <w:webHidden/>
          </w:rPr>
          <w:fldChar w:fldCharType="begin"/>
        </w:r>
        <w:r w:rsidR="0016360B">
          <w:rPr>
            <w:webHidden/>
          </w:rPr>
          <w:instrText xml:space="preserve"> PAGEREF _Toc515432637 \h </w:instrText>
        </w:r>
        <w:r w:rsidR="0016360B">
          <w:rPr>
            <w:webHidden/>
          </w:rPr>
        </w:r>
        <w:r w:rsidR="0016360B">
          <w:rPr>
            <w:webHidden/>
          </w:rPr>
          <w:fldChar w:fldCharType="separate"/>
        </w:r>
        <w:r w:rsidR="00FF20DD">
          <w:rPr>
            <w:webHidden/>
          </w:rPr>
          <w:t>21</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38" w:history="1">
        <w:r w:rsidR="0016360B" w:rsidRPr="00AC4662">
          <w:rPr>
            <w:rStyle w:val="Hipervnculo"/>
            <w:b/>
          </w:rPr>
          <w:t xml:space="preserve">3.1.3 </w:t>
        </w:r>
        <w:r w:rsidR="0016360B" w:rsidRPr="00AC4662">
          <w:rPr>
            <w:rStyle w:val="Hipervnculo"/>
            <w:rFonts w:eastAsia="Times New Roman"/>
            <w:b/>
            <w:bCs/>
            <w:lang w:val="es-ES"/>
          </w:rPr>
          <w:t>Política Nacional de Ciencia, Tecnología e Innovación (2015-2025), Consejo Nacional de Política Económica y Social-CONPES</w:t>
        </w:r>
        <w:r w:rsidR="0016360B">
          <w:rPr>
            <w:webHidden/>
          </w:rPr>
          <w:tab/>
        </w:r>
        <w:r w:rsidR="0016360B">
          <w:rPr>
            <w:webHidden/>
          </w:rPr>
          <w:fldChar w:fldCharType="begin"/>
        </w:r>
        <w:r w:rsidR="0016360B">
          <w:rPr>
            <w:webHidden/>
          </w:rPr>
          <w:instrText xml:space="preserve"> PAGEREF _Toc515432638 \h </w:instrText>
        </w:r>
        <w:r w:rsidR="0016360B">
          <w:rPr>
            <w:webHidden/>
          </w:rPr>
        </w:r>
        <w:r w:rsidR="0016360B">
          <w:rPr>
            <w:webHidden/>
          </w:rPr>
          <w:fldChar w:fldCharType="separate"/>
        </w:r>
        <w:r w:rsidR="00FF20DD">
          <w:rPr>
            <w:webHidden/>
          </w:rPr>
          <w:t>23</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39" w:history="1">
        <w:r w:rsidR="0016360B" w:rsidRPr="00AC4662">
          <w:rPr>
            <w:rStyle w:val="Hipervnculo"/>
            <w:b/>
            <w:lang w:val="es-ES"/>
          </w:rPr>
          <w:t>3.1.4 Plan de Desarrollo Gobernación de Risaralda</w:t>
        </w:r>
        <w:r w:rsidR="0016360B">
          <w:rPr>
            <w:webHidden/>
          </w:rPr>
          <w:tab/>
        </w:r>
        <w:r w:rsidR="0016360B">
          <w:rPr>
            <w:webHidden/>
          </w:rPr>
          <w:fldChar w:fldCharType="begin"/>
        </w:r>
        <w:r w:rsidR="0016360B">
          <w:rPr>
            <w:webHidden/>
          </w:rPr>
          <w:instrText xml:space="preserve"> PAGEREF _Toc515432639 \h </w:instrText>
        </w:r>
        <w:r w:rsidR="0016360B">
          <w:rPr>
            <w:webHidden/>
          </w:rPr>
        </w:r>
        <w:r w:rsidR="0016360B">
          <w:rPr>
            <w:webHidden/>
          </w:rPr>
          <w:fldChar w:fldCharType="separate"/>
        </w:r>
        <w:r w:rsidR="00FF20DD">
          <w:rPr>
            <w:webHidden/>
          </w:rPr>
          <w:t>23</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40" w:history="1">
        <w:r w:rsidR="0016360B" w:rsidRPr="00AC4662">
          <w:rPr>
            <w:rStyle w:val="Hipervnculo"/>
            <w:b/>
            <w:lang w:val="es-ES"/>
          </w:rPr>
          <w:t>3.1.5 Plan de Desarrollo de Pereira</w:t>
        </w:r>
        <w:r w:rsidR="0016360B">
          <w:rPr>
            <w:webHidden/>
          </w:rPr>
          <w:tab/>
        </w:r>
        <w:r w:rsidR="0016360B">
          <w:rPr>
            <w:webHidden/>
          </w:rPr>
          <w:fldChar w:fldCharType="begin"/>
        </w:r>
        <w:r w:rsidR="0016360B">
          <w:rPr>
            <w:webHidden/>
          </w:rPr>
          <w:instrText xml:space="preserve"> PAGEREF _Toc515432640 \h </w:instrText>
        </w:r>
        <w:r w:rsidR="0016360B">
          <w:rPr>
            <w:webHidden/>
          </w:rPr>
        </w:r>
        <w:r w:rsidR="0016360B">
          <w:rPr>
            <w:webHidden/>
          </w:rPr>
          <w:fldChar w:fldCharType="separate"/>
        </w:r>
        <w:r w:rsidR="00FF20DD">
          <w:rPr>
            <w:webHidden/>
          </w:rPr>
          <w:t>24</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41" w:history="1">
        <w:r w:rsidR="0016360B" w:rsidRPr="00AC4662">
          <w:rPr>
            <w:rStyle w:val="Hipervnculo"/>
            <w:b/>
            <w:lang w:val="es-ES"/>
          </w:rPr>
          <w:t>3.1.6 Plan de Desarrollo Institucional “La universidad que tienes en mente” (2009 – 2019)</w:t>
        </w:r>
        <w:r w:rsidR="0016360B">
          <w:rPr>
            <w:webHidden/>
          </w:rPr>
          <w:tab/>
        </w:r>
        <w:r w:rsidR="0016360B">
          <w:rPr>
            <w:webHidden/>
          </w:rPr>
          <w:fldChar w:fldCharType="begin"/>
        </w:r>
        <w:r w:rsidR="0016360B">
          <w:rPr>
            <w:webHidden/>
          </w:rPr>
          <w:instrText xml:space="preserve"> PAGEREF _Toc515432641 \h </w:instrText>
        </w:r>
        <w:r w:rsidR="0016360B">
          <w:rPr>
            <w:webHidden/>
          </w:rPr>
        </w:r>
        <w:r w:rsidR="0016360B">
          <w:rPr>
            <w:webHidden/>
          </w:rPr>
          <w:fldChar w:fldCharType="separate"/>
        </w:r>
        <w:r w:rsidR="00FF20DD">
          <w:rPr>
            <w:webHidden/>
          </w:rPr>
          <w:t>24</w:t>
        </w:r>
        <w:r w:rsidR="0016360B">
          <w:rPr>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42" w:history="1">
        <w:r w:rsidR="0016360B" w:rsidRPr="00AC4662">
          <w:rPr>
            <w:rStyle w:val="Hipervnculo"/>
            <w:noProof/>
          </w:rPr>
          <w:t>3.2 ASPECTOS CURRICULARES</w:t>
        </w:r>
        <w:r w:rsidR="0016360B">
          <w:rPr>
            <w:noProof/>
            <w:webHidden/>
          </w:rPr>
          <w:tab/>
        </w:r>
        <w:r w:rsidR="0016360B">
          <w:rPr>
            <w:noProof/>
            <w:webHidden/>
          </w:rPr>
          <w:fldChar w:fldCharType="begin"/>
        </w:r>
        <w:r w:rsidR="0016360B">
          <w:rPr>
            <w:noProof/>
            <w:webHidden/>
          </w:rPr>
          <w:instrText xml:space="preserve"> PAGEREF _Toc515432642 \h </w:instrText>
        </w:r>
        <w:r w:rsidR="0016360B">
          <w:rPr>
            <w:noProof/>
            <w:webHidden/>
          </w:rPr>
        </w:r>
        <w:r w:rsidR="0016360B">
          <w:rPr>
            <w:noProof/>
            <w:webHidden/>
          </w:rPr>
          <w:fldChar w:fldCharType="separate"/>
        </w:r>
        <w:r w:rsidR="00FF20DD">
          <w:rPr>
            <w:noProof/>
            <w:webHidden/>
          </w:rPr>
          <w:t>25</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43" w:history="1">
        <w:r w:rsidR="0016360B" w:rsidRPr="00AC4662">
          <w:rPr>
            <w:rStyle w:val="Hipervnculo"/>
            <w:b/>
          </w:rPr>
          <w:t>3.2.1 Objetivos del Programa</w:t>
        </w:r>
        <w:r w:rsidR="0016360B">
          <w:rPr>
            <w:webHidden/>
          </w:rPr>
          <w:tab/>
        </w:r>
        <w:r w:rsidR="0016360B">
          <w:rPr>
            <w:webHidden/>
          </w:rPr>
          <w:fldChar w:fldCharType="begin"/>
        </w:r>
        <w:r w:rsidR="0016360B">
          <w:rPr>
            <w:webHidden/>
          </w:rPr>
          <w:instrText xml:space="preserve"> PAGEREF _Toc515432643 \h </w:instrText>
        </w:r>
        <w:r w:rsidR="0016360B">
          <w:rPr>
            <w:webHidden/>
          </w:rPr>
        </w:r>
        <w:r w:rsidR="0016360B">
          <w:rPr>
            <w:webHidden/>
          </w:rPr>
          <w:fldChar w:fldCharType="separate"/>
        </w:r>
        <w:r w:rsidR="00FF20DD">
          <w:rPr>
            <w:webHidden/>
          </w:rPr>
          <w:t>25</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44" w:history="1">
        <w:r w:rsidR="0016360B" w:rsidRPr="00AC4662">
          <w:rPr>
            <w:rStyle w:val="Hipervnculo"/>
            <w:b/>
          </w:rPr>
          <w:t>3.2.2 Perfil de ingreso</w:t>
        </w:r>
        <w:r w:rsidR="0016360B">
          <w:rPr>
            <w:webHidden/>
          </w:rPr>
          <w:tab/>
        </w:r>
        <w:r w:rsidR="0016360B">
          <w:rPr>
            <w:webHidden/>
          </w:rPr>
          <w:fldChar w:fldCharType="begin"/>
        </w:r>
        <w:r w:rsidR="0016360B">
          <w:rPr>
            <w:webHidden/>
          </w:rPr>
          <w:instrText xml:space="preserve"> PAGEREF _Toc515432644 \h </w:instrText>
        </w:r>
        <w:r w:rsidR="0016360B">
          <w:rPr>
            <w:webHidden/>
          </w:rPr>
        </w:r>
        <w:r w:rsidR="0016360B">
          <w:rPr>
            <w:webHidden/>
          </w:rPr>
          <w:fldChar w:fldCharType="separate"/>
        </w:r>
        <w:r w:rsidR="00FF20DD">
          <w:rPr>
            <w:webHidden/>
          </w:rPr>
          <w:t>25</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45" w:history="1">
        <w:r w:rsidR="0016360B" w:rsidRPr="00AC4662">
          <w:rPr>
            <w:rStyle w:val="Hipervnculo"/>
            <w:b/>
            <w:lang w:val="es-ES"/>
          </w:rPr>
          <w:t>3.2.3 Perfil de Formación</w:t>
        </w:r>
        <w:r w:rsidR="0016360B">
          <w:rPr>
            <w:webHidden/>
          </w:rPr>
          <w:tab/>
        </w:r>
        <w:r w:rsidR="0016360B">
          <w:rPr>
            <w:webHidden/>
          </w:rPr>
          <w:fldChar w:fldCharType="begin"/>
        </w:r>
        <w:r w:rsidR="0016360B">
          <w:rPr>
            <w:webHidden/>
          </w:rPr>
          <w:instrText xml:space="preserve"> PAGEREF _Toc515432645 \h </w:instrText>
        </w:r>
        <w:r w:rsidR="0016360B">
          <w:rPr>
            <w:webHidden/>
          </w:rPr>
        </w:r>
        <w:r w:rsidR="0016360B">
          <w:rPr>
            <w:webHidden/>
          </w:rPr>
          <w:fldChar w:fldCharType="separate"/>
        </w:r>
        <w:r w:rsidR="00FF20DD">
          <w:rPr>
            <w:webHidden/>
          </w:rPr>
          <w:t>26</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46" w:history="1">
        <w:r w:rsidR="0016360B" w:rsidRPr="00AC4662">
          <w:rPr>
            <w:rStyle w:val="Hipervnculo"/>
            <w:b/>
            <w:lang w:val="es-ES"/>
          </w:rPr>
          <w:t>3.2.4 Perfil Profesional</w:t>
        </w:r>
        <w:r w:rsidR="0016360B">
          <w:rPr>
            <w:webHidden/>
          </w:rPr>
          <w:tab/>
        </w:r>
        <w:r w:rsidR="0016360B">
          <w:rPr>
            <w:webHidden/>
          </w:rPr>
          <w:fldChar w:fldCharType="begin"/>
        </w:r>
        <w:r w:rsidR="0016360B">
          <w:rPr>
            <w:webHidden/>
          </w:rPr>
          <w:instrText xml:space="preserve"> PAGEREF _Toc515432646 \h </w:instrText>
        </w:r>
        <w:r w:rsidR="0016360B">
          <w:rPr>
            <w:webHidden/>
          </w:rPr>
        </w:r>
        <w:r w:rsidR="0016360B">
          <w:rPr>
            <w:webHidden/>
          </w:rPr>
          <w:fldChar w:fldCharType="separate"/>
        </w:r>
        <w:r w:rsidR="00FF20DD">
          <w:rPr>
            <w:webHidden/>
          </w:rPr>
          <w:t>26</w:t>
        </w:r>
        <w:r w:rsidR="0016360B">
          <w:rPr>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47" w:history="1">
        <w:r w:rsidR="0016360B" w:rsidRPr="00AC4662">
          <w:rPr>
            <w:rStyle w:val="Hipervnculo"/>
            <w:noProof/>
          </w:rPr>
          <w:t>3.3 PROYECCIÓN DEL PROGRAMA</w:t>
        </w:r>
        <w:r w:rsidR="0016360B">
          <w:rPr>
            <w:noProof/>
            <w:webHidden/>
          </w:rPr>
          <w:tab/>
        </w:r>
        <w:r w:rsidR="0016360B">
          <w:rPr>
            <w:noProof/>
            <w:webHidden/>
          </w:rPr>
          <w:fldChar w:fldCharType="begin"/>
        </w:r>
        <w:r w:rsidR="0016360B">
          <w:rPr>
            <w:noProof/>
            <w:webHidden/>
          </w:rPr>
          <w:instrText xml:space="preserve"> PAGEREF _Toc515432647 \h </w:instrText>
        </w:r>
        <w:r w:rsidR="0016360B">
          <w:rPr>
            <w:noProof/>
            <w:webHidden/>
          </w:rPr>
        </w:r>
        <w:r w:rsidR="0016360B">
          <w:rPr>
            <w:noProof/>
            <w:webHidden/>
          </w:rPr>
          <w:fldChar w:fldCharType="separate"/>
        </w:r>
        <w:r w:rsidR="00FF20DD">
          <w:rPr>
            <w:noProof/>
            <w:webHidden/>
          </w:rPr>
          <w:t>27</w:t>
        </w:r>
        <w:r w:rsidR="0016360B">
          <w:rPr>
            <w:noProof/>
            <w:webHidden/>
          </w:rPr>
          <w:fldChar w:fldCharType="end"/>
        </w:r>
      </w:hyperlink>
    </w:p>
    <w:p w:rsidR="0016360B" w:rsidRDefault="00442602">
      <w:pPr>
        <w:pStyle w:val="TDC1"/>
        <w:tabs>
          <w:tab w:val="right" w:leader="dot" w:pos="8828"/>
        </w:tabs>
        <w:rPr>
          <w:rFonts w:asciiTheme="minorHAnsi" w:eastAsiaTheme="minorEastAsia" w:hAnsiTheme="minorHAnsi" w:cstheme="minorBidi"/>
          <w:noProof/>
          <w:lang w:eastAsia="es-CO"/>
        </w:rPr>
      </w:pPr>
      <w:hyperlink w:anchor="_Toc515432648" w:history="1">
        <w:r w:rsidR="0016360B" w:rsidRPr="00AC4662">
          <w:rPr>
            <w:rStyle w:val="Hipervnculo"/>
            <w:noProof/>
          </w:rPr>
          <w:t>4.  ORGANIZACIÓN Y ESTRATEGIA CURRICULAR</w:t>
        </w:r>
        <w:r w:rsidR="0016360B">
          <w:rPr>
            <w:noProof/>
            <w:webHidden/>
          </w:rPr>
          <w:tab/>
        </w:r>
        <w:r w:rsidR="0016360B">
          <w:rPr>
            <w:noProof/>
            <w:webHidden/>
          </w:rPr>
          <w:fldChar w:fldCharType="begin"/>
        </w:r>
        <w:r w:rsidR="0016360B">
          <w:rPr>
            <w:noProof/>
            <w:webHidden/>
          </w:rPr>
          <w:instrText xml:space="preserve"> PAGEREF _Toc515432648 \h </w:instrText>
        </w:r>
        <w:r w:rsidR="0016360B">
          <w:rPr>
            <w:noProof/>
            <w:webHidden/>
          </w:rPr>
        </w:r>
        <w:r w:rsidR="0016360B">
          <w:rPr>
            <w:noProof/>
            <w:webHidden/>
          </w:rPr>
          <w:fldChar w:fldCharType="separate"/>
        </w:r>
        <w:r w:rsidR="00FF20DD">
          <w:rPr>
            <w:noProof/>
            <w:webHidden/>
          </w:rPr>
          <w:t>28</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49" w:history="1">
        <w:r w:rsidR="0016360B" w:rsidRPr="00AC4662">
          <w:rPr>
            <w:rStyle w:val="Hipervnculo"/>
            <w:noProof/>
          </w:rPr>
          <w:t>4.1 GENERALIDADES</w:t>
        </w:r>
        <w:r w:rsidR="0016360B">
          <w:rPr>
            <w:noProof/>
            <w:webHidden/>
          </w:rPr>
          <w:tab/>
        </w:r>
        <w:r w:rsidR="0016360B">
          <w:rPr>
            <w:noProof/>
            <w:webHidden/>
          </w:rPr>
          <w:fldChar w:fldCharType="begin"/>
        </w:r>
        <w:r w:rsidR="0016360B">
          <w:rPr>
            <w:noProof/>
            <w:webHidden/>
          </w:rPr>
          <w:instrText xml:space="preserve"> PAGEREF _Toc515432649 \h </w:instrText>
        </w:r>
        <w:r w:rsidR="0016360B">
          <w:rPr>
            <w:noProof/>
            <w:webHidden/>
          </w:rPr>
        </w:r>
        <w:r w:rsidR="0016360B">
          <w:rPr>
            <w:noProof/>
            <w:webHidden/>
          </w:rPr>
          <w:fldChar w:fldCharType="separate"/>
        </w:r>
        <w:r w:rsidR="00FF20DD">
          <w:rPr>
            <w:noProof/>
            <w:webHidden/>
          </w:rPr>
          <w:t>28</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50" w:history="1">
        <w:r w:rsidR="0016360B" w:rsidRPr="00AC4662">
          <w:rPr>
            <w:rStyle w:val="Hipervnculo"/>
            <w:noProof/>
          </w:rPr>
          <w:t>4.1.1 Necesidades del medio</w:t>
        </w:r>
        <w:r w:rsidR="0016360B">
          <w:rPr>
            <w:noProof/>
            <w:webHidden/>
          </w:rPr>
          <w:tab/>
        </w:r>
        <w:r w:rsidR="0016360B">
          <w:rPr>
            <w:noProof/>
            <w:webHidden/>
          </w:rPr>
          <w:fldChar w:fldCharType="begin"/>
        </w:r>
        <w:r w:rsidR="0016360B">
          <w:rPr>
            <w:noProof/>
            <w:webHidden/>
          </w:rPr>
          <w:instrText xml:space="preserve"> PAGEREF _Toc515432650 \h </w:instrText>
        </w:r>
        <w:r w:rsidR="0016360B">
          <w:rPr>
            <w:noProof/>
            <w:webHidden/>
          </w:rPr>
        </w:r>
        <w:r w:rsidR="0016360B">
          <w:rPr>
            <w:noProof/>
            <w:webHidden/>
          </w:rPr>
          <w:fldChar w:fldCharType="separate"/>
        </w:r>
        <w:r w:rsidR="00FF20DD">
          <w:rPr>
            <w:noProof/>
            <w:webHidden/>
          </w:rPr>
          <w:t>28</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51" w:history="1">
        <w:r w:rsidR="0016360B" w:rsidRPr="00AC4662">
          <w:rPr>
            <w:rStyle w:val="Hipervnculo"/>
            <w:b/>
          </w:rPr>
          <w:t>4.1.2 Referente legal</w:t>
        </w:r>
        <w:r w:rsidR="0016360B">
          <w:rPr>
            <w:webHidden/>
          </w:rPr>
          <w:tab/>
        </w:r>
        <w:r w:rsidR="0016360B">
          <w:rPr>
            <w:webHidden/>
          </w:rPr>
          <w:fldChar w:fldCharType="begin"/>
        </w:r>
        <w:r w:rsidR="0016360B">
          <w:rPr>
            <w:webHidden/>
          </w:rPr>
          <w:instrText xml:space="preserve"> PAGEREF _Toc515432651 \h </w:instrText>
        </w:r>
        <w:r w:rsidR="0016360B">
          <w:rPr>
            <w:webHidden/>
          </w:rPr>
        </w:r>
        <w:r w:rsidR="0016360B">
          <w:rPr>
            <w:webHidden/>
          </w:rPr>
          <w:fldChar w:fldCharType="separate"/>
        </w:r>
        <w:r w:rsidR="00FF20DD">
          <w:rPr>
            <w:webHidden/>
          </w:rPr>
          <w:t>28</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52" w:history="1">
        <w:r w:rsidR="0016360B" w:rsidRPr="00AC4662">
          <w:rPr>
            <w:rStyle w:val="Hipervnculo"/>
            <w:b/>
          </w:rPr>
          <w:t>4.1.3 Concepto de competencia para el Ingeniero Industrial de la Universidad Tecnológica de Pereira.</w:t>
        </w:r>
        <w:r w:rsidR="0016360B">
          <w:rPr>
            <w:webHidden/>
          </w:rPr>
          <w:tab/>
        </w:r>
        <w:r w:rsidR="0016360B">
          <w:rPr>
            <w:webHidden/>
          </w:rPr>
          <w:fldChar w:fldCharType="begin"/>
        </w:r>
        <w:r w:rsidR="0016360B">
          <w:rPr>
            <w:webHidden/>
          </w:rPr>
          <w:instrText xml:space="preserve"> PAGEREF _Toc515432652 \h </w:instrText>
        </w:r>
        <w:r w:rsidR="0016360B">
          <w:rPr>
            <w:webHidden/>
          </w:rPr>
        </w:r>
        <w:r w:rsidR="0016360B">
          <w:rPr>
            <w:webHidden/>
          </w:rPr>
          <w:fldChar w:fldCharType="separate"/>
        </w:r>
        <w:r w:rsidR="00FF20DD">
          <w:rPr>
            <w:webHidden/>
          </w:rPr>
          <w:t>29</w:t>
        </w:r>
        <w:r w:rsidR="0016360B">
          <w:rPr>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53" w:history="1">
        <w:r w:rsidR="0016360B" w:rsidRPr="00AC4662">
          <w:rPr>
            <w:rStyle w:val="Hipervnculo"/>
            <w:noProof/>
          </w:rPr>
          <w:t>4.2 PRESUPUESTOS PEDAGÓGICOS DEL PROGRAMA DE INGENIERÍA INDUSTRIAL</w:t>
        </w:r>
        <w:r w:rsidR="0016360B">
          <w:rPr>
            <w:noProof/>
            <w:webHidden/>
          </w:rPr>
          <w:tab/>
        </w:r>
        <w:r w:rsidR="0016360B">
          <w:rPr>
            <w:noProof/>
            <w:webHidden/>
          </w:rPr>
          <w:fldChar w:fldCharType="begin"/>
        </w:r>
        <w:r w:rsidR="0016360B">
          <w:rPr>
            <w:noProof/>
            <w:webHidden/>
          </w:rPr>
          <w:instrText xml:space="preserve"> PAGEREF _Toc515432653 \h </w:instrText>
        </w:r>
        <w:r w:rsidR="0016360B">
          <w:rPr>
            <w:noProof/>
            <w:webHidden/>
          </w:rPr>
        </w:r>
        <w:r w:rsidR="0016360B">
          <w:rPr>
            <w:noProof/>
            <w:webHidden/>
          </w:rPr>
          <w:fldChar w:fldCharType="separate"/>
        </w:r>
        <w:r w:rsidR="00FF20DD">
          <w:rPr>
            <w:noProof/>
            <w:webHidden/>
          </w:rPr>
          <w:t>29</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54" w:history="1">
        <w:r w:rsidR="0016360B" w:rsidRPr="00AC4662">
          <w:rPr>
            <w:rStyle w:val="Hipervnculo"/>
            <w:noProof/>
          </w:rPr>
          <w:t>4.3 ESTRATEGIA PEDAGÓGICA</w:t>
        </w:r>
        <w:r w:rsidR="0016360B">
          <w:rPr>
            <w:noProof/>
            <w:webHidden/>
          </w:rPr>
          <w:tab/>
        </w:r>
        <w:r w:rsidR="0016360B">
          <w:rPr>
            <w:noProof/>
            <w:webHidden/>
          </w:rPr>
          <w:fldChar w:fldCharType="begin"/>
        </w:r>
        <w:r w:rsidR="0016360B">
          <w:rPr>
            <w:noProof/>
            <w:webHidden/>
          </w:rPr>
          <w:instrText xml:space="preserve"> PAGEREF _Toc515432654 \h </w:instrText>
        </w:r>
        <w:r w:rsidR="0016360B">
          <w:rPr>
            <w:noProof/>
            <w:webHidden/>
          </w:rPr>
        </w:r>
        <w:r w:rsidR="0016360B">
          <w:rPr>
            <w:noProof/>
            <w:webHidden/>
          </w:rPr>
          <w:fldChar w:fldCharType="separate"/>
        </w:r>
        <w:r w:rsidR="00FF20DD">
          <w:rPr>
            <w:noProof/>
            <w:webHidden/>
          </w:rPr>
          <w:t>30</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55" w:history="1">
        <w:r w:rsidR="0016360B" w:rsidRPr="00AC4662">
          <w:rPr>
            <w:rStyle w:val="Hipervnculo"/>
            <w:noProof/>
          </w:rPr>
          <w:t>4.4 LAS COMPETENCIAS</w:t>
        </w:r>
        <w:r w:rsidR="0016360B">
          <w:rPr>
            <w:noProof/>
            <w:webHidden/>
          </w:rPr>
          <w:tab/>
        </w:r>
        <w:r w:rsidR="0016360B">
          <w:rPr>
            <w:noProof/>
            <w:webHidden/>
          </w:rPr>
          <w:fldChar w:fldCharType="begin"/>
        </w:r>
        <w:r w:rsidR="0016360B">
          <w:rPr>
            <w:noProof/>
            <w:webHidden/>
          </w:rPr>
          <w:instrText xml:space="preserve"> PAGEREF _Toc515432655 \h </w:instrText>
        </w:r>
        <w:r w:rsidR="0016360B">
          <w:rPr>
            <w:noProof/>
            <w:webHidden/>
          </w:rPr>
        </w:r>
        <w:r w:rsidR="0016360B">
          <w:rPr>
            <w:noProof/>
            <w:webHidden/>
          </w:rPr>
          <w:fldChar w:fldCharType="separate"/>
        </w:r>
        <w:r w:rsidR="00FF20DD">
          <w:rPr>
            <w:noProof/>
            <w:webHidden/>
          </w:rPr>
          <w:t>33</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56" w:history="1">
        <w:r w:rsidR="0016360B" w:rsidRPr="00AC4662">
          <w:rPr>
            <w:rStyle w:val="Hipervnculo"/>
            <w:b/>
          </w:rPr>
          <w:t>4.4.1 Competencias básicas</w:t>
        </w:r>
        <w:r w:rsidR="0016360B">
          <w:rPr>
            <w:webHidden/>
          </w:rPr>
          <w:tab/>
        </w:r>
        <w:r w:rsidR="0016360B">
          <w:rPr>
            <w:webHidden/>
          </w:rPr>
          <w:fldChar w:fldCharType="begin"/>
        </w:r>
        <w:r w:rsidR="0016360B">
          <w:rPr>
            <w:webHidden/>
          </w:rPr>
          <w:instrText xml:space="preserve"> PAGEREF _Toc515432656 \h </w:instrText>
        </w:r>
        <w:r w:rsidR="0016360B">
          <w:rPr>
            <w:webHidden/>
          </w:rPr>
        </w:r>
        <w:r w:rsidR="0016360B">
          <w:rPr>
            <w:webHidden/>
          </w:rPr>
          <w:fldChar w:fldCharType="separate"/>
        </w:r>
        <w:r w:rsidR="00FF20DD">
          <w:rPr>
            <w:webHidden/>
          </w:rPr>
          <w:t>33</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57" w:history="1">
        <w:r w:rsidR="0016360B" w:rsidRPr="00AC4662">
          <w:rPr>
            <w:rStyle w:val="Hipervnculo"/>
            <w:b/>
          </w:rPr>
          <w:t>4.4.2 Competencias genéricas.</w:t>
        </w:r>
        <w:r w:rsidR="0016360B">
          <w:rPr>
            <w:webHidden/>
          </w:rPr>
          <w:tab/>
        </w:r>
        <w:r w:rsidR="0016360B">
          <w:rPr>
            <w:webHidden/>
          </w:rPr>
          <w:fldChar w:fldCharType="begin"/>
        </w:r>
        <w:r w:rsidR="0016360B">
          <w:rPr>
            <w:webHidden/>
          </w:rPr>
          <w:instrText xml:space="preserve"> PAGEREF _Toc515432657 \h </w:instrText>
        </w:r>
        <w:r w:rsidR="0016360B">
          <w:rPr>
            <w:webHidden/>
          </w:rPr>
        </w:r>
        <w:r w:rsidR="0016360B">
          <w:rPr>
            <w:webHidden/>
          </w:rPr>
          <w:fldChar w:fldCharType="separate"/>
        </w:r>
        <w:r w:rsidR="00FF20DD">
          <w:rPr>
            <w:webHidden/>
          </w:rPr>
          <w:t>34</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58" w:history="1">
        <w:r w:rsidR="0016360B" w:rsidRPr="00AC4662">
          <w:rPr>
            <w:rStyle w:val="Hipervnculo"/>
            <w:b/>
          </w:rPr>
          <w:t>4.4.3 Competencias específicas o profesionales</w:t>
        </w:r>
        <w:r w:rsidR="0016360B">
          <w:rPr>
            <w:webHidden/>
          </w:rPr>
          <w:tab/>
        </w:r>
        <w:r w:rsidR="0016360B">
          <w:rPr>
            <w:webHidden/>
          </w:rPr>
          <w:fldChar w:fldCharType="begin"/>
        </w:r>
        <w:r w:rsidR="0016360B">
          <w:rPr>
            <w:webHidden/>
          </w:rPr>
          <w:instrText xml:space="preserve"> PAGEREF _Toc515432658 \h </w:instrText>
        </w:r>
        <w:r w:rsidR="0016360B">
          <w:rPr>
            <w:webHidden/>
          </w:rPr>
        </w:r>
        <w:r w:rsidR="0016360B">
          <w:rPr>
            <w:webHidden/>
          </w:rPr>
          <w:fldChar w:fldCharType="separate"/>
        </w:r>
        <w:r w:rsidR="00FF20DD">
          <w:rPr>
            <w:webHidden/>
          </w:rPr>
          <w:t>34</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59" w:history="1">
        <w:r w:rsidR="0016360B" w:rsidRPr="00AC4662">
          <w:rPr>
            <w:rStyle w:val="Hipervnculo"/>
            <w:b/>
          </w:rPr>
          <w:t>4.4.4 Competencias de desempeño profesional.</w:t>
        </w:r>
        <w:r w:rsidR="0016360B">
          <w:rPr>
            <w:webHidden/>
          </w:rPr>
          <w:tab/>
        </w:r>
        <w:r w:rsidR="0016360B">
          <w:rPr>
            <w:webHidden/>
          </w:rPr>
          <w:fldChar w:fldCharType="begin"/>
        </w:r>
        <w:r w:rsidR="0016360B">
          <w:rPr>
            <w:webHidden/>
          </w:rPr>
          <w:instrText xml:space="preserve"> PAGEREF _Toc515432659 \h </w:instrText>
        </w:r>
        <w:r w:rsidR="0016360B">
          <w:rPr>
            <w:webHidden/>
          </w:rPr>
        </w:r>
        <w:r w:rsidR="0016360B">
          <w:rPr>
            <w:webHidden/>
          </w:rPr>
          <w:fldChar w:fldCharType="separate"/>
        </w:r>
        <w:r w:rsidR="00FF20DD">
          <w:rPr>
            <w:webHidden/>
          </w:rPr>
          <w:t>35</w:t>
        </w:r>
        <w:r w:rsidR="0016360B">
          <w:rPr>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0" w:history="1">
        <w:r w:rsidR="0016360B" w:rsidRPr="00AC4662">
          <w:rPr>
            <w:rStyle w:val="Hipervnculo"/>
            <w:noProof/>
          </w:rPr>
          <w:t>4.5 NODOS PROBLEMATIZADORES</w:t>
        </w:r>
        <w:r w:rsidR="0016360B">
          <w:rPr>
            <w:noProof/>
            <w:webHidden/>
          </w:rPr>
          <w:tab/>
        </w:r>
        <w:r w:rsidR="0016360B">
          <w:rPr>
            <w:noProof/>
            <w:webHidden/>
          </w:rPr>
          <w:fldChar w:fldCharType="begin"/>
        </w:r>
        <w:r w:rsidR="0016360B">
          <w:rPr>
            <w:noProof/>
            <w:webHidden/>
          </w:rPr>
          <w:instrText xml:space="preserve"> PAGEREF _Toc515432660 \h </w:instrText>
        </w:r>
        <w:r w:rsidR="0016360B">
          <w:rPr>
            <w:noProof/>
            <w:webHidden/>
          </w:rPr>
        </w:r>
        <w:r w:rsidR="0016360B">
          <w:rPr>
            <w:noProof/>
            <w:webHidden/>
          </w:rPr>
          <w:fldChar w:fldCharType="separate"/>
        </w:r>
        <w:r w:rsidR="00FF20DD">
          <w:rPr>
            <w:noProof/>
            <w:webHidden/>
          </w:rPr>
          <w:t>35</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1" w:history="1">
        <w:r w:rsidR="0016360B" w:rsidRPr="00AC4662">
          <w:rPr>
            <w:rStyle w:val="Hipervnculo"/>
            <w:noProof/>
          </w:rPr>
          <w:t>4.6 MAPA DE COMPETENCIAS</w:t>
        </w:r>
        <w:r w:rsidR="0016360B">
          <w:rPr>
            <w:noProof/>
            <w:webHidden/>
          </w:rPr>
          <w:tab/>
        </w:r>
        <w:r w:rsidR="0016360B">
          <w:rPr>
            <w:noProof/>
            <w:webHidden/>
          </w:rPr>
          <w:fldChar w:fldCharType="begin"/>
        </w:r>
        <w:r w:rsidR="0016360B">
          <w:rPr>
            <w:noProof/>
            <w:webHidden/>
          </w:rPr>
          <w:instrText xml:space="preserve"> PAGEREF _Toc515432661 \h </w:instrText>
        </w:r>
        <w:r w:rsidR="0016360B">
          <w:rPr>
            <w:noProof/>
            <w:webHidden/>
          </w:rPr>
        </w:r>
        <w:r w:rsidR="0016360B">
          <w:rPr>
            <w:noProof/>
            <w:webHidden/>
          </w:rPr>
          <w:fldChar w:fldCharType="separate"/>
        </w:r>
        <w:r w:rsidR="00FF20DD">
          <w:rPr>
            <w:noProof/>
            <w:webHidden/>
          </w:rPr>
          <w:t>36</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2" w:history="1">
        <w:r w:rsidR="00691F4A">
          <w:rPr>
            <w:rStyle w:val="Hipervnculo"/>
            <w:noProof/>
          </w:rPr>
          <w:t>4.7 PROYECTO DE AULA</w:t>
        </w:r>
        <w:r>
          <w:rPr>
            <w:rStyle w:val="Hipervnculo"/>
            <w:noProof/>
          </w:rPr>
          <w:t xml:space="preserve"> </w:t>
        </w:r>
        <w:r w:rsidR="00691F4A">
          <w:rPr>
            <w:rStyle w:val="Hipervnculo"/>
            <w:noProof/>
          </w:rPr>
          <w:t>(PA</w:t>
        </w:r>
        <w:r w:rsidR="0016360B" w:rsidRPr="00AC4662">
          <w:rPr>
            <w:rStyle w:val="Hipervnculo"/>
            <w:noProof/>
          </w:rPr>
          <w:t>)</w:t>
        </w:r>
        <w:r w:rsidR="0016360B">
          <w:rPr>
            <w:noProof/>
            <w:webHidden/>
          </w:rPr>
          <w:tab/>
        </w:r>
        <w:r w:rsidR="0016360B">
          <w:rPr>
            <w:noProof/>
            <w:webHidden/>
          </w:rPr>
          <w:fldChar w:fldCharType="begin"/>
        </w:r>
        <w:r w:rsidR="0016360B">
          <w:rPr>
            <w:noProof/>
            <w:webHidden/>
          </w:rPr>
          <w:instrText xml:space="preserve"> PAGEREF _Toc515432662 \h </w:instrText>
        </w:r>
        <w:r w:rsidR="0016360B">
          <w:rPr>
            <w:noProof/>
            <w:webHidden/>
          </w:rPr>
        </w:r>
        <w:r w:rsidR="0016360B">
          <w:rPr>
            <w:noProof/>
            <w:webHidden/>
          </w:rPr>
          <w:fldChar w:fldCharType="separate"/>
        </w:r>
        <w:r w:rsidR="00FF20DD">
          <w:rPr>
            <w:noProof/>
            <w:webHidden/>
          </w:rPr>
          <w:t>37</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3" w:history="1">
        <w:r>
          <w:rPr>
            <w:rStyle w:val="Hipervnculo"/>
            <w:noProof/>
          </w:rPr>
          <w:t xml:space="preserve">4.8 ASIGNATURAS </w:t>
        </w:r>
        <w:r w:rsidR="00691F4A">
          <w:rPr>
            <w:rStyle w:val="Hipervnculo"/>
            <w:noProof/>
          </w:rPr>
          <w:t xml:space="preserve"> </w:t>
        </w:r>
        <w:r w:rsidR="0016360B">
          <w:rPr>
            <w:noProof/>
            <w:webHidden/>
          </w:rPr>
          <w:tab/>
        </w:r>
        <w:r w:rsidR="0016360B">
          <w:rPr>
            <w:noProof/>
            <w:webHidden/>
          </w:rPr>
          <w:fldChar w:fldCharType="begin"/>
        </w:r>
        <w:r w:rsidR="0016360B">
          <w:rPr>
            <w:noProof/>
            <w:webHidden/>
          </w:rPr>
          <w:instrText xml:space="preserve"> PAGEREF _Toc515432663 \h </w:instrText>
        </w:r>
        <w:r w:rsidR="0016360B">
          <w:rPr>
            <w:noProof/>
            <w:webHidden/>
          </w:rPr>
        </w:r>
        <w:r w:rsidR="0016360B">
          <w:rPr>
            <w:noProof/>
            <w:webHidden/>
          </w:rPr>
          <w:fldChar w:fldCharType="separate"/>
        </w:r>
        <w:r w:rsidR="00FF20DD">
          <w:rPr>
            <w:noProof/>
            <w:webHidden/>
          </w:rPr>
          <w:t>38</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4" w:history="1">
        <w:r w:rsidR="0016360B" w:rsidRPr="00AC4662">
          <w:rPr>
            <w:rStyle w:val="Hipervnculo"/>
            <w:noProof/>
          </w:rPr>
          <w:t>4.9 SELECCIÓN Y EVALUACIÓN DE ESTUDIANTES</w:t>
        </w:r>
        <w:r w:rsidR="0016360B">
          <w:rPr>
            <w:noProof/>
            <w:webHidden/>
          </w:rPr>
          <w:tab/>
        </w:r>
        <w:r w:rsidR="0016360B">
          <w:rPr>
            <w:noProof/>
            <w:webHidden/>
          </w:rPr>
          <w:fldChar w:fldCharType="begin"/>
        </w:r>
        <w:r w:rsidR="0016360B">
          <w:rPr>
            <w:noProof/>
            <w:webHidden/>
          </w:rPr>
          <w:instrText xml:space="preserve"> PAGEREF _Toc515432664 \h </w:instrText>
        </w:r>
        <w:r w:rsidR="0016360B">
          <w:rPr>
            <w:noProof/>
            <w:webHidden/>
          </w:rPr>
        </w:r>
        <w:r w:rsidR="0016360B">
          <w:rPr>
            <w:noProof/>
            <w:webHidden/>
          </w:rPr>
          <w:fldChar w:fldCharType="separate"/>
        </w:r>
        <w:r w:rsidR="00FF20DD">
          <w:rPr>
            <w:noProof/>
            <w:webHidden/>
          </w:rPr>
          <w:t>38</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5" w:history="1">
        <w:r w:rsidR="0016360B" w:rsidRPr="00AC4662">
          <w:rPr>
            <w:rStyle w:val="Hipervnculo"/>
            <w:noProof/>
          </w:rPr>
          <w:t>4.10 PLAN CURRICULAR</w:t>
        </w:r>
        <w:r w:rsidR="0016360B">
          <w:rPr>
            <w:noProof/>
            <w:webHidden/>
          </w:rPr>
          <w:tab/>
        </w:r>
        <w:r w:rsidR="0016360B">
          <w:rPr>
            <w:noProof/>
            <w:webHidden/>
          </w:rPr>
          <w:fldChar w:fldCharType="begin"/>
        </w:r>
        <w:r w:rsidR="0016360B">
          <w:rPr>
            <w:noProof/>
            <w:webHidden/>
          </w:rPr>
          <w:instrText xml:space="preserve"> PAGEREF _Toc515432665 \h </w:instrText>
        </w:r>
        <w:r w:rsidR="0016360B">
          <w:rPr>
            <w:noProof/>
            <w:webHidden/>
          </w:rPr>
        </w:r>
        <w:r w:rsidR="0016360B">
          <w:rPr>
            <w:noProof/>
            <w:webHidden/>
          </w:rPr>
          <w:fldChar w:fldCharType="separate"/>
        </w:r>
        <w:r w:rsidR="00FF20DD">
          <w:rPr>
            <w:noProof/>
            <w:webHidden/>
          </w:rPr>
          <w:t>38</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6" w:history="1">
        <w:r w:rsidR="0016360B" w:rsidRPr="00AC4662">
          <w:rPr>
            <w:rStyle w:val="Hipervnculo"/>
            <w:noProof/>
          </w:rPr>
          <w:t>4.11 PERFIL DEL PROFESOR DE LA F</w:t>
        </w:r>
        <w:r w:rsidR="00691F4A">
          <w:rPr>
            <w:rStyle w:val="Hipervnculo"/>
            <w:noProof/>
          </w:rPr>
          <w:t>ACULTAD DE CIENCIAS EMPRESARIALES</w:t>
        </w:r>
        <w:r w:rsidR="0016360B">
          <w:rPr>
            <w:noProof/>
            <w:webHidden/>
          </w:rPr>
          <w:tab/>
        </w:r>
        <w:r w:rsidR="0016360B">
          <w:rPr>
            <w:noProof/>
            <w:webHidden/>
          </w:rPr>
          <w:fldChar w:fldCharType="begin"/>
        </w:r>
        <w:r w:rsidR="0016360B">
          <w:rPr>
            <w:noProof/>
            <w:webHidden/>
          </w:rPr>
          <w:instrText xml:space="preserve"> PAGEREF _Toc515432666 \h </w:instrText>
        </w:r>
        <w:r w:rsidR="0016360B">
          <w:rPr>
            <w:noProof/>
            <w:webHidden/>
          </w:rPr>
        </w:r>
        <w:r w:rsidR="0016360B">
          <w:rPr>
            <w:noProof/>
            <w:webHidden/>
          </w:rPr>
          <w:fldChar w:fldCharType="separate"/>
        </w:r>
        <w:r w:rsidR="00FF20DD">
          <w:rPr>
            <w:noProof/>
            <w:webHidden/>
          </w:rPr>
          <w:t>38</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7" w:history="1">
        <w:r w:rsidR="0016360B" w:rsidRPr="00AC4662">
          <w:rPr>
            <w:rStyle w:val="Hipervnculo"/>
            <w:noProof/>
          </w:rPr>
          <w:t>4.12 PLAN DE ESTUDIOS</w:t>
        </w:r>
        <w:r w:rsidR="0016360B">
          <w:rPr>
            <w:noProof/>
            <w:webHidden/>
          </w:rPr>
          <w:tab/>
        </w:r>
        <w:r w:rsidR="0016360B">
          <w:rPr>
            <w:noProof/>
            <w:webHidden/>
          </w:rPr>
          <w:fldChar w:fldCharType="begin"/>
        </w:r>
        <w:r w:rsidR="0016360B">
          <w:rPr>
            <w:noProof/>
            <w:webHidden/>
          </w:rPr>
          <w:instrText xml:space="preserve"> PAGEREF _Toc515432667 \h </w:instrText>
        </w:r>
        <w:r w:rsidR="0016360B">
          <w:rPr>
            <w:noProof/>
            <w:webHidden/>
          </w:rPr>
        </w:r>
        <w:r w:rsidR="0016360B">
          <w:rPr>
            <w:noProof/>
            <w:webHidden/>
          </w:rPr>
          <w:fldChar w:fldCharType="separate"/>
        </w:r>
        <w:r w:rsidR="00FF20DD">
          <w:rPr>
            <w:noProof/>
            <w:webHidden/>
          </w:rPr>
          <w:t>39</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68" w:history="1">
        <w:r w:rsidR="0016360B" w:rsidRPr="00AC4662">
          <w:rPr>
            <w:rStyle w:val="Hipervnculo"/>
            <w:noProof/>
          </w:rPr>
          <w:t>4.13 ÁREAS DE FORMACIÒN</w:t>
        </w:r>
        <w:r w:rsidR="0016360B">
          <w:rPr>
            <w:noProof/>
            <w:webHidden/>
          </w:rPr>
          <w:tab/>
        </w:r>
        <w:r w:rsidR="0016360B">
          <w:rPr>
            <w:noProof/>
            <w:webHidden/>
          </w:rPr>
          <w:fldChar w:fldCharType="begin"/>
        </w:r>
        <w:r w:rsidR="0016360B">
          <w:rPr>
            <w:noProof/>
            <w:webHidden/>
          </w:rPr>
          <w:instrText xml:space="preserve"> PAGEREF _Toc515432668 \h </w:instrText>
        </w:r>
        <w:r w:rsidR="0016360B">
          <w:rPr>
            <w:noProof/>
            <w:webHidden/>
          </w:rPr>
        </w:r>
        <w:r w:rsidR="0016360B">
          <w:rPr>
            <w:noProof/>
            <w:webHidden/>
          </w:rPr>
          <w:fldChar w:fldCharType="separate"/>
        </w:r>
        <w:r w:rsidR="00FF20DD">
          <w:rPr>
            <w:noProof/>
            <w:webHidden/>
          </w:rPr>
          <w:t>40</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69" w:history="1">
        <w:r w:rsidR="0016360B" w:rsidRPr="00AC4662">
          <w:rPr>
            <w:rStyle w:val="Hipervnculo"/>
            <w:b/>
          </w:rPr>
          <w:t>4.13.1 Área de ciencias básicas e ingeniería</w:t>
        </w:r>
        <w:r w:rsidR="0016360B">
          <w:rPr>
            <w:webHidden/>
          </w:rPr>
          <w:tab/>
        </w:r>
        <w:r w:rsidR="0016360B">
          <w:rPr>
            <w:webHidden/>
          </w:rPr>
          <w:fldChar w:fldCharType="begin"/>
        </w:r>
        <w:r w:rsidR="0016360B">
          <w:rPr>
            <w:webHidden/>
          </w:rPr>
          <w:instrText xml:space="preserve"> PAGEREF _Toc515432669 \h </w:instrText>
        </w:r>
        <w:r w:rsidR="0016360B">
          <w:rPr>
            <w:webHidden/>
          </w:rPr>
        </w:r>
        <w:r w:rsidR="0016360B">
          <w:rPr>
            <w:webHidden/>
          </w:rPr>
          <w:fldChar w:fldCharType="separate"/>
        </w:r>
        <w:r w:rsidR="00FF20DD">
          <w:rPr>
            <w:webHidden/>
          </w:rPr>
          <w:t>40</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70" w:history="1">
        <w:r w:rsidR="0016360B" w:rsidRPr="00AC4662">
          <w:rPr>
            <w:rStyle w:val="Hipervnculo"/>
            <w:b/>
          </w:rPr>
          <w:t>4.13.2 Área socio humanística</w:t>
        </w:r>
        <w:r w:rsidR="0016360B">
          <w:rPr>
            <w:webHidden/>
          </w:rPr>
          <w:tab/>
        </w:r>
        <w:r w:rsidR="0016360B">
          <w:rPr>
            <w:webHidden/>
          </w:rPr>
          <w:fldChar w:fldCharType="begin"/>
        </w:r>
        <w:r w:rsidR="0016360B">
          <w:rPr>
            <w:webHidden/>
          </w:rPr>
          <w:instrText xml:space="preserve"> PAGEREF _Toc515432670 \h </w:instrText>
        </w:r>
        <w:r w:rsidR="0016360B">
          <w:rPr>
            <w:webHidden/>
          </w:rPr>
        </w:r>
        <w:r w:rsidR="0016360B">
          <w:rPr>
            <w:webHidden/>
          </w:rPr>
          <w:fldChar w:fldCharType="separate"/>
        </w:r>
        <w:r w:rsidR="00FF20DD">
          <w:rPr>
            <w:webHidden/>
          </w:rPr>
          <w:t>40</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71" w:history="1">
        <w:r w:rsidR="0016360B" w:rsidRPr="00AC4662">
          <w:rPr>
            <w:rStyle w:val="Hipervnculo"/>
            <w:b/>
          </w:rPr>
          <w:t>4.13.3 Área administrativa.</w:t>
        </w:r>
        <w:r w:rsidR="0016360B">
          <w:rPr>
            <w:webHidden/>
          </w:rPr>
          <w:tab/>
        </w:r>
        <w:r w:rsidR="0016360B">
          <w:rPr>
            <w:webHidden/>
          </w:rPr>
          <w:fldChar w:fldCharType="begin"/>
        </w:r>
        <w:r w:rsidR="0016360B">
          <w:rPr>
            <w:webHidden/>
          </w:rPr>
          <w:instrText xml:space="preserve"> PAGEREF _Toc515432671 \h </w:instrText>
        </w:r>
        <w:r w:rsidR="0016360B">
          <w:rPr>
            <w:webHidden/>
          </w:rPr>
        </w:r>
        <w:r w:rsidR="0016360B">
          <w:rPr>
            <w:webHidden/>
          </w:rPr>
          <w:fldChar w:fldCharType="separate"/>
        </w:r>
        <w:r w:rsidR="00FF20DD">
          <w:rPr>
            <w:webHidden/>
          </w:rPr>
          <w:t>40</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72" w:history="1">
        <w:r w:rsidR="0016360B" w:rsidRPr="00AC4662">
          <w:rPr>
            <w:rStyle w:val="Hipervnculo"/>
            <w:b/>
          </w:rPr>
          <w:t>4.13.4 Área de producción</w:t>
        </w:r>
        <w:r w:rsidR="0016360B">
          <w:rPr>
            <w:webHidden/>
          </w:rPr>
          <w:tab/>
        </w:r>
        <w:r w:rsidR="0016360B">
          <w:rPr>
            <w:webHidden/>
          </w:rPr>
          <w:fldChar w:fldCharType="begin"/>
        </w:r>
        <w:r w:rsidR="0016360B">
          <w:rPr>
            <w:webHidden/>
          </w:rPr>
          <w:instrText xml:space="preserve"> PAGEREF _Toc515432672 \h </w:instrText>
        </w:r>
        <w:r w:rsidR="0016360B">
          <w:rPr>
            <w:webHidden/>
          </w:rPr>
        </w:r>
        <w:r w:rsidR="0016360B">
          <w:rPr>
            <w:webHidden/>
          </w:rPr>
          <w:fldChar w:fldCharType="separate"/>
        </w:r>
        <w:r w:rsidR="00FF20DD">
          <w:rPr>
            <w:webHidden/>
          </w:rPr>
          <w:t>41</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73" w:history="1">
        <w:r w:rsidR="0016360B" w:rsidRPr="00AC4662">
          <w:rPr>
            <w:rStyle w:val="Hipervnculo"/>
            <w:b/>
          </w:rPr>
          <w:t>4.13.5 Área económica - financiera</w:t>
        </w:r>
        <w:r w:rsidR="0016360B">
          <w:rPr>
            <w:webHidden/>
          </w:rPr>
          <w:tab/>
        </w:r>
        <w:r w:rsidR="0016360B">
          <w:rPr>
            <w:webHidden/>
          </w:rPr>
          <w:fldChar w:fldCharType="begin"/>
        </w:r>
        <w:r w:rsidR="0016360B">
          <w:rPr>
            <w:webHidden/>
          </w:rPr>
          <w:instrText xml:space="preserve"> PAGEREF _Toc515432673 \h </w:instrText>
        </w:r>
        <w:r w:rsidR="0016360B">
          <w:rPr>
            <w:webHidden/>
          </w:rPr>
        </w:r>
        <w:r w:rsidR="0016360B">
          <w:rPr>
            <w:webHidden/>
          </w:rPr>
          <w:fldChar w:fldCharType="separate"/>
        </w:r>
        <w:r w:rsidR="00FF20DD">
          <w:rPr>
            <w:webHidden/>
          </w:rPr>
          <w:t>41</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74" w:history="1">
        <w:r w:rsidR="0016360B" w:rsidRPr="00AC4662">
          <w:rPr>
            <w:rStyle w:val="Hipervnculo"/>
            <w:b/>
          </w:rPr>
          <w:t>4.13.6 Área de investigación de operaciones y estadística.</w:t>
        </w:r>
        <w:r w:rsidR="0016360B">
          <w:rPr>
            <w:webHidden/>
          </w:rPr>
          <w:tab/>
        </w:r>
        <w:r w:rsidR="0016360B">
          <w:rPr>
            <w:webHidden/>
          </w:rPr>
          <w:fldChar w:fldCharType="begin"/>
        </w:r>
        <w:r w:rsidR="0016360B">
          <w:rPr>
            <w:webHidden/>
          </w:rPr>
          <w:instrText xml:space="preserve"> PAGEREF _Toc515432674 \h </w:instrText>
        </w:r>
        <w:r w:rsidR="0016360B">
          <w:rPr>
            <w:webHidden/>
          </w:rPr>
        </w:r>
        <w:r w:rsidR="0016360B">
          <w:rPr>
            <w:webHidden/>
          </w:rPr>
          <w:fldChar w:fldCharType="separate"/>
        </w:r>
        <w:r w:rsidR="00FF20DD">
          <w:rPr>
            <w:webHidden/>
          </w:rPr>
          <w:t>42</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75" w:history="1">
        <w:r w:rsidR="0016360B" w:rsidRPr="00AC4662">
          <w:rPr>
            <w:rStyle w:val="Hipervnculo"/>
            <w:b/>
          </w:rPr>
          <w:t>4.13.7 Electivas ingeniería industrial</w:t>
        </w:r>
        <w:r w:rsidR="0016360B">
          <w:rPr>
            <w:webHidden/>
          </w:rPr>
          <w:tab/>
        </w:r>
        <w:r w:rsidR="0016360B">
          <w:rPr>
            <w:webHidden/>
          </w:rPr>
          <w:fldChar w:fldCharType="begin"/>
        </w:r>
        <w:r w:rsidR="0016360B">
          <w:rPr>
            <w:webHidden/>
          </w:rPr>
          <w:instrText xml:space="preserve"> PAGEREF _Toc515432675 \h </w:instrText>
        </w:r>
        <w:r w:rsidR="0016360B">
          <w:rPr>
            <w:webHidden/>
          </w:rPr>
        </w:r>
        <w:r w:rsidR="0016360B">
          <w:rPr>
            <w:webHidden/>
          </w:rPr>
          <w:fldChar w:fldCharType="separate"/>
        </w:r>
        <w:r w:rsidR="00FF20DD">
          <w:rPr>
            <w:webHidden/>
          </w:rPr>
          <w:t>42</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76" w:history="1">
        <w:r w:rsidR="0016360B" w:rsidRPr="00AC4662">
          <w:rPr>
            <w:rStyle w:val="Hipervnculo"/>
            <w:b/>
          </w:rPr>
          <w:t>4.13.8 Oferta electivas para otros programas</w:t>
        </w:r>
        <w:r w:rsidR="0016360B">
          <w:rPr>
            <w:webHidden/>
          </w:rPr>
          <w:tab/>
        </w:r>
        <w:r w:rsidR="0016360B">
          <w:rPr>
            <w:webHidden/>
          </w:rPr>
          <w:fldChar w:fldCharType="begin"/>
        </w:r>
        <w:r w:rsidR="0016360B">
          <w:rPr>
            <w:webHidden/>
          </w:rPr>
          <w:instrText xml:space="preserve"> PAGEREF _Toc515432676 \h </w:instrText>
        </w:r>
        <w:r w:rsidR="0016360B">
          <w:rPr>
            <w:webHidden/>
          </w:rPr>
        </w:r>
        <w:r w:rsidR="0016360B">
          <w:rPr>
            <w:webHidden/>
          </w:rPr>
          <w:fldChar w:fldCharType="separate"/>
        </w:r>
        <w:r w:rsidR="00FF20DD">
          <w:rPr>
            <w:webHidden/>
          </w:rPr>
          <w:t>46</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77" w:history="1">
        <w:r w:rsidR="0016360B" w:rsidRPr="00AC4662">
          <w:rPr>
            <w:rStyle w:val="Hipervnculo"/>
            <w:b/>
          </w:rPr>
          <w:t>4.13.9 Investigación</w:t>
        </w:r>
        <w:r w:rsidR="0016360B">
          <w:rPr>
            <w:webHidden/>
          </w:rPr>
          <w:tab/>
        </w:r>
        <w:r w:rsidR="0016360B">
          <w:rPr>
            <w:webHidden/>
          </w:rPr>
          <w:fldChar w:fldCharType="begin"/>
        </w:r>
        <w:r w:rsidR="0016360B">
          <w:rPr>
            <w:webHidden/>
          </w:rPr>
          <w:instrText xml:space="preserve"> PAGEREF _Toc515432677 \h </w:instrText>
        </w:r>
        <w:r w:rsidR="0016360B">
          <w:rPr>
            <w:webHidden/>
          </w:rPr>
        </w:r>
        <w:r w:rsidR="0016360B">
          <w:rPr>
            <w:webHidden/>
          </w:rPr>
          <w:fldChar w:fldCharType="separate"/>
        </w:r>
        <w:r w:rsidR="00FF20DD">
          <w:rPr>
            <w:webHidden/>
          </w:rPr>
          <w:t>46</w:t>
        </w:r>
        <w:r w:rsidR="0016360B">
          <w:rPr>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78" w:history="1">
        <w:r w:rsidR="0016360B" w:rsidRPr="00AC4662">
          <w:rPr>
            <w:rStyle w:val="Hipervnculo"/>
            <w:noProof/>
          </w:rPr>
          <w:t>4.14 EL TRABAJO INTERDISCIPLINARIO</w:t>
        </w:r>
        <w:r w:rsidR="0016360B">
          <w:rPr>
            <w:noProof/>
            <w:webHidden/>
          </w:rPr>
          <w:tab/>
        </w:r>
        <w:r w:rsidR="0016360B">
          <w:rPr>
            <w:noProof/>
            <w:webHidden/>
          </w:rPr>
          <w:fldChar w:fldCharType="begin"/>
        </w:r>
        <w:r w:rsidR="0016360B">
          <w:rPr>
            <w:noProof/>
            <w:webHidden/>
          </w:rPr>
          <w:instrText xml:space="preserve"> PAGEREF _Toc515432678 \h </w:instrText>
        </w:r>
        <w:r w:rsidR="0016360B">
          <w:rPr>
            <w:noProof/>
            <w:webHidden/>
          </w:rPr>
        </w:r>
        <w:r w:rsidR="0016360B">
          <w:rPr>
            <w:noProof/>
            <w:webHidden/>
          </w:rPr>
          <w:fldChar w:fldCharType="separate"/>
        </w:r>
        <w:r w:rsidR="00FF20DD">
          <w:rPr>
            <w:noProof/>
            <w:webHidden/>
          </w:rPr>
          <w:t>47</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79" w:history="1">
        <w:r w:rsidR="0016360B" w:rsidRPr="00AC4662">
          <w:rPr>
            <w:rStyle w:val="Hipervnculo"/>
            <w:noProof/>
          </w:rPr>
          <w:t>4.15 FLEXIBILIDAD CURRICULAR</w:t>
        </w:r>
        <w:r w:rsidR="0016360B">
          <w:rPr>
            <w:noProof/>
            <w:webHidden/>
          </w:rPr>
          <w:tab/>
        </w:r>
        <w:r w:rsidR="0016360B">
          <w:rPr>
            <w:noProof/>
            <w:webHidden/>
          </w:rPr>
          <w:fldChar w:fldCharType="begin"/>
        </w:r>
        <w:r w:rsidR="0016360B">
          <w:rPr>
            <w:noProof/>
            <w:webHidden/>
          </w:rPr>
          <w:instrText xml:space="preserve"> PAGEREF _Toc515432679 \h </w:instrText>
        </w:r>
        <w:r w:rsidR="0016360B">
          <w:rPr>
            <w:noProof/>
            <w:webHidden/>
          </w:rPr>
        </w:r>
        <w:r w:rsidR="0016360B">
          <w:rPr>
            <w:noProof/>
            <w:webHidden/>
          </w:rPr>
          <w:fldChar w:fldCharType="separate"/>
        </w:r>
        <w:r w:rsidR="00FF20DD">
          <w:rPr>
            <w:noProof/>
            <w:webHidden/>
          </w:rPr>
          <w:t>48</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80" w:history="1">
        <w:r w:rsidR="0016360B" w:rsidRPr="00AC4662">
          <w:rPr>
            <w:rStyle w:val="Hipervnculo"/>
            <w:b/>
          </w:rPr>
          <w:t>4.15.1 Orientación por Competencias.</w:t>
        </w:r>
        <w:r w:rsidR="0016360B">
          <w:rPr>
            <w:webHidden/>
          </w:rPr>
          <w:tab/>
        </w:r>
        <w:r w:rsidR="0016360B">
          <w:rPr>
            <w:webHidden/>
          </w:rPr>
          <w:fldChar w:fldCharType="begin"/>
        </w:r>
        <w:r w:rsidR="0016360B">
          <w:rPr>
            <w:webHidden/>
          </w:rPr>
          <w:instrText xml:space="preserve"> PAGEREF _Toc515432680 \h </w:instrText>
        </w:r>
        <w:r w:rsidR="0016360B">
          <w:rPr>
            <w:webHidden/>
          </w:rPr>
        </w:r>
        <w:r w:rsidR="0016360B">
          <w:rPr>
            <w:webHidden/>
          </w:rPr>
          <w:fldChar w:fldCharType="separate"/>
        </w:r>
        <w:r w:rsidR="00FF20DD">
          <w:rPr>
            <w:webHidden/>
          </w:rPr>
          <w:t>48</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81" w:history="1">
        <w:r w:rsidR="0016360B" w:rsidRPr="00AC4662">
          <w:rPr>
            <w:rStyle w:val="Hipervnculo"/>
            <w:b/>
          </w:rPr>
          <w:t>4.15.2 Campo de Investigación y Práctica empresarial.</w:t>
        </w:r>
        <w:r w:rsidR="0016360B">
          <w:rPr>
            <w:webHidden/>
          </w:rPr>
          <w:tab/>
        </w:r>
        <w:r w:rsidR="0016360B">
          <w:rPr>
            <w:webHidden/>
          </w:rPr>
          <w:fldChar w:fldCharType="begin"/>
        </w:r>
        <w:r w:rsidR="0016360B">
          <w:rPr>
            <w:webHidden/>
          </w:rPr>
          <w:instrText xml:space="preserve"> PAGEREF _Toc515432681 \h </w:instrText>
        </w:r>
        <w:r w:rsidR="0016360B">
          <w:rPr>
            <w:webHidden/>
          </w:rPr>
        </w:r>
        <w:r w:rsidR="0016360B">
          <w:rPr>
            <w:webHidden/>
          </w:rPr>
          <w:fldChar w:fldCharType="separate"/>
        </w:r>
        <w:r w:rsidR="00FF20DD">
          <w:rPr>
            <w:webHidden/>
          </w:rPr>
          <w:t>48</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82" w:history="1">
        <w:r w:rsidR="0016360B" w:rsidRPr="00AC4662">
          <w:rPr>
            <w:rStyle w:val="Hipervnculo"/>
            <w:b/>
          </w:rPr>
          <w:t>4.15.3 Sistema de Evaluación por competencias.</w:t>
        </w:r>
        <w:r w:rsidR="0016360B">
          <w:rPr>
            <w:webHidden/>
          </w:rPr>
          <w:tab/>
        </w:r>
        <w:r w:rsidR="0016360B">
          <w:rPr>
            <w:webHidden/>
          </w:rPr>
          <w:fldChar w:fldCharType="begin"/>
        </w:r>
        <w:r w:rsidR="0016360B">
          <w:rPr>
            <w:webHidden/>
          </w:rPr>
          <w:instrText xml:space="preserve"> PAGEREF _Toc515432682 \h </w:instrText>
        </w:r>
        <w:r w:rsidR="0016360B">
          <w:rPr>
            <w:webHidden/>
          </w:rPr>
        </w:r>
        <w:r w:rsidR="0016360B">
          <w:rPr>
            <w:webHidden/>
          </w:rPr>
          <w:fldChar w:fldCharType="separate"/>
        </w:r>
        <w:r w:rsidR="00FF20DD">
          <w:rPr>
            <w:webHidden/>
          </w:rPr>
          <w:t>48</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83" w:history="1">
        <w:r w:rsidR="0016360B" w:rsidRPr="00AC4662">
          <w:rPr>
            <w:rStyle w:val="Hipervnculo"/>
            <w:b/>
          </w:rPr>
          <w:t>4.15.4 Estrategias empleadas.</w:t>
        </w:r>
        <w:r w:rsidR="0016360B">
          <w:rPr>
            <w:webHidden/>
          </w:rPr>
          <w:tab/>
        </w:r>
        <w:r w:rsidR="0016360B">
          <w:rPr>
            <w:webHidden/>
          </w:rPr>
          <w:fldChar w:fldCharType="begin"/>
        </w:r>
        <w:r w:rsidR="0016360B">
          <w:rPr>
            <w:webHidden/>
          </w:rPr>
          <w:instrText xml:space="preserve"> PAGEREF _Toc515432683 \h </w:instrText>
        </w:r>
        <w:r w:rsidR="0016360B">
          <w:rPr>
            <w:webHidden/>
          </w:rPr>
        </w:r>
        <w:r w:rsidR="0016360B">
          <w:rPr>
            <w:webHidden/>
          </w:rPr>
          <w:fldChar w:fldCharType="separate"/>
        </w:r>
        <w:r w:rsidR="00FF20DD">
          <w:rPr>
            <w:webHidden/>
          </w:rPr>
          <w:t>49</w:t>
        </w:r>
        <w:r w:rsidR="0016360B">
          <w:rPr>
            <w:webHidden/>
          </w:rPr>
          <w:fldChar w:fldCharType="end"/>
        </w:r>
      </w:hyperlink>
    </w:p>
    <w:p w:rsidR="0016360B" w:rsidRDefault="00442602">
      <w:pPr>
        <w:pStyle w:val="TDC1"/>
        <w:tabs>
          <w:tab w:val="right" w:leader="dot" w:pos="8828"/>
        </w:tabs>
        <w:rPr>
          <w:rFonts w:asciiTheme="minorHAnsi" w:eastAsiaTheme="minorEastAsia" w:hAnsiTheme="minorHAnsi" w:cstheme="minorBidi"/>
          <w:noProof/>
          <w:lang w:eastAsia="es-CO"/>
        </w:rPr>
      </w:pPr>
      <w:hyperlink w:anchor="_Toc515432684" w:history="1">
        <w:r w:rsidR="0016360B" w:rsidRPr="00AC4662">
          <w:rPr>
            <w:rStyle w:val="Hipervnculo"/>
            <w:noProof/>
          </w:rPr>
          <w:t>5. ARTICULACIÓN CON EL MEDIO</w:t>
        </w:r>
        <w:r w:rsidR="0016360B">
          <w:rPr>
            <w:noProof/>
            <w:webHidden/>
          </w:rPr>
          <w:tab/>
        </w:r>
        <w:r w:rsidR="0016360B">
          <w:rPr>
            <w:noProof/>
            <w:webHidden/>
          </w:rPr>
          <w:fldChar w:fldCharType="begin"/>
        </w:r>
        <w:r w:rsidR="0016360B">
          <w:rPr>
            <w:noProof/>
            <w:webHidden/>
          </w:rPr>
          <w:instrText xml:space="preserve"> PAGEREF _Toc515432684 \h </w:instrText>
        </w:r>
        <w:r w:rsidR="0016360B">
          <w:rPr>
            <w:noProof/>
            <w:webHidden/>
          </w:rPr>
        </w:r>
        <w:r w:rsidR="0016360B">
          <w:rPr>
            <w:noProof/>
            <w:webHidden/>
          </w:rPr>
          <w:fldChar w:fldCharType="separate"/>
        </w:r>
        <w:r w:rsidR="00FF20DD">
          <w:rPr>
            <w:noProof/>
            <w:webHidden/>
          </w:rPr>
          <w:t>49</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85" w:history="1">
        <w:r w:rsidR="0016360B" w:rsidRPr="00AC4662">
          <w:rPr>
            <w:rStyle w:val="Hipervnculo"/>
            <w:noProof/>
          </w:rPr>
          <w:t>5.1 ACTIVIDADES DE DESARROLLO DEL PROGRAMA:</w:t>
        </w:r>
        <w:r w:rsidR="0016360B">
          <w:rPr>
            <w:noProof/>
            <w:webHidden/>
          </w:rPr>
          <w:tab/>
        </w:r>
        <w:r w:rsidR="0016360B">
          <w:rPr>
            <w:noProof/>
            <w:webHidden/>
          </w:rPr>
          <w:fldChar w:fldCharType="begin"/>
        </w:r>
        <w:r w:rsidR="0016360B">
          <w:rPr>
            <w:noProof/>
            <w:webHidden/>
          </w:rPr>
          <w:instrText xml:space="preserve"> PAGEREF _Toc515432685 \h </w:instrText>
        </w:r>
        <w:r w:rsidR="0016360B">
          <w:rPr>
            <w:noProof/>
            <w:webHidden/>
          </w:rPr>
        </w:r>
        <w:r w:rsidR="0016360B">
          <w:rPr>
            <w:noProof/>
            <w:webHidden/>
          </w:rPr>
          <w:fldChar w:fldCharType="separate"/>
        </w:r>
        <w:r w:rsidR="00FF20DD">
          <w:rPr>
            <w:noProof/>
            <w:webHidden/>
          </w:rPr>
          <w:t>49</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86" w:history="1">
        <w:r w:rsidR="0016360B" w:rsidRPr="00AC4662">
          <w:rPr>
            <w:rStyle w:val="Hipervnculo"/>
            <w:b/>
          </w:rPr>
          <w:t>5.1.1 Convenios</w:t>
        </w:r>
        <w:r w:rsidR="0016360B">
          <w:rPr>
            <w:webHidden/>
          </w:rPr>
          <w:tab/>
        </w:r>
        <w:r w:rsidR="0016360B">
          <w:rPr>
            <w:webHidden/>
          </w:rPr>
          <w:fldChar w:fldCharType="begin"/>
        </w:r>
        <w:r w:rsidR="0016360B">
          <w:rPr>
            <w:webHidden/>
          </w:rPr>
          <w:instrText xml:space="preserve"> PAGEREF _Toc515432686 \h </w:instrText>
        </w:r>
        <w:r w:rsidR="0016360B">
          <w:rPr>
            <w:webHidden/>
          </w:rPr>
        </w:r>
        <w:r w:rsidR="0016360B">
          <w:rPr>
            <w:webHidden/>
          </w:rPr>
          <w:fldChar w:fldCharType="separate"/>
        </w:r>
        <w:r w:rsidR="00FF20DD">
          <w:rPr>
            <w:webHidden/>
          </w:rPr>
          <w:t>50</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87" w:history="1">
        <w:r w:rsidR="0016360B" w:rsidRPr="00AC4662">
          <w:rPr>
            <w:rStyle w:val="Hipervnculo"/>
            <w:b/>
            <w:lang w:val="es-ES_tradnl"/>
          </w:rPr>
          <w:t>5.1.2 Grupo GEIO</w:t>
        </w:r>
        <w:r w:rsidR="0016360B">
          <w:rPr>
            <w:webHidden/>
          </w:rPr>
          <w:tab/>
        </w:r>
        <w:r w:rsidR="0016360B">
          <w:rPr>
            <w:webHidden/>
          </w:rPr>
          <w:fldChar w:fldCharType="begin"/>
        </w:r>
        <w:r w:rsidR="0016360B">
          <w:rPr>
            <w:webHidden/>
          </w:rPr>
          <w:instrText xml:space="preserve"> PAGEREF _Toc515432687 \h </w:instrText>
        </w:r>
        <w:r w:rsidR="0016360B">
          <w:rPr>
            <w:webHidden/>
          </w:rPr>
        </w:r>
        <w:r w:rsidR="0016360B">
          <w:rPr>
            <w:webHidden/>
          </w:rPr>
          <w:fldChar w:fldCharType="separate"/>
        </w:r>
        <w:r w:rsidR="00FF20DD">
          <w:rPr>
            <w:webHidden/>
          </w:rPr>
          <w:t>50</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88" w:history="1">
        <w:r w:rsidR="0016360B" w:rsidRPr="00AC4662">
          <w:rPr>
            <w:rStyle w:val="Hipervnculo"/>
            <w:b/>
            <w:lang w:val="es-ES_tradnl"/>
          </w:rPr>
          <w:t>5.1.3 Organismo Certificador de Productos – OCP</w:t>
        </w:r>
        <w:r w:rsidR="0016360B">
          <w:rPr>
            <w:webHidden/>
          </w:rPr>
          <w:tab/>
        </w:r>
        <w:r w:rsidR="0016360B">
          <w:rPr>
            <w:webHidden/>
          </w:rPr>
          <w:fldChar w:fldCharType="begin"/>
        </w:r>
        <w:r w:rsidR="0016360B">
          <w:rPr>
            <w:webHidden/>
          </w:rPr>
          <w:instrText xml:space="preserve"> PAGEREF _Toc515432688 \h </w:instrText>
        </w:r>
        <w:r w:rsidR="0016360B">
          <w:rPr>
            <w:webHidden/>
          </w:rPr>
        </w:r>
        <w:r w:rsidR="0016360B">
          <w:rPr>
            <w:webHidden/>
          </w:rPr>
          <w:fldChar w:fldCharType="separate"/>
        </w:r>
        <w:r w:rsidR="00FF20DD">
          <w:rPr>
            <w:webHidden/>
          </w:rPr>
          <w:t>50</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89" w:history="1">
        <w:r w:rsidR="0016360B" w:rsidRPr="00AC4662">
          <w:rPr>
            <w:rStyle w:val="Hipervnculo"/>
            <w:b/>
            <w:lang w:val="es-ES_tradnl"/>
          </w:rPr>
          <w:t>5.1.4 Laboratorio Financiero</w:t>
        </w:r>
        <w:r w:rsidR="0016360B">
          <w:rPr>
            <w:webHidden/>
          </w:rPr>
          <w:tab/>
        </w:r>
        <w:r w:rsidR="0016360B">
          <w:rPr>
            <w:webHidden/>
          </w:rPr>
          <w:fldChar w:fldCharType="begin"/>
        </w:r>
        <w:r w:rsidR="0016360B">
          <w:rPr>
            <w:webHidden/>
          </w:rPr>
          <w:instrText xml:space="preserve"> PAGEREF _Toc515432689 \h </w:instrText>
        </w:r>
        <w:r w:rsidR="0016360B">
          <w:rPr>
            <w:webHidden/>
          </w:rPr>
        </w:r>
        <w:r w:rsidR="0016360B">
          <w:rPr>
            <w:webHidden/>
          </w:rPr>
          <w:fldChar w:fldCharType="separate"/>
        </w:r>
        <w:r w:rsidR="00FF20DD">
          <w:rPr>
            <w:webHidden/>
          </w:rPr>
          <w:t>51</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90" w:history="1">
        <w:r w:rsidR="0016360B" w:rsidRPr="00AC4662">
          <w:rPr>
            <w:rStyle w:val="Hipervnculo"/>
            <w:b/>
          </w:rPr>
          <w:t>5.1.5 Educación Continuada</w:t>
        </w:r>
        <w:r w:rsidR="0016360B">
          <w:rPr>
            <w:webHidden/>
          </w:rPr>
          <w:tab/>
        </w:r>
        <w:r w:rsidR="0016360B">
          <w:rPr>
            <w:webHidden/>
          </w:rPr>
          <w:fldChar w:fldCharType="begin"/>
        </w:r>
        <w:r w:rsidR="0016360B">
          <w:rPr>
            <w:webHidden/>
          </w:rPr>
          <w:instrText xml:space="preserve"> PAGEREF _Toc515432690 \h </w:instrText>
        </w:r>
        <w:r w:rsidR="0016360B">
          <w:rPr>
            <w:webHidden/>
          </w:rPr>
        </w:r>
        <w:r w:rsidR="0016360B">
          <w:rPr>
            <w:webHidden/>
          </w:rPr>
          <w:fldChar w:fldCharType="separate"/>
        </w:r>
        <w:r w:rsidR="00FF20DD">
          <w:rPr>
            <w:webHidden/>
          </w:rPr>
          <w:t>51</w:t>
        </w:r>
        <w:r w:rsidR="0016360B">
          <w:rPr>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91" w:history="1">
        <w:r w:rsidR="0016360B" w:rsidRPr="00AC4662">
          <w:rPr>
            <w:rStyle w:val="Hipervnculo"/>
            <w:noProof/>
          </w:rPr>
          <w:t>5.2 MO</w:t>
        </w:r>
        <w:r w:rsidR="0016360B" w:rsidRPr="00AC4662">
          <w:rPr>
            <w:rStyle w:val="Hipervnculo"/>
            <w:noProof/>
            <w:lang w:val="es-419"/>
          </w:rPr>
          <w:t>V</w:t>
        </w:r>
        <w:r w:rsidR="0016360B" w:rsidRPr="00AC4662">
          <w:rPr>
            <w:rStyle w:val="Hipervnculo"/>
            <w:noProof/>
          </w:rPr>
          <w:t>ILIDAD ACADÉMICA</w:t>
        </w:r>
        <w:r w:rsidR="0016360B">
          <w:rPr>
            <w:noProof/>
            <w:webHidden/>
          </w:rPr>
          <w:tab/>
        </w:r>
        <w:r w:rsidR="0016360B">
          <w:rPr>
            <w:noProof/>
            <w:webHidden/>
          </w:rPr>
          <w:fldChar w:fldCharType="begin"/>
        </w:r>
        <w:r w:rsidR="0016360B">
          <w:rPr>
            <w:noProof/>
            <w:webHidden/>
          </w:rPr>
          <w:instrText xml:space="preserve"> PAGEREF _Toc515432691 \h </w:instrText>
        </w:r>
        <w:r w:rsidR="0016360B">
          <w:rPr>
            <w:noProof/>
            <w:webHidden/>
          </w:rPr>
        </w:r>
        <w:r w:rsidR="0016360B">
          <w:rPr>
            <w:noProof/>
            <w:webHidden/>
          </w:rPr>
          <w:fldChar w:fldCharType="separate"/>
        </w:r>
        <w:r w:rsidR="00FF20DD">
          <w:rPr>
            <w:noProof/>
            <w:webHidden/>
          </w:rPr>
          <w:t>52</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92" w:history="1">
        <w:r w:rsidR="0016360B" w:rsidRPr="00AC4662">
          <w:rPr>
            <w:rStyle w:val="Hipervnculo"/>
            <w:noProof/>
          </w:rPr>
          <w:t>5.3 INTERNACIONALIZACIÓN F</w:t>
        </w:r>
        <w:r w:rsidR="00691F4A">
          <w:rPr>
            <w:rStyle w:val="Hipervnculo"/>
            <w:noProof/>
          </w:rPr>
          <w:t>ACULTAD DE CIENCIAS EMPRESARIALES</w:t>
        </w:r>
        <w:r w:rsidR="0016360B">
          <w:rPr>
            <w:noProof/>
            <w:webHidden/>
          </w:rPr>
          <w:tab/>
        </w:r>
        <w:r w:rsidR="0016360B">
          <w:rPr>
            <w:noProof/>
            <w:webHidden/>
          </w:rPr>
          <w:fldChar w:fldCharType="begin"/>
        </w:r>
        <w:r w:rsidR="0016360B">
          <w:rPr>
            <w:noProof/>
            <w:webHidden/>
          </w:rPr>
          <w:instrText xml:space="preserve"> PAGEREF _Toc515432692 \h </w:instrText>
        </w:r>
        <w:r w:rsidR="0016360B">
          <w:rPr>
            <w:noProof/>
            <w:webHidden/>
          </w:rPr>
        </w:r>
        <w:r w:rsidR="0016360B">
          <w:rPr>
            <w:noProof/>
            <w:webHidden/>
          </w:rPr>
          <w:fldChar w:fldCharType="separate"/>
        </w:r>
        <w:r w:rsidR="00FF20DD">
          <w:rPr>
            <w:noProof/>
            <w:webHidden/>
          </w:rPr>
          <w:t>52</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93" w:history="1">
        <w:r w:rsidR="0016360B" w:rsidRPr="00AC4662">
          <w:rPr>
            <w:rStyle w:val="Hipervnculo"/>
            <w:noProof/>
          </w:rPr>
          <w:t>5.4 MOVILIDAD DE ACADÉMICOS</w:t>
        </w:r>
        <w:r w:rsidR="0016360B">
          <w:rPr>
            <w:noProof/>
            <w:webHidden/>
          </w:rPr>
          <w:tab/>
        </w:r>
        <w:r w:rsidR="0016360B">
          <w:rPr>
            <w:noProof/>
            <w:webHidden/>
          </w:rPr>
          <w:fldChar w:fldCharType="begin"/>
        </w:r>
        <w:r w:rsidR="0016360B">
          <w:rPr>
            <w:noProof/>
            <w:webHidden/>
          </w:rPr>
          <w:instrText xml:space="preserve"> PAGEREF _Toc515432693 \h </w:instrText>
        </w:r>
        <w:r w:rsidR="0016360B">
          <w:rPr>
            <w:noProof/>
            <w:webHidden/>
          </w:rPr>
        </w:r>
        <w:r w:rsidR="0016360B">
          <w:rPr>
            <w:noProof/>
            <w:webHidden/>
          </w:rPr>
          <w:fldChar w:fldCharType="separate"/>
        </w:r>
        <w:r w:rsidR="00FF20DD">
          <w:rPr>
            <w:noProof/>
            <w:webHidden/>
          </w:rPr>
          <w:t>53</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94" w:history="1">
        <w:r w:rsidR="0016360B" w:rsidRPr="00AC4662">
          <w:rPr>
            <w:rStyle w:val="Hipervnculo"/>
            <w:noProof/>
          </w:rPr>
          <w:t>5.5 MOVILIDAD DE ESTUDIANTES</w:t>
        </w:r>
        <w:r w:rsidR="0016360B">
          <w:rPr>
            <w:noProof/>
            <w:webHidden/>
          </w:rPr>
          <w:tab/>
        </w:r>
        <w:r w:rsidR="0016360B">
          <w:rPr>
            <w:noProof/>
            <w:webHidden/>
          </w:rPr>
          <w:fldChar w:fldCharType="begin"/>
        </w:r>
        <w:r w:rsidR="0016360B">
          <w:rPr>
            <w:noProof/>
            <w:webHidden/>
          </w:rPr>
          <w:instrText xml:space="preserve"> PAGEREF _Toc515432694 \h </w:instrText>
        </w:r>
        <w:r w:rsidR="0016360B">
          <w:rPr>
            <w:noProof/>
            <w:webHidden/>
          </w:rPr>
        </w:r>
        <w:r w:rsidR="0016360B">
          <w:rPr>
            <w:noProof/>
            <w:webHidden/>
          </w:rPr>
          <w:fldChar w:fldCharType="separate"/>
        </w:r>
        <w:r w:rsidR="00FF20DD">
          <w:rPr>
            <w:noProof/>
            <w:webHidden/>
          </w:rPr>
          <w:t>53</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95" w:history="1">
        <w:r w:rsidR="0016360B" w:rsidRPr="00AC4662">
          <w:rPr>
            <w:rStyle w:val="Hipervnculo"/>
            <w:noProof/>
          </w:rPr>
          <w:t>5.6 PRÁCTICAS Y PASANTIAS</w:t>
        </w:r>
        <w:r w:rsidR="0016360B">
          <w:rPr>
            <w:noProof/>
            <w:webHidden/>
          </w:rPr>
          <w:tab/>
        </w:r>
        <w:r w:rsidR="0016360B">
          <w:rPr>
            <w:noProof/>
            <w:webHidden/>
          </w:rPr>
          <w:fldChar w:fldCharType="begin"/>
        </w:r>
        <w:r w:rsidR="0016360B">
          <w:rPr>
            <w:noProof/>
            <w:webHidden/>
          </w:rPr>
          <w:instrText xml:space="preserve"> PAGEREF _Toc515432695 \h </w:instrText>
        </w:r>
        <w:r w:rsidR="0016360B">
          <w:rPr>
            <w:noProof/>
            <w:webHidden/>
          </w:rPr>
        </w:r>
        <w:r w:rsidR="0016360B">
          <w:rPr>
            <w:noProof/>
            <w:webHidden/>
          </w:rPr>
          <w:fldChar w:fldCharType="separate"/>
        </w:r>
        <w:r w:rsidR="00FF20DD">
          <w:rPr>
            <w:noProof/>
            <w:webHidden/>
          </w:rPr>
          <w:t>54</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96" w:history="1">
        <w:r w:rsidR="0016360B" w:rsidRPr="00AC4662">
          <w:rPr>
            <w:rStyle w:val="Hipervnculo"/>
            <w:b/>
          </w:rPr>
          <w:t>5.6.1 Políticas prácticas universitarias</w:t>
        </w:r>
        <w:r w:rsidR="0016360B">
          <w:rPr>
            <w:webHidden/>
          </w:rPr>
          <w:tab/>
        </w:r>
        <w:r w:rsidR="0016360B">
          <w:rPr>
            <w:webHidden/>
          </w:rPr>
          <w:fldChar w:fldCharType="begin"/>
        </w:r>
        <w:r w:rsidR="0016360B">
          <w:rPr>
            <w:webHidden/>
          </w:rPr>
          <w:instrText xml:space="preserve"> PAGEREF _Toc515432696 \h </w:instrText>
        </w:r>
        <w:r w:rsidR="0016360B">
          <w:rPr>
            <w:webHidden/>
          </w:rPr>
        </w:r>
        <w:r w:rsidR="0016360B">
          <w:rPr>
            <w:webHidden/>
          </w:rPr>
          <w:fldChar w:fldCharType="separate"/>
        </w:r>
        <w:r w:rsidR="00FF20DD">
          <w:rPr>
            <w:webHidden/>
          </w:rPr>
          <w:t>54</w:t>
        </w:r>
        <w:r w:rsidR="0016360B">
          <w:rPr>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97" w:history="1">
        <w:r w:rsidR="0016360B" w:rsidRPr="00AC4662">
          <w:rPr>
            <w:rStyle w:val="Hipervnculo"/>
            <w:noProof/>
          </w:rPr>
          <w:t>5.7 LA INVESTIGACIÒN, ESTRUCTURA, PROCEDIMIENTOS Y GRUPOS DE INVESTIGACIÒN</w:t>
        </w:r>
        <w:r w:rsidR="0016360B">
          <w:rPr>
            <w:noProof/>
            <w:webHidden/>
          </w:rPr>
          <w:tab/>
        </w:r>
        <w:r w:rsidR="0016360B">
          <w:rPr>
            <w:noProof/>
            <w:webHidden/>
          </w:rPr>
          <w:fldChar w:fldCharType="begin"/>
        </w:r>
        <w:r w:rsidR="0016360B">
          <w:rPr>
            <w:noProof/>
            <w:webHidden/>
          </w:rPr>
          <w:instrText xml:space="preserve"> PAGEREF _Toc515432697 \h </w:instrText>
        </w:r>
        <w:r w:rsidR="0016360B">
          <w:rPr>
            <w:noProof/>
            <w:webHidden/>
          </w:rPr>
        </w:r>
        <w:r w:rsidR="0016360B">
          <w:rPr>
            <w:noProof/>
            <w:webHidden/>
          </w:rPr>
          <w:fldChar w:fldCharType="separate"/>
        </w:r>
        <w:r w:rsidR="00FF20DD">
          <w:rPr>
            <w:noProof/>
            <w:webHidden/>
          </w:rPr>
          <w:t>55</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698" w:history="1">
        <w:r w:rsidR="0016360B" w:rsidRPr="00AC4662">
          <w:rPr>
            <w:rStyle w:val="Hipervnculo"/>
            <w:noProof/>
          </w:rPr>
          <w:t>5.8 EGRESADOS.</w:t>
        </w:r>
        <w:r w:rsidR="0016360B">
          <w:rPr>
            <w:noProof/>
            <w:webHidden/>
          </w:rPr>
          <w:tab/>
        </w:r>
        <w:r w:rsidR="0016360B">
          <w:rPr>
            <w:noProof/>
            <w:webHidden/>
          </w:rPr>
          <w:fldChar w:fldCharType="begin"/>
        </w:r>
        <w:r w:rsidR="0016360B">
          <w:rPr>
            <w:noProof/>
            <w:webHidden/>
          </w:rPr>
          <w:instrText xml:space="preserve"> PAGEREF _Toc515432698 \h </w:instrText>
        </w:r>
        <w:r w:rsidR="0016360B">
          <w:rPr>
            <w:noProof/>
            <w:webHidden/>
          </w:rPr>
        </w:r>
        <w:r w:rsidR="0016360B">
          <w:rPr>
            <w:noProof/>
            <w:webHidden/>
          </w:rPr>
          <w:fldChar w:fldCharType="separate"/>
        </w:r>
        <w:r w:rsidR="00FF20DD">
          <w:rPr>
            <w:noProof/>
            <w:webHidden/>
          </w:rPr>
          <w:t>56</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699" w:history="1">
        <w:r w:rsidR="0016360B" w:rsidRPr="00AC4662">
          <w:rPr>
            <w:rStyle w:val="Hipervnculo"/>
            <w:b/>
          </w:rPr>
          <w:t>5.8.1 Políticas y estrategias dirigidas a egresados desde la f</w:t>
        </w:r>
        <w:r w:rsidR="00691F4A">
          <w:rPr>
            <w:rStyle w:val="Hipervnculo"/>
            <w:b/>
          </w:rPr>
          <w:t>acultad de Ciencias Empresariales</w:t>
        </w:r>
        <w:r w:rsidR="0016360B" w:rsidRPr="00AC4662">
          <w:rPr>
            <w:rStyle w:val="Hipervnculo"/>
            <w:b/>
          </w:rPr>
          <w:t>.</w:t>
        </w:r>
        <w:r w:rsidR="0016360B">
          <w:rPr>
            <w:webHidden/>
          </w:rPr>
          <w:tab/>
        </w:r>
        <w:r w:rsidR="0016360B">
          <w:rPr>
            <w:webHidden/>
          </w:rPr>
          <w:fldChar w:fldCharType="begin"/>
        </w:r>
        <w:r w:rsidR="0016360B">
          <w:rPr>
            <w:webHidden/>
          </w:rPr>
          <w:instrText xml:space="preserve"> PAGEREF _Toc515432699 \h </w:instrText>
        </w:r>
        <w:r w:rsidR="0016360B">
          <w:rPr>
            <w:webHidden/>
          </w:rPr>
        </w:r>
        <w:r w:rsidR="0016360B">
          <w:rPr>
            <w:webHidden/>
          </w:rPr>
          <w:fldChar w:fldCharType="separate"/>
        </w:r>
        <w:r w:rsidR="00FF20DD">
          <w:rPr>
            <w:webHidden/>
          </w:rPr>
          <w:t>56</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700" w:history="1">
        <w:r w:rsidR="0016360B" w:rsidRPr="00AC4662">
          <w:rPr>
            <w:rStyle w:val="Hipervnculo"/>
            <w:b/>
          </w:rPr>
          <w:t>5.8.2 Egresados últimos cinco años (2013-2017)</w:t>
        </w:r>
        <w:r w:rsidR="0016360B">
          <w:rPr>
            <w:webHidden/>
          </w:rPr>
          <w:tab/>
        </w:r>
        <w:r w:rsidR="0016360B">
          <w:rPr>
            <w:webHidden/>
          </w:rPr>
          <w:fldChar w:fldCharType="begin"/>
        </w:r>
        <w:r w:rsidR="0016360B">
          <w:rPr>
            <w:webHidden/>
          </w:rPr>
          <w:instrText xml:space="preserve"> PAGEREF _Toc515432700 \h </w:instrText>
        </w:r>
        <w:r w:rsidR="0016360B">
          <w:rPr>
            <w:webHidden/>
          </w:rPr>
        </w:r>
        <w:r w:rsidR="0016360B">
          <w:rPr>
            <w:webHidden/>
          </w:rPr>
          <w:fldChar w:fldCharType="separate"/>
        </w:r>
        <w:r w:rsidR="00FF20DD">
          <w:rPr>
            <w:webHidden/>
          </w:rPr>
          <w:t>56</w:t>
        </w:r>
        <w:r w:rsidR="0016360B">
          <w:rPr>
            <w:webHidden/>
          </w:rPr>
          <w:fldChar w:fldCharType="end"/>
        </w:r>
      </w:hyperlink>
    </w:p>
    <w:p w:rsidR="0016360B" w:rsidRDefault="00442602">
      <w:pPr>
        <w:pStyle w:val="TDC1"/>
        <w:tabs>
          <w:tab w:val="right" w:leader="dot" w:pos="8828"/>
        </w:tabs>
        <w:rPr>
          <w:rFonts w:asciiTheme="minorHAnsi" w:eastAsiaTheme="minorEastAsia" w:hAnsiTheme="minorHAnsi" w:cstheme="minorBidi"/>
          <w:noProof/>
          <w:lang w:eastAsia="es-CO"/>
        </w:rPr>
      </w:pPr>
      <w:hyperlink w:anchor="_Toc515432701" w:history="1">
        <w:r w:rsidR="0016360B" w:rsidRPr="00AC4662">
          <w:rPr>
            <w:rStyle w:val="Hipervnculo"/>
            <w:noProof/>
          </w:rPr>
          <w:t>6. APOYO A LA GESTIÓN DEL CURRICULO</w:t>
        </w:r>
        <w:r w:rsidR="0016360B">
          <w:rPr>
            <w:noProof/>
            <w:webHidden/>
          </w:rPr>
          <w:tab/>
        </w:r>
        <w:r w:rsidR="0016360B">
          <w:rPr>
            <w:noProof/>
            <w:webHidden/>
          </w:rPr>
          <w:fldChar w:fldCharType="begin"/>
        </w:r>
        <w:r w:rsidR="0016360B">
          <w:rPr>
            <w:noProof/>
            <w:webHidden/>
          </w:rPr>
          <w:instrText xml:space="preserve"> PAGEREF _Toc515432701 \h </w:instrText>
        </w:r>
        <w:r w:rsidR="0016360B">
          <w:rPr>
            <w:noProof/>
            <w:webHidden/>
          </w:rPr>
        </w:r>
        <w:r w:rsidR="0016360B">
          <w:rPr>
            <w:noProof/>
            <w:webHidden/>
          </w:rPr>
          <w:fldChar w:fldCharType="separate"/>
        </w:r>
        <w:r w:rsidR="00FF20DD">
          <w:rPr>
            <w:noProof/>
            <w:webHidden/>
          </w:rPr>
          <w:t>57</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702" w:history="1">
        <w:r w:rsidR="0016360B" w:rsidRPr="00AC4662">
          <w:rPr>
            <w:rStyle w:val="Hipervnculo"/>
            <w:noProof/>
          </w:rPr>
          <w:t>6.1 ESTRUCTURA ACADÉMICO-ADMINISTRATIVA</w:t>
        </w:r>
        <w:r w:rsidR="0016360B">
          <w:rPr>
            <w:noProof/>
            <w:webHidden/>
          </w:rPr>
          <w:tab/>
        </w:r>
        <w:r w:rsidR="0016360B">
          <w:rPr>
            <w:noProof/>
            <w:webHidden/>
          </w:rPr>
          <w:fldChar w:fldCharType="begin"/>
        </w:r>
        <w:r w:rsidR="0016360B">
          <w:rPr>
            <w:noProof/>
            <w:webHidden/>
          </w:rPr>
          <w:instrText xml:space="preserve"> PAGEREF _Toc515432702 \h </w:instrText>
        </w:r>
        <w:r w:rsidR="0016360B">
          <w:rPr>
            <w:noProof/>
            <w:webHidden/>
          </w:rPr>
        </w:r>
        <w:r w:rsidR="0016360B">
          <w:rPr>
            <w:noProof/>
            <w:webHidden/>
          </w:rPr>
          <w:fldChar w:fldCharType="separate"/>
        </w:r>
        <w:r w:rsidR="00FF20DD">
          <w:rPr>
            <w:noProof/>
            <w:webHidden/>
          </w:rPr>
          <w:t>57</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703" w:history="1">
        <w:r w:rsidR="0016360B" w:rsidRPr="00AC4662">
          <w:rPr>
            <w:rStyle w:val="Hipervnculo"/>
            <w:noProof/>
          </w:rPr>
          <w:t>6.2 ESTRUCTURA ORGANIZACIONAL</w:t>
        </w:r>
        <w:r w:rsidR="0016360B">
          <w:rPr>
            <w:noProof/>
            <w:webHidden/>
          </w:rPr>
          <w:tab/>
        </w:r>
        <w:r w:rsidR="0016360B">
          <w:rPr>
            <w:noProof/>
            <w:webHidden/>
          </w:rPr>
          <w:fldChar w:fldCharType="begin"/>
        </w:r>
        <w:r w:rsidR="0016360B">
          <w:rPr>
            <w:noProof/>
            <w:webHidden/>
          </w:rPr>
          <w:instrText xml:space="preserve"> PAGEREF _Toc515432703 \h </w:instrText>
        </w:r>
        <w:r w:rsidR="0016360B">
          <w:rPr>
            <w:noProof/>
            <w:webHidden/>
          </w:rPr>
        </w:r>
        <w:r w:rsidR="0016360B">
          <w:rPr>
            <w:noProof/>
            <w:webHidden/>
          </w:rPr>
          <w:fldChar w:fldCharType="separate"/>
        </w:r>
        <w:r w:rsidR="00FF20DD">
          <w:rPr>
            <w:noProof/>
            <w:webHidden/>
          </w:rPr>
          <w:t>58</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704" w:history="1">
        <w:r w:rsidR="0016360B" w:rsidRPr="00AC4662">
          <w:rPr>
            <w:rStyle w:val="Hipervnculo"/>
            <w:noProof/>
          </w:rPr>
          <w:t>6.3 ENTES INTERNOS DE CARÁCTER DIRECTIVO RELACIONADOS CON EL FUNCIONAMIENTO DEL PROGRAMA</w:t>
        </w:r>
        <w:r w:rsidR="0016360B">
          <w:rPr>
            <w:noProof/>
            <w:webHidden/>
          </w:rPr>
          <w:tab/>
        </w:r>
        <w:r w:rsidR="0016360B">
          <w:rPr>
            <w:noProof/>
            <w:webHidden/>
          </w:rPr>
          <w:fldChar w:fldCharType="begin"/>
        </w:r>
        <w:r w:rsidR="0016360B">
          <w:rPr>
            <w:noProof/>
            <w:webHidden/>
          </w:rPr>
          <w:instrText xml:space="preserve"> PAGEREF _Toc515432704 \h </w:instrText>
        </w:r>
        <w:r w:rsidR="0016360B">
          <w:rPr>
            <w:noProof/>
            <w:webHidden/>
          </w:rPr>
        </w:r>
        <w:r w:rsidR="0016360B">
          <w:rPr>
            <w:noProof/>
            <w:webHidden/>
          </w:rPr>
          <w:fldChar w:fldCharType="separate"/>
        </w:r>
        <w:r w:rsidR="00FF20DD">
          <w:rPr>
            <w:noProof/>
            <w:webHidden/>
          </w:rPr>
          <w:t>58</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705" w:history="1">
        <w:r w:rsidR="0016360B" w:rsidRPr="00AC4662">
          <w:rPr>
            <w:rStyle w:val="Hipervnculo"/>
            <w:noProof/>
          </w:rPr>
          <w:t>6.4 SISTEMA INTEGRADO DE PLANEACIÓN ACADÉMICA, AUTOEVALUACIÓN Y MEJORAMIENTO CONTINUO – SIPAME</w:t>
        </w:r>
        <w:r w:rsidR="0016360B">
          <w:rPr>
            <w:noProof/>
            <w:webHidden/>
          </w:rPr>
          <w:tab/>
        </w:r>
        <w:r w:rsidR="0016360B">
          <w:rPr>
            <w:noProof/>
            <w:webHidden/>
          </w:rPr>
          <w:fldChar w:fldCharType="begin"/>
        </w:r>
        <w:r w:rsidR="0016360B">
          <w:rPr>
            <w:noProof/>
            <w:webHidden/>
          </w:rPr>
          <w:instrText xml:space="preserve"> PAGEREF _Toc515432705 \h </w:instrText>
        </w:r>
        <w:r w:rsidR="0016360B">
          <w:rPr>
            <w:noProof/>
            <w:webHidden/>
          </w:rPr>
        </w:r>
        <w:r w:rsidR="0016360B">
          <w:rPr>
            <w:noProof/>
            <w:webHidden/>
          </w:rPr>
          <w:fldChar w:fldCharType="separate"/>
        </w:r>
        <w:r w:rsidR="00FF20DD">
          <w:rPr>
            <w:noProof/>
            <w:webHidden/>
          </w:rPr>
          <w:t>59</w:t>
        </w:r>
        <w:r w:rsidR="0016360B">
          <w:rPr>
            <w:noProof/>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706" w:history="1">
        <w:r w:rsidR="0016360B" w:rsidRPr="00AC4662">
          <w:rPr>
            <w:rStyle w:val="Hipervnculo"/>
            <w:b/>
          </w:rPr>
          <w:t>6.4.1 Objetivos de la autoevaluación</w:t>
        </w:r>
        <w:r w:rsidR="0016360B">
          <w:rPr>
            <w:webHidden/>
          </w:rPr>
          <w:tab/>
        </w:r>
        <w:r w:rsidR="0016360B">
          <w:rPr>
            <w:webHidden/>
          </w:rPr>
          <w:fldChar w:fldCharType="begin"/>
        </w:r>
        <w:r w:rsidR="0016360B">
          <w:rPr>
            <w:webHidden/>
          </w:rPr>
          <w:instrText xml:space="preserve"> PAGEREF _Toc515432706 \h </w:instrText>
        </w:r>
        <w:r w:rsidR="0016360B">
          <w:rPr>
            <w:webHidden/>
          </w:rPr>
        </w:r>
        <w:r w:rsidR="0016360B">
          <w:rPr>
            <w:webHidden/>
          </w:rPr>
          <w:fldChar w:fldCharType="separate"/>
        </w:r>
        <w:r w:rsidR="00FF20DD">
          <w:rPr>
            <w:webHidden/>
          </w:rPr>
          <w:t>59</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707" w:history="1">
        <w:r w:rsidR="0016360B" w:rsidRPr="00AC4662">
          <w:rPr>
            <w:rStyle w:val="Hipervnculo"/>
            <w:b/>
          </w:rPr>
          <w:t>6.4.2 Metodología de autoevaluación de programas académicos en la Universidad Tecnológica de Pereira.</w:t>
        </w:r>
        <w:r w:rsidR="0016360B">
          <w:rPr>
            <w:webHidden/>
          </w:rPr>
          <w:tab/>
        </w:r>
        <w:r w:rsidR="0016360B">
          <w:rPr>
            <w:webHidden/>
          </w:rPr>
          <w:fldChar w:fldCharType="begin"/>
        </w:r>
        <w:r w:rsidR="0016360B">
          <w:rPr>
            <w:webHidden/>
          </w:rPr>
          <w:instrText xml:space="preserve"> PAGEREF _Toc515432707 \h </w:instrText>
        </w:r>
        <w:r w:rsidR="0016360B">
          <w:rPr>
            <w:webHidden/>
          </w:rPr>
        </w:r>
        <w:r w:rsidR="0016360B">
          <w:rPr>
            <w:webHidden/>
          </w:rPr>
          <w:fldChar w:fldCharType="separate"/>
        </w:r>
        <w:r w:rsidR="00FF20DD">
          <w:rPr>
            <w:webHidden/>
          </w:rPr>
          <w:t>59</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708" w:history="1">
        <w:r w:rsidR="0016360B" w:rsidRPr="00AC4662">
          <w:rPr>
            <w:rStyle w:val="Hipervnculo"/>
            <w:b/>
          </w:rPr>
          <w:t>6.4.3 Modelo Metodológico</w:t>
        </w:r>
        <w:r w:rsidR="0016360B">
          <w:rPr>
            <w:webHidden/>
          </w:rPr>
          <w:tab/>
        </w:r>
        <w:r w:rsidR="0016360B">
          <w:rPr>
            <w:webHidden/>
          </w:rPr>
          <w:fldChar w:fldCharType="begin"/>
        </w:r>
        <w:r w:rsidR="0016360B">
          <w:rPr>
            <w:webHidden/>
          </w:rPr>
          <w:instrText xml:space="preserve"> PAGEREF _Toc515432708 \h </w:instrText>
        </w:r>
        <w:r w:rsidR="0016360B">
          <w:rPr>
            <w:webHidden/>
          </w:rPr>
        </w:r>
        <w:r w:rsidR="0016360B">
          <w:rPr>
            <w:webHidden/>
          </w:rPr>
          <w:fldChar w:fldCharType="separate"/>
        </w:r>
        <w:r w:rsidR="00FF20DD">
          <w:rPr>
            <w:webHidden/>
          </w:rPr>
          <w:t>60</w:t>
        </w:r>
        <w:r w:rsidR="0016360B">
          <w:rPr>
            <w:webHidden/>
          </w:rPr>
          <w:fldChar w:fldCharType="end"/>
        </w:r>
      </w:hyperlink>
    </w:p>
    <w:p w:rsidR="0016360B" w:rsidRDefault="00442602">
      <w:pPr>
        <w:pStyle w:val="TDC3"/>
        <w:rPr>
          <w:rFonts w:asciiTheme="minorHAnsi" w:eastAsiaTheme="minorEastAsia" w:hAnsiTheme="minorHAnsi" w:cstheme="minorBidi"/>
          <w:lang w:val="es-CO" w:eastAsia="es-CO"/>
        </w:rPr>
      </w:pPr>
      <w:hyperlink w:anchor="_Toc515432709" w:history="1">
        <w:r w:rsidR="0016360B" w:rsidRPr="00AC4662">
          <w:rPr>
            <w:rStyle w:val="Hipervnculo"/>
            <w:b/>
            <w:lang w:eastAsia="es-CO"/>
          </w:rPr>
          <w:t>6.4.4 Etapas y Actividades</w:t>
        </w:r>
        <w:r w:rsidR="0016360B">
          <w:rPr>
            <w:webHidden/>
          </w:rPr>
          <w:tab/>
        </w:r>
        <w:r w:rsidR="0016360B">
          <w:rPr>
            <w:webHidden/>
          </w:rPr>
          <w:fldChar w:fldCharType="begin"/>
        </w:r>
        <w:r w:rsidR="0016360B">
          <w:rPr>
            <w:webHidden/>
          </w:rPr>
          <w:instrText xml:space="preserve"> PAGEREF _Toc515432709 \h </w:instrText>
        </w:r>
        <w:r w:rsidR="0016360B">
          <w:rPr>
            <w:webHidden/>
          </w:rPr>
        </w:r>
        <w:r w:rsidR="0016360B">
          <w:rPr>
            <w:webHidden/>
          </w:rPr>
          <w:fldChar w:fldCharType="separate"/>
        </w:r>
        <w:r w:rsidR="00FF20DD">
          <w:rPr>
            <w:webHidden/>
          </w:rPr>
          <w:t>60</w:t>
        </w:r>
        <w:r w:rsidR="0016360B">
          <w:rPr>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710" w:history="1">
        <w:r w:rsidR="0016360B" w:rsidRPr="00AC4662">
          <w:rPr>
            <w:rStyle w:val="Hipervnculo"/>
            <w:noProof/>
          </w:rPr>
          <w:t>6.5 PLAN DE MEJORAMIENTO</w:t>
        </w:r>
        <w:r w:rsidR="0016360B">
          <w:rPr>
            <w:noProof/>
            <w:webHidden/>
          </w:rPr>
          <w:tab/>
        </w:r>
        <w:r w:rsidR="0016360B">
          <w:rPr>
            <w:noProof/>
            <w:webHidden/>
          </w:rPr>
          <w:fldChar w:fldCharType="begin"/>
        </w:r>
        <w:r w:rsidR="0016360B">
          <w:rPr>
            <w:noProof/>
            <w:webHidden/>
          </w:rPr>
          <w:instrText xml:space="preserve"> PAGEREF _Toc515432710 \h </w:instrText>
        </w:r>
        <w:r w:rsidR="0016360B">
          <w:rPr>
            <w:noProof/>
            <w:webHidden/>
          </w:rPr>
        </w:r>
        <w:r w:rsidR="0016360B">
          <w:rPr>
            <w:noProof/>
            <w:webHidden/>
          </w:rPr>
          <w:fldChar w:fldCharType="separate"/>
        </w:r>
        <w:r w:rsidR="00FF20DD">
          <w:rPr>
            <w:noProof/>
            <w:webHidden/>
          </w:rPr>
          <w:t>63</w:t>
        </w:r>
        <w:r w:rsidR="0016360B">
          <w:rPr>
            <w:noProof/>
            <w:webHidden/>
          </w:rPr>
          <w:fldChar w:fldCharType="end"/>
        </w:r>
      </w:hyperlink>
    </w:p>
    <w:p w:rsidR="0016360B" w:rsidRDefault="00442602">
      <w:pPr>
        <w:pStyle w:val="TDC1"/>
        <w:tabs>
          <w:tab w:val="right" w:leader="dot" w:pos="8828"/>
        </w:tabs>
        <w:rPr>
          <w:rFonts w:asciiTheme="minorHAnsi" w:eastAsiaTheme="minorEastAsia" w:hAnsiTheme="minorHAnsi" w:cstheme="minorBidi"/>
          <w:noProof/>
          <w:lang w:eastAsia="es-CO"/>
        </w:rPr>
      </w:pPr>
      <w:hyperlink w:anchor="_Toc515432711" w:history="1">
        <w:r w:rsidR="0016360B" w:rsidRPr="00AC4662">
          <w:rPr>
            <w:rStyle w:val="Hipervnculo"/>
            <w:noProof/>
          </w:rPr>
          <w:t>7. RESPONSABILIDAD SOCIAL Y BIENESTAR UNIVERSITARIO</w:t>
        </w:r>
        <w:r w:rsidR="0016360B">
          <w:rPr>
            <w:noProof/>
            <w:webHidden/>
          </w:rPr>
          <w:tab/>
        </w:r>
        <w:r w:rsidR="0016360B">
          <w:rPr>
            <w:noProof/>
            <w:webHidden/>
          </w:rPr>
          <w:fldChar w:fldCharType="begin"/>
        </w:r>
        <w:r w:rsidR="0016360B">
          <w:rPr>
            <w:noProof/>
            <w:webHidden/>
          </w:rPr>
          <w:instrText xml:space="preserve"> PAGEREF _Toc515432711 \h </w:instrText>
        </w:r>
        <w:r w:rsidR="0016360B">
          <w:rPr>
            <w:noProof/>
            <w:webHidden/>
          </w:rPr>
        </w:r>
        <w:r w:rsidR="0016360B">
          <w:rPr>
            <w:noProof/>
            <w:webHidden/>
          </w:rPr>
          <w:fldChar w:fldCharType="separate"/>
        </w:r>
        <w:r w:rsidR="00FF20DD">
          <w:rPr>
            <w:noProof/>
            <w:webHidden/>
          </w:rPr>
          <w:t>67</w:t>
        </w:r>
        <w:r w:rsidR="0016360B">
          <w:rPr>
            <w:noProof/>
            <w:webHidden/>
          </w:rPr>
          <w:fldChar w:fldCharType="end"/>
        </w:r>
      </w:hyperlink>
    </w:p>
    <w:p w:rsidR="0016360B" w:rsidRDefault="00442602">
      <w:pPr>
        <w:pStyle w:val="TDC1"/>
        <w:tabs>
          <w:tab w:val="right" w:leader="dot" w:pos="8828"/>
        </w:tabs>
        <w:rPr>
          <w:rFonts w:asciiTheme="minorHAnsi" w:eastAsiaTheme="minorEastAsia" w:hAnsiTheme="minorHAnsi" w:cstheme="minorBidi"/>
          <w:noProof/>
          <w:lang w:eastAsia="es-CO"/>
        </w:rPr>
      </w:pPr>
      <w:hyperlink w:anchor="_Toc515432712" w:history="1">
        <w:r w:rsidR="0016360B" w:rsidRPr="00AC4662">
          <w:rPr>
            <w:rStyle w:val="Hipervnculo"/>
            <w:noProof/>
          </w:rPr>
          <w:t>8. INFRAESTRUCTURA Y PRESUPUESTO FINANCIERO DEL PROGRAMA</w:t>
        </w:r>
        <w:r w:rsidR="0016360B">
          <w:rPr>
            <w:noProof/>
            <w:webHidden/>
          </w:rPr>
          <w:tab/>
        </w:r>
        <w:r w:rsidR="0016360B">
          <w:rPr>
            <w:noProof/>
            <w:webHidden/>
          </w:rPr>
          <w:fldChar w:fldCharType="begin"/>
        </w:r>
        <w:r w:rsidR="0016360B">
          <w:rPr>
            <w:noProof/>
            <w:webHidden/>
          </w:rPr>
          <w:instrText xml:space="preserve"> PAGEREF _Toc515432712 \h </w:instrText>
        </w:r>
        <w:r w:rsidR="0016360B">
          <w:rPr>
            <w:noProof/>
            <w:webHidden/>
          </w:rPr>
        </w:r>
        <w:r w:rsidR="0016360B">
          <w:rPr>
            <w:noProof/>
            <w:webHidden/>
          </w:rPr>
          <w:fldChar w:fldCharType="separate"/>
        </w:r>
        <w:r w:rsidR="00FF20DD">
          <w:rPr>
            <w:noProof/>
            <w:webHidden/>
          </w:rPr>
          <w:t>70</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713" w:history="1">
        <w:r w:rsidR="0016360B" w:rsidRPr="00AC4662">
          <w:rPr>
            <w:rStyle w:val="Hipervnculo"/>
            <w:noProof/>
          </w:rPr>
          <w:t>8.1 INFRAESTRUCTURA.</w:t>
        </w:r>
        <w:r w:rsidR="0016360B">
          <w:rPr>
            <w:noProof/>
            <w:webHidden/>
          </w:rPr>
          <w:tab/>
        </w:r>
        <w:r w:rsidR="0016360B">
          <w:rPr>
            <w:noProof/>
            <w:webHidden/>
          </w:rPr>
          <w:fldChar w:fldCharType="begin"/>
        </w:r>
        <w:r w:rsidR="0016360B">
          <w:rPr>
            <w:noProof/>
            <w:webHidden/>
          </w:rPr>
          <w:instrText xml:space="preserve"> PAGEREF _Toc515432713 \h </w:instrText>
        </w:r>
        <w:r w:rsidR="0016360B">
          <w:rPr>
            <w:noProof/>
            <w:webHidden/>
          </w:rPr>
        </w:r>
        <w:r w:rsidR="0016360B">
          <w:rPr>
            <w:noProof/>
            <w:webHidden/>
          </w:rPr>
          <w:fldChar w:fldCharType="separate"/>
        </w:r>
        <w:r w:rsidR="00FF20DD">
          <w:rPr>
            <w:noProof/>
            <w:webHidden/>
          </w:rPr>
          <w:t>70</w:t>
        </w:r>
        <w:r w:rsidR="0016360B">
          <w:rPr>
            <w:noProof/>
            <w:webHidden/>
          </w:rPr>
          <w:fldChar w:fldCharType="end"/>
        </w:r>
      </w:hyperlink>
    </w:p>
    <w:p w:rsidR="0016360B" w:rsidRDefault="00442602">
      <w:pPr>
        <w:pStyle w:val="TDC2"/>
        <w:tabs>
          <w:tab w:val="right" w:leader="dot" w:pos="8828"/>
        </w:tabs>
        <w:rPr>
          <w:rFonts w:asciiTheme="minorHAnsi" w:eastAsiaTheme="minorEastAsia" w:hAnsiTheme="minorHAnsi" w:cstheme="minorBidi"/>
          <w:noProof/>
          <w:lang w:eastAsia="es-CO"/>
        </w:rPr>
      </w:pPr>
      <w:hyperlink w:anchor="_Toc515432714" w:history="1">
        <w:r w:rsidR="0016360B" w:rsidRPr="00AC4662">
          <w:rPr>
            <w:rStyle w:val="Hipervnculo"/>
            <w:noProof/>
          </w:rPr>
          <w:t>8.2 PRESUPUESTO FINANCIERO DEL PROGRAMA</w:t>
        </w:r>
        <w:r w:rsidR="0016360B">
          <w:rPr>
            <w:noProof/>
            <w:webHidden/>
          </w:rPr>
          <w:tab/>
        </w:r>
        <w:r w:rsidR="0016360B">
          <w:rPr>
            <w:noProof/>
            <w:webHidden/>
          </w:rPr>
          <w:fldChar w:fldCharType="begin"/>
        </w:r>
        <w:r w:rsidR="0016360B">
          <w:rPr>
            <w:noProof/>
            <w:webHidden/>
          </w:rPr>
          <w:instrText xml:space="preserve"> PAGEREF _Toc515432714 \h </w:instrText>
        </w:r>
        <w:r w:rsidR="0016360B">
          <w:rPr>
            <w:noProof/>
            <w:webHidden/>
          </w:rPr>
        </w:r>
        <w:r w:rsidR="0016360B">
          <w:rPr>
            <w:noProof/>
            <w:webHidden/>
          </w:rPr>
          <w:fldChar w:fldCharType="separate"/>
        </w:r>
        <w:r w:rsidR="00FF20DD">
          <w:rPr>
            <w:noProof/>
            <w:webHidden/>
          </w:rPr>
          <w:t>71</w:t>
        </w:r>
        <w:r w:rsidR="0016360B">
          <w:rPr>
            <w:noProof/>
            <w:webHidden/>
          </w:rPr>
          <w:fldChar w:fldCharType="end"/>
        </w:r>
      </w:hyperlink>
    </w:p>
    <w:p w:rsidR="0016360B" w:rsidRDefault="00442602">
      <w:pPr>
        <w:pStyle w:val="TDC1"/>
        <w:tabs>
          <w:tab w:val="right" w:leader="dot" w:pos="8828"/>
        </w:tabs>
        <w:rPr>
          <w:rFonts w:asciiTheme="minorHAnsi" w:eastAsiaTheme="minorEastAsia" w:hAnsiTheme="minorHAnsi" w:cstheme="minorBidi"/>
          <w:noProof/>
          <w:lang w:eastAsia="es-CO"/>
        </w:rPr>
      </w:pPr>
      <w:hyperlink w:anchor="_Toc515432715" w:history="1">
        <w:r w:rsidR="0016360B" w:rsidRPr="00AC4662">
          <w:rPr>
            <w:rStyle w:val="Hipervnculo"/>
            <w:noProof/>
          </w:rPr>
          <w:t>BIBLIOGRAFÍA</w:t>
        </w:r>
        <w:r w:rsidR="0016360B">
          <w:rPr>
            <w:noProof/>
            <w:webHidden/>
          </w:rPr>
          <w:tab/>
        </w:r>
        <w:r w:rsidR="0016360B">
          <w:rPr>
            <w:noProof/>
            <w:webHidden/>
          </w:rPr>
          <w:fldChar w:fldCharType="begin"/>
        </w:r>
        <w:r w:rsidR="0016360B">
          <w:rPr>
            <w:noProof/>
            <w:webHidden/>
          </w:rPr>
          <w:instrText xml:space="preserve"> PAGEREF _Toc515432715 \h </w:instrText>
        </w:r>
        <w:r w:rsidR="0016360B">
          <w:rPr>
            <w:noProof/>
            <w:webHidden/>
          </w:rPr>
        </w:r>
        <w:r w:rsidR="0016360B">
          <w:rPr>
            <w:noProof/>
            <w:webHidden/>
          </w:rPr>
          <w:fldChar w:fldCharType="separate"/>
        </w:r>
        <w:r w:rsidR="00FF20DD">
          <w:rPr>
            <w:noProof/>
            <w:webHidden/>
          </w:rPr>
          <w:t>74</w:t>
        </w:r>
        <w:r w:rsidR="0016360B">
          <w:rPr>
            <w:noProof/>
            <w:webHidden/>
          </w:rPr>
          <w:fldChar w:fldCharType="end"/>
        </w:r>
      </w:hyperlink>
    </w:p>
    <w:p w:rsidR="00BD798A" w:rsidRDefault="001E3B10" w:rsidP="004F429B">
      <w:pPr>
        <w:rPr>
          <w:rFonts w:cs="Arial"/>
          <w:b/>
          <w:lang w:val="es-ES"/>
        </w:rPr>
      </w:pPr>
      <w:r>
        <w:rPr>
          <w:rFonts w:cs="Arial"/>
          <w:b/>
          <w:lang w:val="es-ES"/>
        </w:rPr>
        <w:fldChar w:fldCharType="end"/>
      </w:r>
    </w:p>
    <w:p w:rsidR="0016360B" w:rsidRPr="004F429B" w:rsidRDefault="0016360B" w:rsidP="004F429B">
      <w:pPr>
        <w:rPr>
          <w:rFonts w:cs="Arial"/>
          <w:b/>
          <w:lang w:val="es-ES"/>
        </w:rPr>
      </w:pPr>
    </w:p>
    <w:p w:rsidR="00C155C3" w:rsidRDefault="00C155C3" w:rsidP="00C155C3">
      <w:pPr>
        <w:spacing w:line="240" w:lineRule="auto"/>
        <w:jc w:val="center"/>
        <w:rPr>
          <w:rFonts w:cs="Arial"/>
          <w:b/>
        </w:rPr>
      </w:pPr>
      <w:r>
        <w:rPr>
          <w:rFonts w:cs="Arial"/>
          <w:b/>
        </w:rPr>
        <w:lastRenderedPageBreak/>
        <w:t>LISTA DE CUADROS</w:t>
      </w:r>
    </w:p>
    <w:p w:rsidR="00D402AC" w:rsidRDefault="00D402AC">
      <w:pPr>
        <w:pStyle w:val="TDC1"/>
        <w:tabs>
          <w:tab w:val="right" w:leader="dot" w:pos="8828"/>
        </w:tabs>
        <w:rPr>
          <w:rFonts w:asciiTheme="minorHAnsi" w:eastAsiaTheme="minorEastAsia" w:hAnsiTheme="minorHAnsi" w:cstheme="minorBidi"/>
          <w:noProof/>
          <w:lang w:val="es-ES" w:eastAsia="es-ES"/>
        </w:rPr>
      </w:pPr>
      <w:r>
        <w:rPr>
          <w:rFonts w:cs="Arial"/>
          <w:b/>
        </w:rPr>
        <w:fldChar w:fldCharType="begin"/>
      </w:r>
      <w:r>
        <w:rPr>
          <w:rFonts w:cs="Arial"/>
          <w:b/>
        </w:rPr>
        <w:instrText xml:space="preserve"> TOC \h \z \t "Cuadro1;1" </w:instrText>
      </w:r>
      <w:r>
        <w:rPr>
          <w:rFonts w:cs="Arial"/>
          <w:b/>
        </w:rPr>
        <w:fldChar w:fldCharType="separate"/>
      </w:r>
      <w:hyperlink w:anchor="_Toc515286517" w:history="1">
        <w:r w:rsidRPr="003A1DE1">
          <w:rPr>
            <w:rStyle w:val="Hipervnculo"/>
            <w:noProof/>
          </w:rPr>
          <w:t>Cuadro 1. Organización de las asignaturas en áreas y créditos académicos</w:t>
        </w:r>
        <w:r>
          <w:rPr>
            <w:noProof/>
            <w:webHidden/>
          </w:rPr>
          <w:tab/>
        </w:r>
        <w:r>
          <w:rPr>
            <w:noProof/>
            <w:webHidden/>
          </w:rPr>
          <w:fldChar w:fldCharType="begin"/>
        </w:r>
        <w:r>
          <w:rPr>
            <w:noProof/>
            <w:webHidden/>
          </w:rPr>
          <w:instrText xml:space="preserve"> PAGEREF _Toc515286517 \h </w:instrText>
        </w:r>
        <w:r>
          <w:rPr>
            <w:noProof/>
            <w:webHidden/>
          </w:rPr>
        </w:r>
        <w:r>
          <w:rPr>
            <w:noProof/>
            <w:webHidden/>
          </w:rPr>
          <w:fldChar w:fldCharType="separate"/>
        </w:r>
        <w:r w:rsidR="00FF20DD">
          <w:rPr>
            <w:noProof/>
            <w:webHidden/>
          </w:rPr>
          <w:t>39</w:t>
        </w:r>
        <w:r>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18" w:history="1">
        <w:r w:rsidR="00D402AC" w:rsidRPr="003A1DE1">
          <w:rPr>
            <w:rStyle w:val="Hipervnculo"/>
            <w:noProof/>
          </w:rPr>
          <w:t>Cuadro 2. Asignaturas Electivas de formación socio-humanística</w:t>
        </w:r>
        <w:r w:rsidR="00D402AC">
          <w:rPr>
            <w:noProof/>
            <w:webHidden/>
          </w:rPr>
          <w:tab/>
        </w:r>
        <w:r w:rsidR="00D402AC">
          <w:rPr>
            <w:noProof/>
            <w:webHidden/>
          </w:rPr>
          <w:fldChar w:fldCharType="begin"/>
        </w:r>
        <w:r w:rsidR="00D402AC">
          <w:rPr>
            <w:noProof/>
            <w:webHidden/>
          </w:rPr>
          <w:instrText xml:space="preserve"> PAGEREF _Toc515286518 \h </w:instrText>
        </w:r>
        <w:r w:rsidR="00D402AC">
          <w:rPr>
            <w:noProof/>
            <w:webHidden/>
          </w:rPr>
        </w:r>
        <w:r w:rsidR="00D402AC">
          <w:rPr>
            <w:noProof/>
            <w:webHidden/>
          </w:rPr>
          <w:fldChar w:fldCharType="separate"/>
        </w:r>
        <w:r w:rsidR="00FF20DD">
          <w:rPr>
            <w:noProof/>
            <w:webHidden/>
          </w:rPr>
          <w:t>42</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19" w:history="1">
        <w:r w:rsidR="00D402AC" w:rsidRPr="003A1DE1">
          <w:rPr>
            <w:rStyle w:val="Hipervnculo"/>
            <w:noProof/>
          </w:rPr>
          <w:t>Cuadro 3. Asignaturas Electivas de formación profesional</w:t>
        </w:r>
        <w:r w:rsidR="00D402AC">
          <w:rPr>
            <w:noProof/>
            <w:webHidden/>
          </w:rPr>
          <w:tab/>
        </w:r>
        <w:r w:rsidR="00D402AC">
          <w:rPr>
            <w:noProof/>
            <w:webHidden/>
          </w:rPr>
          <w:fldChar w:fldCharType="begin"/>
        </w:r>
        <w:r w:rsidR="00D402AC">
          <w:rPr>
            <w:noProof/>
            <w:webHidden/>
          </w:rPr>
          <w:instrText xml:space="preserve"> PAGEREF _Toc515286519 \h </w:instrText>
        </w:r>
        <w:r w:rsidR="00D402AC">
          <w:rPr>
            <w:noProof/>
            <w:webHidden/>
          </w:rPr>
        </w:r>
        <w:r w:rsidR="00D402AC">
          <w:rPr>
            <w:noProof/>
            <w:webHidden/>
          </w:rPr>
          <w:fldChar w:fldCharType="separate"/>
        </w:r>
        <w:r w:rsidR="00FF20DD">
          <w:rPr>
            <w:noProof/>
            <w:webHidden/>
          </w:rPr>
          <w:t>43</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20" w:history="1">
        <w:r w:rsidR="00D402AC" w:rsidRPr="003A1DE1">
          <w:rPr>
            <w:rStyle w:val="Hipervnculo"/>
            <w:noProof/>
          </w:rPr>
          <w:t>Cuadro 4. Plan de estudios por créditos académicos</w:t>
        </w:r>
        <w:r w:rsidR="00D402AC">
          <w:rPr>
            <w:noProof/>
            <w:webHidden/>
          </w:rPr>
          <w:tab/>
        </w:r>
        <w:r w:rsidR="00D402AC">
          <w:rPr>
            <w:noProof/>
            <w:webHidden/>
          </w:rPr>
          <w:fldChar w:fldCharType="begin"/>
        </w:r>
        <w:r w:rsidR="00D402AC">
          <w:rPr>
            <w:noProof/>
            <w:webHidden/>
          </w:rPr>
          <w:instrText xml:space="preserve"> PAGEREF _Toc515286520 \h </w:instrText>
        </w:r>
        <w:r w:rsidR="00D402AC">
          <w:rPr>
            <w:noProof/>
            <w:webHidden/>
          </w:rPr>
        </w:r>
        <w:r w:rsidR="00D402AC">
          <w:rPr>
            <w:noProof/>
            <w:webHidden/>
          </w:rPr>
          <w:fldChar w:fldCharType="separate"/>
        </w:r>
        <w:r w:rsidR="00FF20DD">
          <w:rPr>
            <w:noProof/>
            <w:webHidden/>
          </w:rPr>
          <w:t>44</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21" w:history="1">
        <w:r w:rsidR="00D402AC" w:rsidRPr="003A1DE1">
          <w:rPr>
            <w:rStyle w:val="Hipervnculo"/>
            <w:noProof/>
          </w:rPr>
          <w:t>Cuadro 5. Electivas ofrecidas a otros programas</w:t>
        </w:r>
        <w:r w:rsidR="00D402AC">
          <w:rPr>
            <w:noProof/>
            <w:webHidden/>
          </w:rPr>
          <w:tab/>
        </w:r>
        <w:r w:rsidR="00D402AC">
          <w:rPr>
            <w:noProof/>
            <w:webHidden/>
          </w:rPr>
          <w:fldChar w:fldCharType="begin"/>
        </w:r>
        <w:r w:rsidR="00D402AC">
          <w:rPr>
            <w:noProof/>
            <w:webHidden/>
          </w:rPr>
          <w:instrText xml:space="preserve"> PAGEREF _Toc515286521 \h </w:instrText>
        </w:r>
        <w:r w:rsidR="00D402AC">
          <w:rPr>
            <w:noProof/>
            <w:webHidden/>
          </w:rPr>
        </w:r>
        <w:r w:rsidR="00D402AC">
          <w:rPr>
            <w:noProof/>
            <w:webHidden/>
          </w:rPr>
          <w:fldChar w:fldCharType="separate"/>
        </w:r>
        <w:r w:rsidR="00FF20DD">
          <w:rPr>
            <w:noProof/>
            <w:webHidden/>
          </w:rPr>
          <w:t>46</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22" w:history="1">
        <w:r w:rsidR="00D402AC" w:rsidRPr="003A1DE1">
          <w:rPr>
            <w:rStyle w:val="Hipervnculo"/>
            <w:noProof/>
          </w:rPr>
          <w:t xml:space="preserve">Cuadro 6. Grupos de investigación de la </w:t>
        </w:r>
        <w:r>
          <w:rPr>
            <w:rStyle w:val="Hipervnculo"/>
            <w:noProof/>
          </w:rPr>
          <w:t>Facultad de Ciencias Empresariales</w:t>
        </w:r>
        <w:r w:rsidR="00D402AC" w:rsidRPr="003A1DE1">
          <w:rPr>
            <w:rStyle w:val="Hipervnculo"/>
            <w:noProof/>
          </w:rPr>
          <w:t>l</w:t>
        </w:r>
        <w:r w:rsidR="00D402AC">
          <w:rPr>
            <w:noProof/>
            <w:webHidden/>
          </w:rPr>
          <w:tab/>
        </w:r>
        <w:r w:rsidR="00D402AC">
          <w:rPr>
            <w:noProof/>
            <w:webHidden/>
          </w:rPr>
          <w:fldChar w:fldCharType="begin"/>
        </w:r>
        <w:r w:rsidR="00D402AC">
          <w:rPr>
            <w:noProof/>
            <w:webHidden/>
          </w:rPr>
          <w:instrText xml:space="preserve"> PAGEREF _Toc515286522 \h </w:instrText>
        </w:r>
        <w:r w:rsidR="00D402AC">
          <w:rPr>
            <w:noProof/>
            <w:webHidden/>
          </w:rPr>
        </w:r>
        <w:r w:rsidR="00D402AC">
          <w:rPr>
            <w:noProof/>
            <w:webHidden/>
          </w:rPr>
          <w:fldChar w:fldCharType="separate"/>
        </w:r>
        <w:r w:rsidR="00FF20DD">
          <w:rPr>
            <w:noProof/>
            <w:webHidden/>
          </w:rPr>
          <w:t>55</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23" w:history="1">
        <w:r w:rsidR="00D402AC" w:rsidRPr="003A1DE1">
          <w:rPr>
            <w:rStyle w:val="Hipervnculo"/>
            <w:noProof/>
          </w:rPr>
          <w:t>Cuadro 7. Egresados del programa de Ingeniería Industrial</w:t>
        </w:r>
        <w:r w:rsidR="00D402AC">
          <w:rPr>
            <w:noProof/>
            <w:webHidden/>
          </w:rPr>
          <w:tab/>
        </w:r>
        <w:r w:rsidR="00D402AC">
          <w:rPr>
            <w:noProof/>
            <w:webHidden/>
          </w:rPr>
          <w:fldChar w:fldCharType="begin"/>
        </w:r>
        <w:r w:rsidR="00D402AC">
          <w:rPr>
            <w:noProof/>
            <w:webHidden/>
          </w:rPr>
          <w:instrText xml:space="preserve"> PAGEREF _Toc515286523 \h </w:instrText>
        </w:r>
        <w:r w:rsidR="00D402AC">
          <w:rPr>
            <w:noProof/>
            <w:webHidden/>
          </w:rPr>
        </w:r>
        <w:r w:rsidR="00D402AC">
          <w:rPr>
            <w:noProof/>
            <w:webHidden/>
          </w:rPr>
          <w:fldChar w:fldCharType="separate"/>
        </w:r>
        <w:r w:rsidR="00FF20DD">
          <w:rPr>
            <w:noProof/>
            <w:webHidden/>
          </w:rPr>
          <w:t>56</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24" w:history="1">
        <w:r w:rsidR="00D402AC" w:rsidRPr="003A1DE1">
          <w:rPr>
            <w:rStyle w:val="Hipervnculo"/>
            <w:noProof/>
          </w:rPr>
          <w:t>Cuadro 8: Escala de valoración.</w:t>
        </w:r>
        <w:r w:rsidR="00D402AC">
          <w:rPr>
            <w:noProof/>
            <w:webHidden/>
          </w:rPr>
          <w:tab/>
        </w:r>
        <w:r w:rsidR="00D402AC">
          <w:rPr>
            <w:noProof/>
            <w:webHidden/>
          </w:rPr>
          <w:fldChar w:fldCharType="begin"/>
        </w:r>
        <w:r w:rsidR="00D402AC">
          <w:rPr>
            <w:noProof/>
            <w:webHidden/>
          </w:rPr>
          <w:instrText xml:space="preserve"> PAGEREF _Toc515286524 \h </w:instrText>
        </w:r>
        <w:r w:rsidR="00D402AC">
          <w:rPr>
            <w:noProof/>
            <w:webHidden/>
          </w:rPr>
        </w:r>
        <w:r w:rsidR="00D402AC">
          <w:rPr>
            <w:noProof/>
            <w:webHidden/>
          </w:rPr>
          <w:fldChar w:fldCharType="separate"/>
        </w:r>
        <w:r w:rsidR="00FF20DD">
          <w:rPr>
            <w:noProof/>
            <w:webHidden/>
          </w:rPr>
          <w:t>63</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25" w:history="1">
        <w:r w:rsidR="00D402AC" w:rsidRPr="003A1DE1">
          <w:rPr>
            <w:rStyle w:val="Hipervnculo"/>
            <w:noProof/>
            <w:lang w:val="es-MX"/>
          </w:rPr>
          <w:t>Cuadro 9. Plan de mejoramiento producto del proceso de autoevaluación.</w:t>
        </w:r>
        <w:r w:rsidR="00D402AC">
          <w:rPr>
            <w:noProof/>
            <w:webHidden/>
          </w:rPr>
          <w:tab/>
        </w:r>
        <w:r w:rsidR="00D402AC">
          <w:rPr>
            <w:noProof/>
            <w:webHidden/>
          </w:rPr>
          <w:fldChar w:fldCharType="begin"/>
        </w:r>
        <w:r w:rsidR="00D402AC">
          <w:rPr>
            <w:noProof/>
            <w:webHidden/>
          </w:rPr>
          <w:instrText xml:space="preserve"> PAGEREF _Toc515286525 \h </w:instrText>
        </w:r>
        <w:r w:rsidR="00D402AC">
          <w:rPr>
            <w:noProof/>
            <w:webHidden/>
          </w:rPr>
        </w:r>
        <w:r w:rsidR="00D402AC">
          <w:rPr>
            <w:noProof/>
            <w:webHidden/>
          </w:rPr>
          <w:fldChar w:fldCharType="separate"/>
        </w:r>
        <w:r w:rsidR="00FF20DD">
          <w:rPr>
            <w:noProof/>
            <w:webHidden/>
          </w:rPr>
          <w:t>63</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26" w:history="1">
        <w:r w:rsidR="00D402AC" w:rsidRPr="003A1DE1">
          <w:rPr>
            <w:rStyle w:val="Hipervnculo"/>
            <w:noProof/>
          </w:rPr>
          <w:t>Cuadro 10. Servicios ofrecidos por Bienestar Institucional</w:t>
        </w:r>
        <w:r w:rsidR="00D402AC">
          <w:rPr>
            <w:noProof/>
            <w:webHidden/>
          </w:rPr>
          <w:tab/>
        </w:r>
        <w:r w:rsidR="00D402AC">
          <w:rPr>
            <w:noProof/>
            <w:webHidden/>
          </w:rPr>
          <w:fldChar w:fldCharType="begin"/>
        </w:r>
        <w:r w:rsidR="00D402AC">
          <w:rPr>
            <w:noProof/>
            <w:webHidden/>
          </w:rPr>
          <w:instrText xml:space="preserve"> PAGEREF _Toc515286526 \h </w:instrText>
        </w:r>
        <w:r w:rsidR="00D402AC">
          <w:rPr>
            <w:noProof/>
            <w:webHidden/>
          </w:rPr>
        </w:r>
        <w:r w:rsidR="00D402AC">
          <w:rPr>
            <w:noProof/>
            <w:webHidden/>
          </w:rPr>
          <w:fldChar w:fldCharType="separate"/>
        </w:r>
        <w:r w:rsidR="00FF20DD">
          <w:rPr>
            <w:noProof/>
            <w:webHidden/>
          </w:rPr>
          <w:t>67</w:t>
        </w:r>
        <w:r w:rsidR="00D402AC">
          <w:rPr>
            <w:noProof/>
            <w:webHidden/>
          </w:rPr>
          <w:fldChar w:fldCharType="end"/>
        </w:r>
      </w:hyperlink>
    </w:p>
    <w:p w:rsidR="00D402AC" w:rsidRDefault="00442602">
      <w:pPr>
        <w:pStyle w:val="TDC1"/>
        <w:tabs>
          <w:tab w:val="right" w:leader="dot" w:pos="8828"/>
        </w:tabs>
        <w:rPr>
          <w:rFonts w:asciiTheme="minorHAnsi" w:eastAsiaTheme="minorEastAsia" w:hAnsiTheme="minorHAnsi" w:cstheme="minorBidi"/>
          <w:noProof/>
          <w:lang w:val="es-ES" w:eastAsia="es-ES"/>
        </w:rPr>
      </w:pPr>
      <w:hyperlink w:anchor="_Toc515286527" w:history="1">
        <w:r w:rsidR="00D402AC" w:rsidRPr="003A1DE1">
          <w:rPr>
            <w:rStyle w:val="Hipervnculo"/>
            <w:noProof/>
          </w:rPr>
          <w:t>Cuadro 11. Instalaciones físicas de la Institución</w:t>
        </w:r>
        <w:r w:rsidR="00D402AC">
          <w:rPr>
            <w:noProof/>
            <w:webHidden/>
          </w:rPr>
          <w:tab/>
        </w:r>
        <w:r w:rsidR="00D402AC">
          <w:rPr>
            <w:noProof/>
            <w:webHidden/>
          </w:rPr>
          <w:fldChar w:fldCharType="begin"/>
        </w:r>
        <w:r w:rsidR="00D402AC">
          <w:rPr>
            <w:noProof/>
            <w:webHidden/>
          </w:rPr>
          <w:instrText xml:space="preserve"> PAGEREF _Toc515286527 \h </w:instrText>
        </w:r>
        <w:r w:rsidR="00D402AC">
          <w:rPr>
            <w:noProof/>
            <w:webHidden/>
          </w:rPr>
        </w:r>
        <w:r w:rsidR="00D402AC">
          <w:rPr>
            <w:noProof/>
            <w:webHidden/>
          </w:rPr>
          <w:fldChar w:fldCharType="separate"/>
        </w:r>
        <w:r w:rsidR="00FF20DD">
          <w:rPr>
            <w:noProof/>
            <w:webHidden/>
          </w:rPr>
          <w:t>71</w:t>
        </w:r>
        <w:r w:rsidR="00D402AC">
          <w:rPr>
            <w:noProof/>
            <w:webHidden/>
          </w:rPr>
          <w:fldChar w:fldCharType="end"/>
        </w:r>
      </w:hyperlink>
    </w:p>
    <w:p w:rsidR="00C155C3" w:rsidRDefault="00D402AC" w:rsidP="00BD798A">
      <w:pPr>
        <w:pStyle w:val="Tabladeilustraciones"/>
        <w:tabs>
          <w:tab w:val="right" w:leader="dot" w:pos="8828"/>
        </w:tabs>
        <w:jc w:val="center"/>
        <w:rPr>
          <w:rFonts w:cs="Arial"/>
          <w:b/>
        </w:rPr>
      </w:pPr>
      <w:r>
        <w:rPr>
          <w:rFonts w:cs="Arial"/>
          <w:b/>
        </w:rPr>
        <w:fldChar w:fldCharType="end"/>
      </w:r>
    </w:p>
    <w:p w:rsidR="00C155C3" w:rsidRDefault="00C155C3" w:rsidP="00C155C3"/>
    <w:p w:rsidR="00C155C3" w:rsidRDefault="00C155C3" w:rsidP="00C155C3"/>
    <w:p w:rsidR="00C155C3" w:rsidRDefault="00C155C3" w:rsidP="00C155C3"/>
    <w:p w:rsidR="00C155C3" w:rsidRDefault="00C155C3" w:rsidP="00C155C3"/>
    <w:p w:rsidR="00C155C3" w:rsidRDefault="00C155C3" w:rsidP="00C155C3"/>
    <w:p w:rsidR="00C155C3" w:rsidRDefault="00C155C3" w:rsidP="00C155C3"/>
    <w:p w:rsidR="00C155C3" w:rsidRDefault="00C155C3" w:rsidP="00C155C3"/>
    <w:p w:rsidR="00C155C3" w:rsidRDefault="00C155C3" w:rsidP="00C155C3"/>
    <w:p w:rsidR="00C155C3" w:rsidRDefault="00C155C3" w:rsidP="00C155C3"/>
    <w:p w:rsidR="00C155C3" w:rsidRDefault="00C155C3" w:rsidP="00C155C3"/>
    <w:p w:rsidR="00C155C3" w:rsidRDefault="00C155C3" w:rsidP="00C155C3"/>
    <w:p w:rsidR="00C155C3" w:rsidRDefault="00C155C3" w:rsidP="00C155C3"/>
    <w:p w:rsidR="00C155C3" w:rsidRDefault="00C155C3" w:rsidP="00D402AC">
      <w:pPr>
        <w:pStyle w:val="Tabladeilustraciones"/>
        <w:tabs>
          <w:tab w:val="right" w:leader="dot" w:pos="8828"/>
        </w:tabs>
        <w:rPr>
          <w:rFonts w:cs="Arial"/>
          <w:b/>
        </w:rPr>
      </w:pPr>
    </w:p>
    <w:p w:rsidR="00BD798A" w:rsidRPr="004A437A" w:rsidRDefault="00BD798A" w:rsidP="00BD798A">
      <w:pPr>
        <w:pStyle w:val="Tabladeilustraciones"/>
        <w:tabs>
          <w:tab w:val="right" w:leader="dot" w:pos="8828"/>
        </w:tabs>
        <w:jc w:val="center"/>
        <w:rPr>
          <w:rFonts w:cs="Arial"/>
          <w:b/>
        </w:rPr>
      </w:pPr>
      <w:r>
        <w:rPr>
          <w:rFonts w:cs="Arial"/>
          <w:b/>
        </w:rPr>
        <w:lastRenderedPageBreak/>
        <w:t>LISTA DE FIGURAS</w:t>
      </w:r>
    </w:p>
    <w:p w:rsidR="00596000" w:rsidRDefault="00596000">
      <w:pPr>
        <w:pStyle w:val="Tabladeilustraciones"/>
        <w:tabs>
          <w:tab w:val="right" w:leader="dot" w:pos="8828"/>
        </w:tabs>
        <w:rPr>
          <w:rFonts w:asciiTheme="minorHAnsi" w:eastAsiaTheme="minorEastAsia" w:hAnsiTheme="minorHAnsi" w:cstheme="minorBidi"/>
          <w:noProof/>
          <w:lang w:val="es-ES" w:eastAsia="es-ES"/>
        </w:rPr>
      </w:pPr>
      <w:r>
        <w:fldChar w:fldCharType="begin"/>
      </w:r>
      <w:r>
        <w:instrText xml:space="preserve"> TOC \h \z \t "Figura 1" \c </w:instrText>
      </w:r>
      <w:r>
        <w:fldChar w:fldCharType="separate"/>
      </w:r>
      <w:hyperlink w:anchor="_Toc515287257" w:history="1">
        <w:r w:rsidRPr="001A1005">
          <w:rPr>
            <w:rStyle w:val="Hipervnculo"/>
            <w:noProof/>
          </w:rPr>
          <w:t>Figura 1. Estructura F</w:t>
        </w:r>
        <w:r w:rsidR="00442602">
          <w:rPr>
            <w:rStyle w:val="Hipervnculo"/>
            <w:noProof/>
          </w:rPr>
          <w:t>acultad de Ciencias Empresariales</w:t>
        </w:r>
        <w:r>
          <w:rPr>
            <w:noProof/>
            <w:webHidden/>
          </w:rPr>
          <w:tab/>
        </w:r>
        <w:r>
          <w:rPr>
            <w:noProof/>
            <w:webHidden/>
          </w:rPr>
          <w:fldChar w:fldCharType="begin"/>
        </w:r>
        <w:r>
          <w:rPr>
            <w:noProof/>
            <w:webHidden/>
          </w:rPr>
          <w:instrText xml:space="preserve"> PAGEREF _Toc515287257 \h </w:instrText>
        </w:r>
        <w:r>
          <w:rPr>
            <w:noProof/>
            <w:webHidden/>
          </w:rPr>
        </w:r>
        <w:r>
          <w:rPr>
            <w:noProof/>
            <w:webHidden/>
          </w:rPr>
          <w:fldChar w:fldCharType="separate"/>
        </w:r>
        <w:r w:rsidR="00FF20DD">
          <w:rPr>
            <w:noProof/>
            <w:webHidden/>
          </w:rPr>
          <w:t>14</w:t>
        </w:r>
        <w:r>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58" w:history="1">
        <w:r w:rsidR="00596000" w:rsidRPr="001A1005">
          <w:rPr>
            <w:rStyle w:val="Hipervnculo"/>
            <w:noProof/>
          </w:rPr>
          <w:t>Figura 2. Esquema del Proyecto Educativo Institucional de la Universidad Tecnológica de Pereira</w:t>
        </w:r>
        <w:r w:rsidR="00596000">
          <w:rPr>
            <w:noProof/>
            <w:webHidden/>
          </w:rPr>
          <w:tab/>
        </w:r>
        <w:r w:rsidR="00596000">
          <w:rPr>
            <w:noProof/>
            <w:webHidden/>
          </w:rPr>
          <w:fldChar w:fldCharType="begin"/>
        </w:r>
        <w:r w:rsidR="00596000">
          <w:rPr>
            <w:noProof/>
            <w:webHidden/>
          </w:rPr>
          <w:instrText xml:space="preserve"> PAGEREF _Toc515287258 \h </w:instrText>
        </w:r>
        <w:r w:rsidR="00596000">
          <w:rPr>
            <w:noProof/>
            <w:webHidden/>
          </w:rPr>
        </w:r>
        <w:r w:rsidR="00596000">
          <w:rPr>
            <w:noProof/>
            <w:webHidden/>
          </w:rPr>
          <w:fldChar w:fldCharType="separate"/>
        </w:r>
        <w:r w:rsidR="00FF20DD">
          <w:rPr>
            <w:noProof/>
            <w:webHidden/>
          </w:rPr>
          <w:t>15</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59" w:history="1">
        <w:r w:rsidR="00596000" w:rsidRPr="001A1005">
          <w:rPr>
            <w:rStyle w:val="Hipervnculo"/>
            <w:noProof/>
            <w:lang w:val="es-ES" w:eastAsia="es-ES"/>
          </w:rPr>
          <w:t>Figura 3. Estrategia pedagógica</w:t>
        </w:r>
        <w:r w:rsidR="00596000">
          <w:rPr>
            <w:noProof/>
            <w:webHidden/>
          </w:rPr>
          <w:tab/>
        </w:r>
        <w:r w:rsidR="00596000">
          <w:rPr>
            <w:noProof/>
            <w:webHidden/>
          </w:rPr>
          <w:fldChar w:fldCharType="begin"/>
        </w:r>
        <w:r w:rsidR="00596000">
          <w:rPr>
            <w:noProof/>
            <w:webHidden/>
          </w:rPr>
          <w:instrText xml:space="preserve"> PAGEREF _Toc515287259 \h </w:instrText>
        </w:r>
        <w:r w:rsidR="00596000">
          <w:rPr>
            <w:noProof/>
            <w:webHidden/>
          </w:rPr>
        </w:r>
        <w:r w:rsidR="00596000">
          <w:rPr>
            <w:noProof/>
            <w:webHidden/>
          </w:rPr>
          <w:fldChar w:fldCharType="separate"/>
        </w:r>
        <w:r w:rsidR="00FF20DD">
          <w:rPr>
            <w:noProof/>
            <w:webHidden/>
          </w:rPr>
          <w:t>32</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60" w:history="1">
        <w:r w:rsidR="00596000" w:rsidRPr="001A1005">
          <w:rPr>
            <w:rStyle w:val="Hipervnculo"/>
            <w:noProof/>
          </w:rPr>
          <w:t>Figura 4. Responsabilidades en la formación por competencias</w:t>
        </w:r>
        <w:r w:rsidR="00596000">
          <w:rPr>
            <w:noProof/>
            <w:webHidden/>
          </w:rPr>
          <w:tab/>
        </w:r>
        <w:r w:rsidR="00596000">
          <w:rPr>
            <w:noProof/>
            <w:webHidden/>
          </w:rPr>
          <w:fldChar w:fldCharType="begin"/>
        </w:r>
        <w:r w:rsidR="00596000">
          <w:rPr>
            <w:noProof/>
            <w:webHidden/>
          </w:rPr>
          <w:instrText xml:space="preserve"> PAGEREF _Toc515287260 \h </w:instrText>
        </w:r>
        <w:r w:rsidR="00596000">
          <w:rPr>
            <w:noProof/>
            <w:webHidden/>
          </w:rPr>
        </w:r>
        <w:r w:rsidR="00596000">
          <w:rPr>
            <w:noProof/>
            <w:webHidden/>
          </w:rPr>
          <w:fldChar w:fldCharType="separate"/>
        </w:r>
        <w:r w:rsidR="00FF20DD">
          <w:rPr>
            <w:noProof/>
            <w:webHidden/>
          </w:rPr>
          <w:t>33</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61" w:history="1">
        <w:r w:rsidR="00596000" w:rsidRPr="001A1005">
          <w:rPr>
            <w:rStyle w:val="Hipervnculo"/>
            <w:noProof/>
          </w:rPr>
          <w:t>Figura 5. Competencias del programa de Ingeniería Industrial</w:t>
        </w:r>
        <w:r w:rsidR="00596000">
          <w:rPr>
            <w:noProof/>
            <w:webHidden/>
          </w:rPr>
          <w:tab/>
        </w:r>
        <w:r w:rsidR="00596000">
          <w:rPr>
            <w:noProof/>
            <w:webHidden/>
          </w:rPr>
          <w:fldChar w:fldCharType="begin"/>
        </w:r>
        <w:r w:rsidR="00596000">
          <w:rPr>
            <w:noProof/>
            <w:webHidden/>
          </w:rPr>
          <w:instrText xml:space="preserve"> PAGEREF _Toc515287261 \h </w:instrText>
        </w:r>
        <w:r w:rsidR="00596000">
          <w:rPr>
            <w:noProof/>
            <w:webHidden/>
          </w:rPr>
        </w:r>
        <w:r w:rsidR="00596000">
          <w:rPr>
            <w:noProof/>
            <w:webHidden/>
          </w:rPr>
          <w:fldChar w:fldCharType="separate"/>
        </w:r>
        <w:r w:rsidR="00FF20DD">
          <w:rPr>
            <w:noProof/>
            <w:webHidden/>
          </w:rPr>
          <w:t>34</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62" w:history="1">
        <w:r w:rsidR="00596000" w:rsidRPr="001A1005">
          <w:rPr>
            <w:rStyle w:val="Hipervnculo"/>
            <w:noProof/>
          </w:rPr>
          <w:t>Figura 6. Competencias de desempeño profesional</w:t>
        </w:r>
        <w:r w:rsidR="00596000">
          <w:rPr>
            <w:noProof/>
            <w:webHidden/>
          </w:rPr>
          <w:tab/>
        </w:r>
        <w:r w:rsidR="00596000">
          <w:rPr>
            <w:noProof/>
            <w:webHidden/>
          </w:rPr>
          <w:fldChar w:fldCharType="begin"/>
        </w:r>
        <w:r w:rsidR="00596000">
          <w:rPr>
            <w:noProof/>
            <w:webHidden/>
          </w:rPr>
          <w:instrText xml:space="preserve"> PAGEREF _Toc515287262 \h </w:instrText>
        </w:r>
        <w:r w:rsidR="00596000">
          <w:rPr>
            <w:noProof/>
            <w:webHidden/>
          </w:rPr>
        </w:r>
        <w:r w:rsidR="00596000">
          <w:rPr>
            <w:noProof/>
            <w:webHidden/>
          </w:rPr>
          <w:fldChar w:fldCharType="separate"/>
        </w:r>
        <w:r w:rsidR="00FF20DD">
          <w:rPr>
            <w:noProof/>
            <w:webHidden/>
          </w:rPr>
          <w:t>35</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63" w:history="1">
        <w:r w:rsidR="00596000" w:rsidRPr="001A1005">
          <w:rPr>
            <w:rStyle w:val="Hipervnculo"/>
            <w:noProof/>
          </w:rPr>
          <w:t>Figura 7. Mapa de competencias programa de Ingeniería Industrial</w:t>
        </w:r>
        <w:r w:rsidR="00596000">
          <w:rPr>
            <w:noProof/>
            <w:webHidden/>
          </w:rPr>
          <w:tab/>
        </w:r>
        <w:r w:rsidR="00596000">
          <w:rPr>
            <w:noProof/>
            <w:webHidden/>
          </w:rPr>
          <w:fldChar w:fldCharType="begin"/>
        </w:r>
        <w:r w:rsidR="00596000">
          <w:rPr>
            <w:noProof/>
            <w:webHidden/>
          </w:rPr>
          <w:instrText xml:space="preserve"> PAGEREF _Toc515287263 \h </w:instrText>
        </w:r>
        <w:r w:rsidR="00596000">
          <w:rPr>
            <w:noProof/>
            <w:webHidden/>
          </w:rPr>
        </w:r>
        <w:r w:rsidR="00596000">
          <w:rPr>
            <w:noProof/>
            <w:webHidden/>
          </w:rPr>
          <w:fldChar w:fldCharType="separate"/>
        </w:r>
        <w:r w:rsidR="00FF20DD">
          <w:rPr>
            <w:noProof/>
            <w:webHidden/>
          </w:rPr>
          <w:t>37</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64" w:history="1">
        <w:r w:rsidR="00596000" w:rsidRPr="001A1005">
          <w:rPr>
            <w:rStyle w:val="Hipervnculo"/>
            <w:noProof/>
            <w:lang w:val="es-ES" w:eastAsia="es-ES"/>
          </w:rPr>
          <w:t>Figura 8. Estructura orgánica</w:t>
        </w:r>
        <w:r w:rsidR="00596000">
          <w:rPr>
            <w:noProof/>
            <w:webHidden/>
          </w:rPr>
          <w:tab/>
        </w:r>
        <w:r w:rsidR="00596000">
          <w:rPr>
            <w:noProof/>
            <w:webHidden/>
          </w:rPr>
          <w:fldChar w:fldCharType="begin"/>
        </w:r>
        <w:r w:rsidR="00596000">
          <w:rPr>
            <w:noProof/>
            <w:webHidden/>
          </w:rPr>
          <w:instrText xml:space="preserve"> PAGEREF _Toc515287264 \h </w:instrText>
        </w:r>
        <w:r w:rsidR="00596000">
          <w:rPr>
            <w:noProof/>
            <w:webHidden/>
          </w:rPr>
        </w:r>
        <w:r w:rsidR="00596000">
          <w:rPr>
            <w:noProof/>
            <w:webHidden/>
          </w:rPr>
          <w:fldChar w:fldCharType="separate"/>
        </w:r>
        <w:r w:rsidR="00FF20DD">
          <w:rPr>
            <w:noProof/>
            <w:webHidden/>
          </w:rPr>
          <w:t>57</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65" w:history="1">
        <w:r w:rsidR="00596000" w:rsidRPr="001A1005">
          <w:rPr>
            <w:rStyle w:val="Hipervnculo"/>
            <w:noProof/>
          </w:rPr>
          <w:t>Figura 9. Estructura del Sistema Integrado de Planeación Académica, autoevaluación y mejoramiento continuo</w:t>
        </w:r>
        <w:r w:rsidR="00596000">
          <w:rPr>
            <w:noProof/>
            <w:webHidden/>
          </w:rPr>
          <w:tab/>
        </w:r>
        <w:r w:rsidR="00596000">
          <w:rPr>
            <w:noProof/>
            <w:webHidden/>
          </w:rPr>
          <w:fldChar w:fldCharType="begin"/>
        </w:r>
        <w:r w:rsidR="00596000">
          <w:rPr>
            <w:noProof/>
            <w:webHidden/>
          </w:rPr>
          <w:instrText xml:space="preserve"> PAGEREF _Toc515287265 \h </w:instrText>
        </w:r>
        <w:r w:rsidR="00596000">
          <w:rPr>
            <w:noProof/>
            <w:webHidden/>
          </w:rPr>
        </w:r>
        <w:r w:rsidR="00596000">
          <w:rPr>
            <w:noProof/>
            <w:webHidden/>
          </w:rPr>
          <w:fldChar w:fldCharType="separate"/>
        </w:r>
        <w:r w:rsidR="00FF20DD">
          <w:rPr>
            <w:noProof/>
            <w:webHidden/>
          </w:rPr>
          <w:t>60</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66" w:history="1">
        <w:r w:rsidR="00596000">
          <w:rPr>
            <w:noProof/>
            <w:webHidden/>
          </w:rPr>
          <w:tab/>
        </w:r>
        <w:r w:rsidR="00596000">
          <w:rPr>
            <w:noProof/>
            <w:webHidden/>
          </w:rPr>
          <w:fldChar w:fldCharType="begin"/>
        </w:r>
        <w:r w:rsidR="00596000">
          <w:rPr>
            <w:noProof/>
            <w:webHidden/>
          </w:rPr>
          <w:instrText xml:space="preserve"> PAGEREF _Toc515287266 \h </w:instrText>
        </w:r>
        <w:r w:rsidR="00596000">
          <w:rPr>
            <w:noProof/>
            <w:webHidden/>
          </w:rPr>
        </w:r>
        <w:r w:rsidR="00596000">
          <w:rPr>
            <w:noProof/>
            <w:webHidden/>
          </w:rPr>
          <w:fldChar w:fldCharType="separate"/>
        </w:r>
        <w:r w:rsidR="00FF20DD">
          <w:rPr>
            <w:noProof/>
            <w:webHidden/>
          </w:rPr>
          <w:t>60</w:t>
        </w:r>
        <w:r w:rsidR="00596000">
          <w:rPr>
            <w:noProof/>
            <w:webHidden/>
          </w:rPr>
          <w:fldChar w:fldCharType="end"/>
        </w:r>
      </w:hyperlink>
    </w:p>
    <w:p w:rsidR="00596000" w:rsidRDefault="00442602">
      <w:pPr>
        <w:pStyle w:val="Tabladeilustraciones"/>
        <w:tabs>
          <w:tab w:val="right" w:leader="dot" w:pos="8828"/>
        </w:tabs>
        <w:rPr>
          <w:rFonts w:asciiTheme="minorHAnsi" w:eastAsiaTheme="minorEastAsia" w:hAnsiTheme="minorHAnsi" w:cstheme="minorBidi"/>
          <w:noProof/>
          <w:lang w:val="es-ES" w:eastAsia="es-ES"/>
        </w:rPr>
      </w:pPr>
      <w:hyperlink w:anchor="_Toc515287267" w:history="1">
        <w:r w:rsidR="00596000" w:rsidRPr="001A1005">
          <w:rPr>
            <w:rStyle w:val="Hipervnculo"/>
            <w:noProof/>
          </w:rPr>
          <w:t>Figura 10. Etapas y actividades del modelo metodológico</w:t>
        </w:r>
        <w:r w:rsidR="00596000">
          <w:rPr>
            <w:noProof/>
            <w:webHidden/>
          </w:rPr>
          <w:tab/>
        </w:r>
        <w:r w:rsidR="00596000">
          <w:rPr>
            <w:noProof/>
            <w:webHidden/>
          </w:rPr>
          <w:fldChar w:fldCharType="begin"/>
        </w:r>
        <w:r w:rsidR="00596000">
          <w:rPr>
            <w:noProof/>
            <w:webHidden/>
          </w:rPr>
          <w:instrText xml:space="preserve"> PAGEREF _Toc515287267 \h </w:instrText>
        </w:r>
        <w:r w:rsidR="00596000">
          <w:rPr>
            <w:noProof/>
            <w:webHidden/>
          </w:rPr>
        </w:r>
        <w:r w:rsidR="00596000">
          <w:rPr>
            <w:noProof/>
            <w:webHidden/>
          </w:rPr>
          <w:fldChar w:fldCharType="separate"/>
        </w:r>
        <w:r w:rsidR="00FF20DD">
          <w:rPr>
            <w:noProof/>
            <w:webHidden/>
          </w:rPr>
          <w:t>61</w:t>
        </w:r>
        <w:r w:rsidR="00596000">
          <w:rPr>
            <w:noProof/>
            <w:webHidden/>
          </w:rPr>
          <w:fldChar w:fldCharType="end"/>
        </w:r>
      </w:hyperlink>
    </w:p>
    <w:p w:rsidR="004F429B" w:rsidRPr="00F40C2F" w:rsidRDefault="00596000" w:rsidP="004F429B">
      <w:pPr>
        <w:pStyle w:val="Tabladeilustraciones"/>
        <w:tabs>
          <w:tab w:val="right" w:leader="dot" w:pos="8828"/>
        </w:tabs>
        <w:rPr>
          <w:rFonts w:ascii="Calibri" w:eastAsia="Times New Roman" w:hAnsi="Calibri"/>
          <w:noProof/>
          <w:lang w:eastAsia="es-CO"/>
        </w:rPr>
      </w:pPr>
      <w:r>
        <w:fldChar w:fldCharType="end"/>
      </w:r>
      <w:r w:rsidR="00BD798A" w:rsidRPr="00AD226B">
        <w:fldChar w:fldCharType="begin"/>
      </w:r>
      <w:r w:rsidR="00BD798A" w:rsidRPr="00AD226B">
        <w:instrText xml:space="preserve"> TOC \h \z \c "Ilustración" </w:instrText>
      </w:r>
      <w:r w:rsidR="00BD798A" w:rsidRPr="00AD226B">
        <w:fldChar w:fldCharType="separate"/>
      </w:r>
    </w:p>
    <w:p w:rsidR="00BD798A" w:rsidRPr="00F40C2F" w:rsidRDefault="00BD798A" w:rsidP="00BD798A">
      <w:pPr>
        <w:pStyle w:val="Tabladeilustraciones"/>
        <w:tabs>
          <w:tab w:val="right" w:leader="dot" w:pos="8828"/>
        </w:tabs>
        <w:rPr>
          <w:rFonts w:ascii="Calibri" w:eastAsia="Times New Roman" w:hAnsi="Calibri"/>
          <w:noProof/>
          <w:lang w:eastAsia="es-CO"/>
        </w:rPr>
      </w:pPr>
    </w:p>
    <w:p w:rsidR="00BD798A" w:rsidRDefault="00BD798A" w:rsidP="00BD798A">
      <w:pPr>
        <w:pStyle w:val="Tabladeilustraciones"/>
        <w:tabs>
          <w:tab w:val="right" w:leader="dot" w:pos="8828"/>
        </w:tabs>
        <w:rPr>
          <w:rFonts w:cs="Arial"/>
          <w:b/>
        </w:rPr>
      </w:pPr>
      <w:r w:rsidRPr="00AD226B">
        <w:fldChar w:fldCharType="end"/>
      </w:r>
    </w:p>
    <w:p w:rsidR="00BD798A" w:rsidRDefault="00BD798A" w:rsidP="00BD798A">
      <w:pPr>
        <w:spacing w:line="240" w:lineRule="auto"/>
        <w:ind w:left="360"/>
        <w:jc w:val="center"/>
        <w:rPr>
          <w:rFonts w:cs="Arial"/>
          <w:b/>
        </w:rPr>
      </w:pPr>
    </w:p>
    <w:p w:rsidR="00BD798A" w:rsidRDefault="00BD798A" w:rsidP="00BD798A">
      <w:pPr>
        <w:spacing w:line="240" w:lineRule="auto"/>
        <w:ind w:left="360"/>
        <w:jc w:val="center"/>
        <w:rPr>
          <w:rFonts w:cs="Arial"/>
          <w:b/>
        </w:rPr>
      </w:pPr>
    </w:p>
    <w:p w:rsidR="00BD798A" w:rsidRDefault="00BD798A" w:rsidP="00BD798A">
      <w:pPr>
        <w:spacing w:line="240" w:lineRule="auto"/>
        <w:rPr>
          <w:rFonts w:cs="Arial"/>
          <w:b/>
        </w:rPr>
      </w:pPr>
    </w:p>
    <w:p w:rsidR="00BD798A" w:rsidRDefault="00BD798A" w:rsidP="00BD798A">
      <w:pPr>
        <w:spacing w:line="240" w:lineRule="auto"/>
        <w:rPr>
          <w:rFonts w:cs="Arial"/>
          <w:b/>
        </w:rPr>
      </w:pPr>
    </w:p>
    <w:p w:rsidR="00BD798A" w:rsidRDefault="00BD798A" w:rsidP="00BD798A">
      <w:pPr>
        <w:spacing w:line="240" w:lineRule="auto"/>
        <w:rPr>
          <w:rFonts w:cs="Arial"/>
          <w:b/>
        </w:rPr>
      </w:pPr>
    </w:p>
    <w:p w:rsidR="00BD798A" w:rsidRDefault="00BD798A" w:rsidP="00BD798A">
      <w:pPr>
        <w:spacing w:line="240" w:lineRule="auto"/>
        <w:rPr>
          <w:rFonts w:cs="Arial"/>
          <w:b/>
        </w:rPr>
      </w:pPr>
    </w:p>
    <w:p w:rsidR="00BD798A" w:rsidRDefault="00BD798A" w:rsidP="00BD798A">
      <w:pPr>
        <w:spacing w:line="240" w:lineRule="auto"/>
        <w:rPr>
          <w:rFonts w:cs="Arial"/>
          <w:b/>
        </w:rPr>
      </w:pPr>
    </w:p>
    <w:p w:rsidR="00BD798A" w:rsidRDefault="00BD798A" w:rsidP="00BD798A">
      <w:pPr>
        <w:spacing w:line="240" w:lineRule="auto"/>
        <w:rPr>
          <w:rFonts w:cs="Arial"/>
          <w:b/>
        </w:rPr>
      </w:pPr>
    </w:p>
    <w:p w:rsidR="00BD798A" w:rsidRDefault="00BD798A" w:rsidP="00596000">
      <w:pPr>
        <w:spacing w:line="240" w:lineRule="auto"/>
        <w:rPr>
          <w:rFonts w:cs="Arial"/>
          <w:b/>
        </w:rPr>
      </w:pPr>
    </w:p>
    <w:p w:rsidR="00BD798A" w:rsidRDefault="00BD798A" w:rsidP="00D402AC">
      <w:pPr>
        <w:spacing w:line="240" w:lineRule="auto"/>
        <w:rPr>
          <w:rFonts w:cs="Arial"/>
          <w:b/>
        </w:rPr>
      </w:pPr>
    </w:p>
    <w:p w:rsidR="00BD798A" w:rsidRDefault="00BD798A" w:rsidP="00BD798A">
      <w:pPr>
        <w:spacing w:line="240" w:lineRule="auto"/>
        <w:jc w:val="center"/>
        <w:rPr>
          <w:rFonts w:cs="Arial"/>
          <w:b/>
        </w:rPr>
      </w:pPr>
      <w:r>
        <w:rPr>
          <w:rFonts w:cs="Arial"/>
          <w:b/>
        </w:rPr>
        <w:lastRenderedPageBreak/>
        <w:t>ANEXOS</w:t>
      </w:r>
    </w:p>
    <w:p w:rsidR="00BD798A" w:rsidRDefault="002F79DC" w:rsidP="00BD798A">
      <w:pPr>
        <w:spacing w:line="240" w:lineRule="auto"/>
        <w:ind w:left="360"/>
        <w:rPr>
          <w:rFonts w:cs="Arial"/>
        </w:rPr>
      </w:pPr>
      <w:r>
        <w:rPr>
          <w:rFonts w:cs="Arial"/>
        </w:rPr>
        <w:t>Anexo A. Plan de estudios ambas jornadas</w:t>
      </w:r>
    </w:p>
    <w:p w:rsidR="002F79DC" w:rsidRDefault="002F79DC" w:rsidP="00BD798A">
      <w:pPr>
        <w:spacing w:line="240" w:lineRule="auto"/>
        <w:ind w:left="360"/>
        <w:rPr>
          <w:rFonts w:cs="Arial"/>
        </w:rPr>
      </w:pPr>
      <w:r>
        <w:rPr>
          <w:rFonts w:cs="Arial"/>
        </w:rPr>
        <w:t>Anexo B. Mallas curriculares ambas jornadas</w:t>
      </w:r>
    </w:p>
    <w:p w:rsidR="00BD798A" w:rsidRDefault="00BD798A" w:rsidP="00BD798A">
      <w:pPr>
        <w:spacing w:line="240" w:lineRule="auto"/>
        <w:ind w:left="360"/>
        <w:rPr>
          <w:rFonts w:cs="Arial"/>
        </w:rPr>
      </w:pPr>
    </w:p>
    <w:p w:rsidR="00BD798A" w:rsidRDefault="00BD798A" w:rsidP="00BD798A">
      <w:pPr>
        <w:spacing w:line="240" w:lineRule="auto"/>
        <w:ind w:left="360"/>
        <w:rPr>
          <w:rFonts w:cs="Arial"/>
        </w:rPr>
      </w:pPr>
    </w:p>
    <w:p w:rsidR="00BD798A" w:rsidRDefault="00BD798A"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D402AC" w:rsidRDefault="00D402AC" w:rsidP="00BD798A">
      <w:pPr>
        <w:spacing w:line="240" w:lineRule="auto"/>
        <w:ind w:left="360"/>
        <w:rPr>
          <w:rFonts w:cs="Arial"/>
        </w:rPr>
      </w:pPr>
    </w:p>
    <w:p w:rsidR="00BD798A" w:rsidRPr="002A0A4F" w:rsidRDefault="00BD798A" w:rsidP="00753CCA">
      <w:pPr>
        <w:spacing w:line="240" w:lineRule="auto"/>
        <w:rPr>
          <w:rFonts w:cs="Arial"/>
        </w:rPr>
      </w:pPr>
    </w:p>
    <w:p w:rsidR="00BD798A" w:rsidRPr="002A0A4F" w:rsidRDefault="00BD798A" w:rsidP="00B75ABA">
      <w:pPr>
        <w:pStyle w:val="Titulo1"/>
        <w:jc w:val="center"/>
      </w:pPr>
      <w:bookmarkStart w:id="1" w:name="_Toc515432625"/>
      <w:r w:rsidRPr="00AD19D8">
        <w:lastRenderedPageBreak/>
        <w:t>PRESENTACIÒN</w:t>
      </w:r>
      <w:bookmarkEnd w:id="1"/>
    </w:p>
    <w:p w:rsidR="00BD798A" w:rsidRDefault="00BD798A" w:rsidP="00BD798A">
      <w:pPr>
        <w:spacing w:line="240" w:lineRule="auto"/>
        <w:jc w:val="both"/>
        <w:rPr>
          <w:rFonts w:cs="Arial"/>
          <w:lang w:val="es-ES"/>
        </w:rPr>
      </w:pPr>
      <w:r>
        <w:rPr>
          <w:rFonts w:cs="Arial"/>
          <w:lang w:val="es-ES"/>
        </w:rPr>
        <w:t xml:space="preserve">La Misión </w:t>
      </w:r>
      <w:r>
        <w:rPr>
          <w:rFonts w:cs="Arial"/>
          <w:lang w:val="es-419"/>
        </w:rPr>
        <w:t>del programa</w:t>
      </w:r>
      <w:r>
        <w:rPr>
          <w:rFonts w:cs="Arial"/>
          <w:lang w:val="es-ES"/>
        </w:rPr>
        <w:t xml:space="preserve"> de Ingeniería Industrial de la Universidad Tecnológica de Pereira</w:t>
      </w:r>
      <w:r>
        <w:rPr>
          <w:rFonts w:cs="Arial"/>
          <w:lang w:val="es-419"/>
        </w:rPr>
        <w:t>,</w:t>
      </w:r>
      <w:r>
        <w:rPr>
          <w:rFonts w:cs="Arial"/>
          <w:lang w:val="es-ES"/>
        </w:rPr>
        <w:t xml:space="preserve"> está orientada fundamentalmente a la formación de profesionales íntegros, con las competencias apropiadas para un desempeño con calidad, con alta sensibilidad social y gestores del desarrollo económico, tecnológico y político, no sólo en el ámbito regional, sino nacional e internacional.</w:t>
      </w:r>
    </w:p>
    <w:p w:rsidR="00BD798A" w:rsidRPr="002242C1" w:rsidRDefault="00BD798A" w:rsidP="00BD798A">
      <w:pPr>
        <w:spacing w:after="0" w:line="240" w:lineRule="auto"/>
        <w:jc w:val="both"/>
        <w:rPr>
          <w:rFonts w:eastAsia="Times New Roman" w:cs="Arial"/>
          <w:color w:val="000000"/>
          <w:lang w:eastAsia="es-CO"/>
        </w:rPr>
      </w:pPr>
      <w:r w:rsidRPr="002242C1">
        <w:rPr>
          <w:rFonts w:eastAsia="Times New Roman" w:cs="Arial"/>
          <w:color w:val="000000"/>
          <w:lang w:eastAsia="es-CO"/>
        </w:rPr>
        <w:t xml:space="preserve">El Proyecto Educativo </w:t>
      </w:r>
      <w:r>
        <w:rPr>
          <w:rFonts w:eastAsia="Times New Roman" w:cs="Arial"/>
          <w:color w:val="000000"/>
          <w:lang w:eastAsia="es-CO"/>
        </w:rPr>
        <w:t>del programa de Ingeniería Industrial contiene los</w:t>
      </w:r>
      <w:r w:rsidRPr="002242C1">
        <w:rPr>
          <w:rFonts w:eastAsia="Times New Roman" w:cs="Arial"/>
          <w:color w:val="000000"/>
          <w:lang w:eastAsia="es-CO"/>
        </w:rPr>
        <w:t xml:space="preserve"> criterios, normas y directrices que orientan el ejercicio y el cumplimiento de las funciones derivadas de la Misión </w:t>
      </w:r>
      <w:r>
        <w:rPr>
          <w:rFonts w:eastAsia="Times New Roman" w:cs="Arial"/>
          <w:color w:val="000000"/>
          <w:lang w:eastAsia="es-CO"/>
        </w:rPr>
        <w:t>de la facultad y la institución</w:t>
      </w:r>
      <w:r w:rsidRPr="002242C1">
        <w:rPr>
          <w:rFonts w:eastAsia="Times New Roman" w:cs="Arial"/>
          <w:color w:val="000000"/>
          <w:lang w:eastAsia="es-CO"/>
        </w:rPr>
        <w:t xml:space="preserve">. El Proyecto Educativo </w:t>
      </w:r>
      <w:r>
        <w:rPr>
          <w:rFonts w:eastAsia="Times New Roman" w:cs="Arial"/>
          <w:color w:val="000000"/>
          <w:lang w:eastAsia="es-CO"/>
        </w:rPr>
        <w:t>es</w:t>
      </w:r>
      <w:r w:rsidRPr="002242C1">
        <w:rPr>
          <w:rFonts w:eastAsia="Times New Roman" w:cs="Arial"/>
          <w:color w:val="000000"/>
          <w:lang w:eastAsia="es-CO"/>
        </w:rPr>
        <w:t xml:space="preserve"> coherente con la Misión, como </w:t>
      </w:r>
      <w:r>
        <w:rPr>
          <w:rFonts w:eastAsia="Times New Roman" w:cs="Arial"/>
          <w:color w:val="000000"/>
          <w:lang w:eastAsia="es-CO"/>
        </w:rPr>
        <w:t>hito</w:t>
      </w:r>
      <w:r w:rsidRPr="002242C1">
        <w:rPr>
          <w:rFonts w:eastAsia="Times New Roman" w:cs="Arial"/>
          <w:color w:val="000000"/>
          <w:lang w:eastAsia="es-CO"/>
        </w:rPr>
        <w:t xml:space="preserve"> para determinar el grado de c</w:t>
      </w:r>
      <w:r>
        <w:rPr>
          <w:rFonts w:eastAsia="Times New Roman" w:cs="Arial"/>
          <w:color w:val="000000"/>
          <w:lang w:eastAsia="es-CO"/>
        </w:rPr>
        <w:t>alidad de todas sus actividades para el cumplimiento de la misma.</w:t>
      </w:r>
    </w:p>
    <w:p w:rsidR="00BD798A" w:rsidRDefault="00BD798A" w:rsidP="00BD798A">
      <w:pPr>
        <w:spacing w:after="0" w:line="240" w:lineRule="auto"/>
        <w:jc w:val="both"/>
        <w:rPr>
          <w:rFonts w:eastAsia="Times New Roman" w:cs="Arial"/>
          <w:color w:val="000000"/>
          <w:lang w:eastAsia="es-CO"/>
        </w:rPr>
      </w:pPr>
      <w:r w:rsidRPr="002242C1">
        <w:rPr>
          <w:rFonts w:eastAsia="Times New Roman" w:cs="Arial"/>
          <w:color w:val="000000"/>
          <w:lang w:eastAsia="es-CO"/>
        </w:rPr>
        <w:br/>
        <w:t>El Proyecto Educativo tiene como principio básico la formación integral de sus miembros como personas</w:t>
      </w:r>
      <w:r>
        <w:rPr>
          <w:rFonts w:eastAsia="Times New Roman" w:cs="Arial"/>
          <w:color w:val="000000"/>
          <w:lang w:eastAsia="es-CO"/>
        </w:rPr>
        <w:t>,</w:t>
      </w:r>
      <w:r w:rsidRPr="002242C1">
        <w:rPr>
          <w:rFonts w:eastAsia="Times New Roman" w:cs="Arial"/>
          <w:color w:val="000000"/>
          <w:lang w:eastAsia="es-CO"/>
        </w:rPr>
        <w:t xml:space="preserve"> para lograr la construcción y consolidación de una</w:t>
      </w:r>
      <w:r>
        <w:rPr>
          <w:rFonts w:eastAsia="Times New Roman" w:cs="Arial"/>
          <w:color w:val="000000"/>
          <w:lang w:eastAsia="es-CO"/>
        </w:rPr>
        <w:t xml:space="preserve"> auténtica comunidad universitaria </w:t>
      </w:r>
      <w:r w:rsidRPr="002242C1">
        <w:rPr>
          <w:rFonts w:eastAsia="Times New Roman" w:cs="Arial"/>
          <w:color w:val="000000"/>
          <w:lang w:eastAsia="es-CO"/>
        </w:rPr>
        <w:t>a</w:t>
      </w:r>
      <w:r>
        <w:rPr>
          <w:rFonts w:eastAsia="Times New Roman" w:cs="Arial"/>
          <w:color w:val="000000"/>
          <w:lang w:eastAsia="es-CO"/>
        </w:rPr>
        <w:t xml:space="preserve"> </w:t>
      </w:r>
      <w:r w:rsidRPr="002242C1">
        <w:rPr>
          <w:rFonts w:eastAsia="Times New Roman" w:cs="Arial"/>
          <w:color w:val="000000"/>
          <w:lang w:eastAsia="es-CO"/>
        </w:rPr>
        <w:t xml:space="preserve">través de la investigación, </w:t>
      </w:r>
      <w:r w:rsidR="00AD19D8">
        <w:rPr>
          <w:rFonts w:eastAsia="Times New Roman" w:cs="Arial"/>
          <w:color w:val="000000"/>
          <w:lang w:eastAsia="es-CO"/>
        </w:rPr>
        <w:t xml:space="preserve">la innovación, </w:t>
      </w:r>
      <w:r w:rsidRPr="002242C1">
        <w:rPr>
          <w:rFonts w:eastAsia="Times New Roman" w:cs="Arial"/>
          <w:color w:val="000000"/>
          <w:lang w:eastAsia="es-CO"/>
        </w:rPr>
        <w:t xml:space="preserve">la docencia y </w:t>
      </w:r>
      <w:r>
        <w:rPr>
          <w:rFonts w:eastAsia="Times New Roman" w:cs="Arial"/>
          <w:color w:val="000000"/>
          <w:lang w:eastAsia="es-CO"/>
        </w:rPr>
        <w:t>la proyección social.</w:t>
      </w:r>
      <w:r w:rsidRPr="002242C1">
        <w:rPr>
          <w:rFonts w:eastAsia="Times New Roman" w:cs="Arial"/>
          <w:color w:val="000000"/>
          <w:lang w:eastAsia="es-CO"/>
        </w:rPr>
        <w:t xml:space="preserve"> </w:t>
      </w:r>
    </w:p>
    <w:p w:rsidR="00BD798A" w:rsidRDefault="00BD798A" w:rsidP="00BD798A">
      <w:pPr>
        <w:spacing w:after="0" w:line="240" w:lineRule="auto"/>
        <w:jc w:val="both"/>
        <w:rPr>
          <w:rFonts w:eastAsia="Times New Roman" w:cs="Arial"/>
          <w:color w:val="000000"/>
          <w:lang w:eastAsia="es-CO"/>
        </w:rPr>
      </w:pPr>
    </w:p>
    <w:p w:rsidR="00BD798A" w:rsidRDefault="00BD798A" w:rsidP="00BD798A">
      <w:pPr>
        <w:spacing w:after="0" w:line="240" w:lineRule="auto"/>
        <w:jc w:val="both"/>
        <w:rPr>
          <w:rFonts w:eastAsia="Times New Roman" w:cs="Arial"/>
          <w:color w:val="000000"/>
          <w:lang w:eastAsia="es-CO"/>
        </w:rPr>
      </w:pPr>
      <w:r>
        <w:rPr>
          <w:rFonts w:eastAsia="Times New Roman" w:cs="Arial"/>
          <w:color w:val="000000"/>
          <w:lang w:eastAsia="es-CO"/>
        </w:rPr>
        <w:t>El Proyecto Educativo del Programa de Ingeniería Industrial, está orientado al logro de las competencias básicas, genéricas y profesionales y los saberes que ello involucra: saber ser, saber conocer, saber hacer y saber convivir</w:t>
      </w:r>
      <w:r>
        <w:rPr>
          <w:rFonts w:eastAsia="Times New Roman" w:cs="Arial"/>
          <w:color w:val="000000"/>
          <w:lang w:val="es-419" w:eastAsia="es-CO"/>
        </w:rPr>
        <w:t xml:space="preserve"> con los demás</w:t>
      </w:r>
      <w:r>
        <w:rPr>
          <w:rFonts w:eastAsia="Times New Roman" w:cs="Arial"/>
          <w:color w:val="000000"/>
          <w:lang w:eastAsia="es-CO"/>
        </w:rPr>
        <w:t>, lo cual permite el logro del Perfil de Formación que identifica al profesional egresado de éste.</w:t>
      </w:r>
    </w:p>
    <w:p w:rsidR="00BD798A" w:rsidRDefault="00BD798A" w:rsidP="00BD798A">
      <w:pPr>
        <w:spacing w:after="0" w:line="240" w:lineRule="auto"/>
        <w:jc w:val="both"/>
        <w:rPr>
          <w:rFonts w:eastAsia="Times New Roman" w:cs="Arial"/>
          <w:color w:val="000000"/>
          <w:lang w:eastAsia="es-CO"/>
        </w:rPr>
      </w:pPr>
    </w:p>
    <w:p w:rsidR="00BD798A" w:rsidRDefault="00BD798A" w:rsidP="00BD798A">
      <w:pPr>
        <w:spacing w:after="0" w:line="240" w:lineRule="auto"/>
        <w:jc w:val="both"/>
        <w:rPr>
          <w:rFonts w:eastAsia="Times New Roman" w:cs="Arial"/>
          <w:color w:val="000000"/>
          <w:lang w:eastAsia="es-CO"/>
        </w:rPr>
      </w:pPr>
      <w:r>
        <w:rPr>
          <w:rFonts w:eastAsia="Times New Roman" w:cs="Arial"/>
          <w:color w:val="000000"/>
          <w:lang w:eastAsia="es-CO"/>
        </w:rPr>
        <w:t>De acuerdo con Maldonado (2003) el marco de referencia es el componente teórico del modelo mediante el cual se establecen unos procedimientos, unas metodologías y unos principios para definir el horizonte y las finalidades educativas. Es el foco del Proyecto Educativo que señala el punto de referencia cultural, educativo, filosófico, tecnológico, pedagógico y didáctico, especialmente.</w:t>
      </w:r>
    </w:p>
    <w:p w:rsidR="00BD798A" w:rsidRDefault="00BD798A" w:rsidP="00BD798A">
      <w:pPr>
        <w:spacing w:after="0" w:line="240" w:lineRule="auto"/>
        <w:jc w:val="both"/>
        <w:rPr>
          <w:rFonts w:eastAsia="Times New Roman" w:cs="Arial"/>
          <w:color w:val="000000"/>
          <w:lang w:eastAsia="es-CO"/>
        </w:rPr>
      </w:pPr>
    </w:p>
    <w:p w:rsidR="00BD798A" w:rsidRDefault="00BD798A" w:rsidP="00BD798A">
      <w:pPr>
        <w:spacing w:line="240" w:lineRule="auto"/>
        <w:jc w:val="both"/>
        <w:rPr>
          <w:rFonts w:eastAsia="Times New Roman" w:cs="Arial"/>
          <w:color w:val="000000"/>
          <w:lang w:eastAsia="es-CO"/>
        </w:rPr>
      </w:pPr>
      <w:r>
        <w:rPr>
          <w:rFonts w:eastAsia="Times New Roman" w:cs="Arial"/>
          <w:color w:val="000000"/>
          <w:lang w:eastAsia="es-CO"/>
        </w:rPr>
        <w:t>Este proyecto</w:t>
      </w:r>
      <w:r>
        <w:rPr>
          <w:rFonts w:eastAsia="Times New Roman" w:cs="Arial"/>
          <w:color w:val="000000"/>
          <w:lang w:val="es-419" w:eastAsia="es-CO"/>
        </w:rPr>
        <w:t>,</w:t>
      </w:r>
      <w:r>
        <w:rPr>
          <w:rFonts w:eastAsia="Times New Roman" w:cs="Arial"/>
          <w:color w:val="000000"/>
          <w:lang w:eastAsia="es-CO"/>
        </w:rPr>
        <w:t xml:space="preserve"> contempla todos los referentes teóricos y conceptuales</w:t>
      </w:r>
      <w:r>
        <w:rPr>
          <w:rFonts w:eastAsia="Times New Roman" w:cs="Arial"/>
          <w:color w:val="000000"/>
          <w:lang w:val="es-419" w:eastAsia="es-CO"/>
        </w:rPr>
        <w:t>,</w:t>
      </w:r>
      <w:r>
        <w:rPr>
          <w:rFonts w:eastAsia="Times New Roman" w:cs="Arial"/>
          <w:color w:val="000000"/>
          <w:lang w:eastAsia="es-CO"/>
        </w:rPr>
        <w:t xml:space="preserve"> propios del diseño curricular del programa de pregrado en Ingeniería Industrial</w:t>
      </w:r>
      <w:r>
        <w:rPr>
          <w:rFonts w:eastAsia="Times New Roman" w:cs="Arial"/>
          <w:color w:val="000000"/>
          <w:lang w:val="es-419" w:eastAsia="es-CO"/>
        </w:rPr>
        <w:t>,</w:t>
      </w:r>
      <w:r>
        <w:rPr>
          <w:rFonts w:eastAsia="Times New Roman" w:cs="Arial"/>
          <w:color w:val="000000"/>
          <w:lang w:eastAsia="es-CO"/>
        </w:rPr>
        <w:t xml:space="preserve"> con un enfoque basado en competencias, el cual da respuesta a las necesidades de desarrollo social, económico, político, técnico y tecnológico del medio local, nacional e internacional y cumple a la vez con todos los requisitos institucionales y legales para la formación de ingenieros íntegros, competentes y de calidad.</w:t>
      </w:r>
    </w:p>
    <w:p w:rsidR="00BD798A" w:rsidRDefault="00BD798A" w:rsidP="00BD798A">
      <w:pPr>
        <w:spacing w:line="240" w:lineRule="auto"/>
        <w:jc w:val="both"/>
        <w:rPr>
          <w:rFonts w:cs="Arial"/>
        </w:rPr>
      </w:pPr>
      <w:r w:rsidRPr="002242C1">
        <w:rPr>
          <w:rFonts w:eastAsia="Times New Roman" w:cs="Arial"/>
          <w:color w:val="000000"/>
          <w:lang w:eastAsia="es-CO"/>
        </w:rPr>
        <w:br/>
      </w:r>
    </w:p>
    <w:p w:rsidR="00BD798A" w:rsidRDefault="00BD798A" w:rsidP="00BD798A">
      <w:pPr>
        <w:spacing w:line="240" w:lineRule="auto"/>
        <w:jc w:val="both"/>
        <w:rPr>
          <w:rFonts w:cs="Arial"/>
        </w:rPr>
      </w:pPr>
    </w:p>
    <w:p w:rsidR="00BD798A" w:rsidRDefault="00BD798A" w:rsidP="00BD798A">
      <w:pPr>
        <w:spacing w:line="240" w:lineRule="auto"/>
        <w:jc w:val="both"/>
        <w:rPr>
          <w:rFonts w:cs="Arial"/>
        </w:rPr>
      </w:pPr>
    </w:p>
    <w:p w:rsidR="00C155C3" w:rsidRDefault="00C155C3" w:rsidP="00BD798A">
      <w:pPr>
        <w:spacing w:line="240" w:lineRule="auto"/>
        <w:jc w:val="both"/>
        <w:rPr>
          <w:rFonts w:cs="Arial"/>
        </w:rPr>
      </w:pPr>
    </w:p>
    <w:p w:rsidR="00C155C3" w:rsidRDefault="00C155C3" w:rsidP="00BD798A">
      <w:pPr>
        <w:spacing w:line="240" w:lineRule="auto"/>
        <w:jc w:val="both"/>
        <w:rPr>
          <w:rFonts w:cs="Arial"/>
        </w:rPr>
      </w:pPr>
    </w:p>
    <w:p w:rsidR="00C155C3" w:rsidRDefault="00C155C3" w:rsidP="00BD798A">
      <w:pPr>
        <w:spacing w:line="240" w:lineRule="auto"/>
        <w:jc w:val="both"/>
        <w:rPr>
          <w:rFonts w:cs="Arial"/>
        </w:rPr>
      </w:pPr>
    </w:p>
    <w:p w:rsidR="00C155C3" w:rsidRDefault="00C155C3" w:rsidP="00BD798A">
      <w:pPr>
        <w:spacing w:line="240" w:lineRule="auto"/>
        <w:jc w:val="both"/>
        <w:rPr>
          <w:rFonts w:cs="Arial"/>
        </w:rPr>
      </w:pPr>
    </w:p>
    <w:p w:rsidR="00BD798A" w:rsidRDefault="00BD798A" w:rsidP="00BD798A">
      <w:pPr>
        <w:spacing w:line="240" w:lineRule="auto"/>
        <w:rPr>
          <w:rFonts w:cs="Arial"/>
          <w:b/>
        </w:rPr>
      </w:pPr>
    </w:p>
    <w:p w:rsidR="00BD798A" w:rsidRPr="00B75ABA" w:rsidRDefault="00B75ABA" w:rsidP="00B75ABA">
      <w:pPr>
        <w:jc w:val="center"/>
        <w:rPr>
          <w:rStyle w:val="Ttulo1Car"/>
          <w:rFonts w:eastAsia="Calibri" w:cs="Times New Roman"/>
          <w:bCs w:val="0"/>
          <w:kern w:val="0"/>
          <w:szCs w:val="22"/>
        </w:rPr>
      </w:pPr>
      <w:bookmarkStart w:id="2" w:name="_Toc417576172"/>
      <w:r w:rsidRPr="00B75ABA">
        <w:rPr>
          <w:rStyle w:val="Ttulo1Car"/>
          <w:rFonts w:eastAsia="Calibri"/>
          <w:szCs w:val="22"/>
        </w:rPr>
        <w:lastRenderedPageBreak/>
        <w:t>1. IDENTIDAD</w:t>
      </w:r>
      <w:r w:rsidR="00BD798A" w:rsidRPr="00B75ABA">
        <w:rPr>
          <w:rStyle w:val="Ttulo1Car"/>
          <w:rFonts w:eastAsia="Calibri"/>
          <w:szCs w:val="22"/>
        </w:rPr>
        <w:t xml:space="preserve"> DEL PROGRAMA</w:t>
      </w:r>
      <w:bookmarkEnd w:id="2"/>
    </w:p>
    <w:p w:rsidR="00BD798A" w:rsidRDefault="00BD798A" w:rsidP="00BD798A">
      <w:pPr>
        <w:spacing w:after="0" w:line="240" w:lineRule="auto"/>
        <w:rPr>
          <w:rStyle w:val="Ttulo1Car"/>
          <w:rFonts w:eastAsia="Calibri"/>
          <w:b w:val="0"/>
          <w:bCs w:val="0"/>
        </w:rPr>
      </w:pPr>
    </w:p>
    <w:p w:rsidR="00BD798A" w:rsidRPr="00BC74DB" w:rsidRDefault="00BD798A" w:rsidP="00B75ABA">
      <w:pPr>
        <w:pStyle w:val="Ttulo2"/>
      </w:pPr>
      <w:bookmarkStart w:id="3" w:name="_Toc417576173"/>
      <w:bookmarkStart w:id="4" w:name="_Toc515432626"/>
      <w:r w:rsidRPr="00BC74DB">
        <w:t>1.1 INFORMACIÓN GENERAL</w:t>
      </w:r>
      <w:bookmarkEnd w:id="3"/>
      <w:bookmarkEnd w:id="4"/>
    </w:p>
    <w:p w:rsidR="00BD798A" w:rsidRDefault="00BD798A" w:rsidP="00BD798A">
      <w:pPr>
        <w:spacing w:line="240" w:lineRule="auto"/>
        <w:rPr>
          <w:rFonts w:cs="Arial"/>
        </w:rPr>
      </w:pPr>
    </w:p>
    <w:tbl>
      <w:tblPr>
        <w:tblW w:w="0" w:type="auto"/>
        <w:tblCellMar>
          <w:left w:w="70" w:type="dxa"/>
          <w:right w:w="70" w:type="dxa"/>
        </w:tblCellMar>
        <w:tblLook w:val="0000" w:firstRow="0" w:lastRow="0" w:firstColumn="0" w:lastColumn="0" w:noHBand="0" w:noVBand="0"/>
      </w:tblPr>
      <w:tblGrid>
        <w:gridCol w:w="3490"/>
        <w:gridCol w:w="5154"/>
      </w:tblGrid>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Institución:</w:t>
            </w:r>
          </w:p>
        </w:tc>
        <w:tc>
          <w:tcPr>
            <w:tcW w:w="5154" w:type="dxa"/>
          </w:tcPr>
          <w:p w:rsidR="00BD798A" w:rsidRPr="00C16FBC" w:rsidRDefault="00A630AD"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Universidad Tecnológica de</w:t>
            </w:r>
            <w:r w:rsidR="00BD798A" w:rsidRPr="00C16FBC">
              <w:rPr>
                <w:rFonts w:eastAsia="Times New Roman" w:cs="Arial"/>
                <w:b/>
                <w:bCs/>
                <w:lang w:val="es-MX" w:eastAsia="es-ES"/>
              </w:rPr>
              <w:t xml:space="preserve"> </w:t>
            </w:r>
            <w:r w:rsidRPr="00C16FBC">
              <w:rPr>
                <w:rFonts w:eastAsia="Times New Roman" w:cs="Arial"/>
                <w:b/>
                <w:bCs/>
                <w:lang w:val="es-MX" w:eastAsia="es-ES"/>
              </w:rPr>
              <w:t>Pereira</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Institución Acreditada:</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Si</w:t>
            </w:r>
          </w:p>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 xml:space="preserve">Resolución: </w:t>
            </w:r>
            <w:r>
              <w:rPr>
                <w:rFonts w:eastAsia="Times New Roman" w:cs="Arial"/>
                <w:lang w:val="es-MX" w:eastAsia="es-ES"/>
              </w:rPr>
              <w:t>6189</w:t>
            </w:r>
            <w:r w:rsidRPr="00C16FBC">
              <w:rPr>
                <w:rFonts w:eastAsia="Times New Roman" w:cs="Arial"/>
                <w:lang w:val="es-MX" w:eastAsia="es-ES"/>
              </w:rPr>
              <w:t xml:space="preserve"> de </w:t>
            </w:r>
            <w:r>
              <w:rPr>
                <w:rFonts w:eastAsia="Times New Roman" w:cs="Arial"/>
                <w:lang w:val="es-MX" w:eastAsia="es-ES"/>
              </w:rPr>
              <w:t>Mayo</w:t>
            </w:r>
            <w:r w:rsidRPr="00C16FBC">
              <w:rPr>
                <w:rFonts w:eastAsia="Times New Roman" w:cs="Arial"/>
                <w:lang w:val="es-MX" w:eastAsia="es-ES"/>
              </w:rPr>
              <w:t xml:space="preserve"> </w:t>
            </w:r>
            <w:r>
              <w:rPr>
                <w:rFonts w:eastAsia="Times New Roman" w:cs="Arial"/>
                <w:lang w:val="es-MX" w:eastAsia="es-ES"/>
              </w:rPr>
              <w:t>22</w:t>
            </w:r>
            <w:r w:rsidRPr="00C16FBC">
              <w:rPr>
                <w:rFonts w:eastAsia="Times New Roman" w:cs="Arial"/>
                <w:lang w:val="es-MX" w:eastAsia="es-ES"/>
              </w:rPr>
              <w:t xml:space="preserve"> de 20</w:t>
            </w:r>
            <w:r>
              <w:rPr>
                <w:rFonts w:eastAsia="Times New Roman" w:cs="Arial"/>
                <w:lang w:val="es-MX" w:eastAsia="es-ES"/>
              </w:rPr>
              <w:t>13</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Nombre Programa:</w:t>
            </w:r>
          </w:p>
        </w:tc>
        <w:tc>
          <w:tcPr>
            <w:tcW w:w="5154"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lang w:val="es-ES" w:eastAsia="es-ES"/>
              </w:rPr>
              <w:t>Ingeniería Industrial</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Título:</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Ingeniero Industrial</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Ubicación:</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Pereira-Risaralda-Colombia</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Extensión:</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Nivel</w:t>
            </w:r>
            <w:r w:rsidRPr="00C16FBC">
              <w:rPr>
                <w:rFonts w:eastAsia="Times New Roman" w:cs="Arial"/>
                <w:lang w:val="es-MX" w:eastAsia="es-ES"/>
              </w:rPr>
              <w:t>:</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Universitario</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Metodología:</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 xml:space="preserve">Presencial </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 xml:space="preserve">Área de conocimiento </w:t>
            </w:r>
          </w:p>
        </w:tc>
        <w:tc>
          <w:tcPr>
            <w:tcW w:w="5154" w:type="dxa"/>
          </w:tcPr>
          <w:p w:rsidR="00BD798A" w:rsidRPr="00651592" w:rsidRDefault="00BD798A" w:rsidP="00696124">
            <w:pPr>
              <w:tabs>
                <w:tab w:val="left" w:pos="3420"/>
              </w:tabs>
              <w:spacing w:after="0" w:line="240" w:lineRule="auto"/>
              <w:rPr>
                <w:rFonts w:eastAsia="Times New Roman" w:cs="Arial"/>
                <w:lang w:eastAsia="es-ES"/>
              </w:rPr>
            </w:pPr>
            <w:r w:rsidRPr="00745BD5">
              <w:rPr>
                <w:rFonts w:eastAsia="Times New Roman" w:cs="Arial"/>
                <w:lang w:eastAsia="es-ES"/>
              </w:rPr>
              <w:t>Ingeniería, Arquitectura, Urbanismo y afines</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107553">
              <w:rPr>
                <w:rFonts w:cs="Arial"/>
                <w:b/>
              </w:rPr>
              <w:t>Núcleo básico del conocimiento - NBC</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p>
          <w:p w:rsidR="00BD798A" w:rsidRPr="00C16FBC" w:rsidRDefault="00BD798A" w:rsidP="00696124">
            <w:pPr>
              <w:tabs>
                <w:tab w:val="left" w:pos="3420"/>
              </w:tabs>
              <w:spacing w:after="0" w:line="240" w:lineRule="auto"/>
              <w:rPr>
                <w:rFonts w:eastAsia="Times New Roman" w:cs="Arial"/>
                <w:lang w:val="es-MX" w:eastAsia="es-ES"/>
              </w:rPr>
            </w:pPr>
            <w:r>
              <w:rPr>
                <w:rFonts w:eastAsia="Times New Roman" w:cs="Arial"/>
                <w:lang w:eastAsia="es-ES"/>
              </w:rPr>
              <w:t>I</w:t>
            </w:r>
            <w:r w:rsidRPr="00745BD5">
              <w:rPr>
                <w:rFonts w:eastAsia="Times New Roman" w:cs="Arial"/>
                <w:lang w:eastAsia="es-ES"/>
              </w:rPr>
              <w:t>ngeniería Industrial y afines</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Norma interna de creación:</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Acuerdo</w:t>
            </w:r>
            <w:r>
              <w:rPr>
                <w:rFonts w:eastAsia="Times New Roman" w:cs="Arial"/>
                <w:lang w:val="es-MX" w:eastAsia="es-ES"/>
              </w:rPr>
              <w:t xml:space="preserve"> 23 de 28 </w:t>
            </w:r>
            <w:r w:rsidRPr="00C16FBC">
              <w:rPr>
                <w:rFonts w:eastAsia="Times New Roman" w:cs="Arial"/>
                <w:lang w:val="es-MX" w:eastAsia="es-ES"/>
              </w:rPr>
              <w:t>de Septiembre de 1961</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Instancia que expide la norma:</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Consejo Superior</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Duración del programa:</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 xml:space="preserve">10 semestres </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b/>
                <w:bCs/>
                <w:lang w:val="es-MX" w:eastAsia="es-ES"/>
              </w:rPr>
              <w:t>Periodicidad de la admisión:</w:t>
            </w:r>
          </w:p>
        </w:tc>
        <w:tc>
          <w:tcPr>
            <w:tcW w:w="5154" w:type="dxa"/>
          </w:tcPr>
          <w:p w:rsidR="00BD798A" w:rsidRPr="00C16FBC" w:rsidRDefault="00442602"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S</w:t>
            </w:r>
            <w:r w:rsidR="00BD798A" w:rsidRPr="00C16FBC">
              <w:rPr>
                <w:rFonts w:eastAsia="Times New Roman" w:cs="Arial"/>
                <w:lang w:val="es-MX" w:eastAsia="es-ES"/>
              </w:rPr>
              <w:t>emestral</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Dirección:</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 xml:space="preserve">La Julita </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Teléfono:</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3137205</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Fax:</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3137367</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 xml:space="preserve">Apartado aéreo: </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097</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E-mail:</w:t>
            </w:r>
          </w:p>
        </w:tc>
        <w:tc>
          <w:tcPr>
            <w:tcW w:w="5154" w:type="dxa"/>
          </w:tcPr>
          <w:p w:rsidR="00BD798A" w:rsidRPr="00C16FBC" w:rsidRDefault="00442602" w:rsidP="00696124">
            <w:pPr>
              <w:tabs>
                <w:tab w:val="left" w:pos="3420"/>
              </w:tabs>
              <w:spacing w:after="0" w:line="240" w:lineRule="auto"/>
              <w:rPr>
                <w:rFonts w:eastAsia="Times New Roman" w:cs="Arial"/>
                <w:lang w:val="es-MX" w:eastAsia="es-ES"/>
              </w:rPr>
            </w:pPr>
            <w:hyperlink r:id="rId16" w:history="1">
              <w:r w:rsidRPr="00716225">
                <w:rPr>
                  <w:rStyle w:val="Hipervnculo"/>
                  <w:rFonts w:eastAsia="Times New Roman" w:cs="Arial"/>
                  <w:lang w:val="es-MX" w:eastAsia="es-ES"/>
                </w:rPr>
                <w:t>fii@utp.edu.co</w:t>
              </w:r>
            </w:hyperlink>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 xml:space="preserve">Fecha de inicio del programa: </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ES" w:eastAsia="es-ES"/>
              </w:rPr>
              <w:t>1961</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Número de créditos académicos:</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p>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1</w:t>
            </w:r>
            <w:r w:rsidRPr="00C6638D">
              <w:rPr>
                <w:rFonts w:eastAsia="Times New Roman" w:cs="Arial"/>
                <w:lang w:val="es-MX" w:eastAsia="es-ES"/>
              </w:rPr>
              <w:t>7</w:t>
            </w:r>
            <w:r>
              <w:rPr>
                <w:rFonts w:eastAsia="Times New Roman" w:cs="Arial"/>
                <w:lang w:val="es-419" w:eastAsia="es-ES"/>
              </w:rPr>
              <w:t>5</w:t>
            </w:r>
            <w:r w:rsidRPr="00C16FBC">
              <w:rPr>
                <w:rFonts w:eastAsia="Times New Roman" w:cs="Arial"/>
                <w:lang w:val="es-MX" w:eastAsia="es-ES"/>
              </w:rPr>
              <w:t xml:space="preserve"> Créditos</w:t>
            </w:r>
            <w:r>
              <w:rPr>
                <w:rFonts w:eastAsia="Times New Roman" w:cs="Arial"/>
                <w:lang w:val="es-MX" w:eastAsia="es-ES"/>
              </w:rPr>
              <w:t xml:space="preserve"> Académicos</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 xml:space="preserve">El programa está adscrito a: </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MX" w:eastAsia="es-ES"/>
              </w:rPr>
              <w:t>F</w:t>
            </w:r>
            <w:r w:rsidR="00442602">
              <w:rPr>
                <w:rFonts w:eastAsia="Times New Roman" w:cs="Arial"/>
                <w:lang w:val="es-MX" w:eastAsia="es-ES"/>
              </w:rPr>
              <w:t>acultad de Ciencias Empresariales</w:t>
            </w:r>
          </w:p>
        </w:tc>
      </w:tr>
      <w:tr w:rsidR="00BD798A" w:rsidRPr="00C16FBC" w:rsidTr="00696124">
        <w:trPr>
          <w:trHeight w:val="340"/>
        </w:trPr>
        <w:tc>
          <w:tcPr>
            <w:tcW w:w="3490" w:type="dxa"/>
          </w:tcPr>
          <w:p w:rsidR="00BD798A" w:rsidRPr="00C16FBC" w:rsidRDefault="00BD798A" w:rsidP="00696124">
            <w:pPr>
              <w:tabs>
                <w:tab w:val="left" w:pos="3420"/>
              </w:tabs>
              <w:spacing w:after="0" w:line="240" w:lineRule="auto"/>
              <w:rPr>
                <w:rFonts w:eastAsia="Times New Roman" w:cs="Arial"/>
                <w:b/>
                <w:bCs/>
                <w:lang w:val="es-MX" w:eastAsia="es-ES"/>
              </w:rPr>
            </w:pPr>
            <w:r w:rsidRPr="00C16FBC">
              <w:rPr>
                <w:rFonts w:eastAsia="Times New Roman" w:cs="Arial"/>
                <w:b/>
                <w:bCs/>
                <w:lang w:val="es-MX" w:eastAsia="es-ES"/>
              </w:rPr>
              <w:t>Observaciones:</w:t>
            </w:r>
          </w:p>
        </w:tc>
        <w:tc>
          <w:tcPr>
            <w:tcW w:w="5154" w:type="dxa"/>
          </w:tcPr>
          <w:p w:rsidR="00BD798A" w:rsidRPr="00C16FBC" w:rsidRDefault="00BD798A" w:rsidP="00696124">
            <w:pPr>
              <w:tabs>
                <w:tab w:val="left" w:pos="3420"/>
              </w:tabs>
              <w:spacing w:after="0" w:line="240" w:lineRule="auto"/>
              <w:rPr>
                <w:rFonts w:eastAsia="Times New Roman" w:cs="Arial"/>
                <w:lang w:val="es-MX" w:eastAsia="es-ES"/>
              </w:rPr>
            </w:pPr>
            <w:r w:rsidRPr="00C16FBC">
              <w:rPr>
                <w:rFonts w:eastAsia="Times New Roman" w:cs="Arial"/>
                <w:lang w:val="es-ES" w:eastAsia="es-ES"/>
              </w:rPr>
              <w:t xml:space="preserve">El programa </w:t>
            </w:r>
            <w:r>
              <w:rPr>
                <w:rFonts w:eastAsia="Times New Roman" w:cs="Arial"/>
                <w:lang w:val="es-ES" w:eastAsia="es-ES"/>
              </w:rPr>
              <w:t xml:space="preserve">de Ingeniería Industrial </w:t>
            </w:r>
            <w:r w:rsidRPr="00C16FBC">
              <w:rPr>
                <w:rFonts w:eastAsia="Times New Roman" w:cs="Arial"/>
                <w:lang w:val="es-ES" w:eastAsia="es-ES"/>
              </w:rPr>
              <w:t>de la F</w:t>
            </w:r>
            <w:r w:rsidR="00442602">
              <w:rPr>
                <w:rFonts w:eastAsia="Times New Roman" w:cs="Arial"/>
                <w:lang w:val="es-ES" w:eastAsia="es-ES"/>
              </w:rPr>
              <w:t xml:space="preserve">acultad de Ciencias Empresariales </w:t>
            </w:r>
            <w:r w:rsidRPr="00C16FBC">
              <w:rPr>
                <w:rFonts w:eastAsia="Times New Roman" w:cs="Arial"/>
                <w:lang w:val="es-ES" w:eastAsia="es-ES"/>
              </w:rPr>
              <w:t xml:space="preserve"> </w:t>
            </w:r>
            <w:r>
              <w:rPr>
                <w:rFonts w:eastAsia="Times New Roman" w:cs="Arial"/>
                <w:lang w:val="es-ES" w:eastAsia="es-ES"/>
              </w:rPr>
              <w:t>le fue renovado la</w:t>
            </w:r>
            <w:r w:rsidRPr="00C16FBC">
              <w:rPr>
                <w:rFonts w:eastAsia="Times New Roman" w:cs="Arial"/>
                <w:lang w:val="es-ES" w:eastAsia="es-ES"/>
              </w:rPr>
              <w:t xml:space="preserve"> </w:t>
            </w:r>
            <w:r>
              <w:rPr>
                <w:rFonts w:eastAsia="Times New Roman" w:cs="Arial"/>
                <w:lang w:val="es-ES" w:eastAsia="es-ES"/>
              </w:rPr>
              <w:t>A</w:t>
            </w:r>
            <w:r w:rsidRPr="00C16FBC">
              <w:rPr>
                <w:rFonts w:eastAsia="Times New Roman" w:cs="Arial"/>
                <w:lang w:val="es-ES" w:eastAsia="es-ES"/>
              </w:rPr>
              <w:t>credit</w:t>
            </w:r>
            <w:r>
              <w:rPr>
                <w:rFonts w:eastAsia="Times New Roman" w:cs="Arial"/>
                <w:lang w:val="es-ES" w:eastAsia="es-ES"/>
              </w:rPr>
              <w:t xml:space="preserve">ación de Alta Calidad </w:t>
            </w:r>
            <w:r w:rsidRPr="00C16FBC">
              <w:rPr>
                <w:rFonts w:eastAsia="Times New Roman" w:cs="Arial"/>
                <w:lang w:val="es-ES" w:eastAsia="es-ES"/>
              </w:rPr>
              <w:t xml:space="preserve">mediante </w:t>
            </w:r>
            <w:r>
              <w:rPr>
                <w:rFonts w:eastAsia="Times New Roman" w:cs="Arial"/>
                <w:lang w:val="es-ES" w:eastAsia="es-ES"/>
              </w:rPr>
              <w:t>R</w:t>
            </w:r>
            <w:r w:rsidRPr="00C16FBC">
              <w:rPr>
                <w:rFonts w:eastAsia="Times New Roman" w:cs="Arial"/>
                <w:lang w:val="es-ES" w:eastAsia="es-ES"/>
              </w:rPr>
              <w:t xml:space="preserve">esolución </w:t>
            </w:r>
            <w:r>
              <w:rPr>
                <w:rFonts w:eastAsia="Times New Roman" w:cs="Arial"/>
                <w:lang w:val="es-ES" w:eastAsia="es-ES"/>
              </w:rPr>
              <w:t>1315</w:t>
            </w:r>
            <w:r w:rsidRPr="00C16FBC">
              <w:rPr>
                <w:rFonts w:eastAsia="Times New Roman" w:cs="Arial"/>
                <w:lang w:val="es-ES" w:eastAsia="es-ES"/>
              </w:rPr>
              <w:t xml:space="preserve"> de </w:t>
            </w:r>
            <w:r>
              <w:rPr>
                <w:rFonts w:eastAsia="Times New Roman" w:cs="Arial"/>
                <w:lang w:val="es-ES" w:eastAsia="es-ES"/>
              </w:rPr>
              <w:t>12</w:t>
            </w:r>
            <w:r w:rsidRPr="00C16FBC">
              <w:rPr>
                <w:rFonts w:eastAsia="Times New Roman" w:cs="Arial"/>
                <w:lang w:val="es-ES" w:eastAsia="es-ES"/>
              </w:rPr>
              <w:t xml:space="preserve"> de </w:t>
            </w:r>
            <w:r>
              <w:rPr>
                <w:rFonts w:eastAsia="Times New Roman" w:cs="Arial"/>
                <w:lang w:val="es-ES" w:eastAsia="es-ES"/>
              </w:rPr>
              <w:t>febrero de 2013</w:t>
            </w:r>
            <w:r w:rsidRPr="00C16FBC">
              <w:rPr>
                <w:rFonts w:eastAsia="Times New Roman" w:cs="Arial"/>
                <w:lang w:val="es-ES" w:eastAsia="es-ES"/>
              </w:rPr>
              <w:t xml:space="preserve"> por un periodo de </w:t>
            </w:r>
            <w:r>
              <w:rPr>
                <w:rFonts w:eastAsia="Times New Roman" w:cs="Arial"/>
                <w:lang w:val="es-ES" w:eastAsia="es-ES"/>
              </w:rPr>
              <w:t>6</w:t>
            </w:r>
            <w:r w:rsidRPr="00C16FBC">
              <w:rPr>
                <w:rFonts w:eastAsia="Times New Roman" w:cs="Arial"/>
                <w:lang w:val="es-ES" w:eastAsia="es-ES"/>
              </w:rPr>
              <w:t xml:space="preserve"> años.</w:t>
            </w:r>
          </w:p>
        </w:tc>
      </w:tr>
    </w:tbl>
    <w:p w:rsidR="00BD798A" w:rsidRDefault="00BD798A" w:rsidP="00BD798A">
      <w:pPr>
        <w:spacing w:line="240" w:lineRule="auto"/>
        <w:rPr>
          <w:rFonts w:cs="Arial"/>
          <w:lang w:val="es-ES"/>
        </w:rPr>
      </w:pPr>
    </w:p>
    <w:p w:rsidR="00BD798A" w:rsidRDefault="00BD798A" w:rsidP="00BD798A">
      <w:pPr>
        <w:spacing w:line="240" w:lineRule="auto"/>
        <w:rPr>
          <w:rFonts w:cs="Arial"/>
          <w:lang w:val="es-ES"/>
        </w:rPr>
      </w:pPr>
    </w:p>
    <w:p w:rsidR="00BD798A" w:rsidRDefault="00BD798A" w:rsidP="00BD798A">
      <w:pPr>
        <w:spacing w:line="240" w:lineRule="auto"/>
        <w:rPr>
          <w:rFonts w:cs="Arial"/>
          <w:lang w:val="es-ES"/>
        </w:rPr>
      </w:pPr>
    </w:p>
    <w:p w:rsidR="00BD798A" w:rsidRPr="00A630AD" w:rsidRDefault="00B75ABA" w:rsidP="00B75ABA">
      <w:pPr>
        <w:pStyle w:val="Ttulo1"/>
        <w:numPr>
          <w:ilvl w:val="0"/>
          <w:numId w:val="0"/>
        </w:numPr>
        <w:ind w:left="360"/>
        <w:rPr>
          <w:szCs w:val="22"/>
        </w:rPr>
      </w:pPr>
      <w:r>
        <w:rPr>
          <w:szCs w:val="22"/>
        </w:rPr>
        <w:lastRenderedPageBreak/>
        <w:t>2.</w:t>
      </w:r>
      <w:r w:rsidRPr="00A630AD">
        <w:rPr>
          <w:szCs w:val="22"/>
        </w:rPr>
        <w:t xml:space="preserve"> ASPECTOS</w:t>
      </w:r>
      <w:r w:rsidR="00BD798A" w:rsidRPr="00A630AD">
        <w:rPr>
          <w:szCs w:val="22"/>
        </w:rPr>
        <w:t xml:space="preserve"> GENERALES</w:t>
      </w:r>
    </w:p>
    <w:p w:rsidR="00BD798A" w:rsidRPr="00191490" w:rsidRDefault="00753CCA" w:rsidP="00B75ABA">
      <w:pPr>
        <w:pStyle w:val="Ttulo2"/>
      </w:pPr>
      <w:bookmarkStart w:id="5" w:name="_Toc310543579"/>
      <w:bookmarkStart w:id="6" w:name="_Toc511258257"/>
      <w:bookmarkStart w:id="7" w:name="_Toc515432627"/>
      <w:r>
        <w:t>2</w:t>
      </w:r>
      <w:r w:rsidR="00BD798A">
        <w:t xml:space="preserve">.1 </w:t>
      </w:r>
      <w:r w:rsidR="00BD798A" w:rsidRPr="00191490">
        <w:t>LA UNIVERSIDAD TECNOLÓGICA DE PEREIRA</w:t>
      </w:r>
      <w:bookmarkEnd w:id="5"/>
      <w:bookmarkEnd w:id="6"/>
      <w:bookmarkEnd w:id="7"/>
    </w:p>
    <w:p w:rsidR="00BD798A" w:rsidRPr="00191490" w:rsidRDefault="00BD798A" w:rsidP="00BD798A">
      <w:pPr>
        <w:pStyle w:val="NormalWeb"/>
        <w:spacing w:after="0" w:afterAutospacing="0"/>
        <w:jc w:val="both"/>
        <w:rPr>
          <w:rFonts w:ascii="Arial" w:hAnsi="Arial" w:cs="Arial"/>
          <w:sz w:val="22"/>
          <w:szCs w:val="22"/>
        </w:rPr>
      </w:pPr>
      <w:bookmarkStart w:id="8" w:name="_Toc236215031"/>
      <w:bookmarkStart w:id="9" w:name="_Toc172625880"/>
      <w:bookmarkStart w:id="10" w:name="_Toc230488741"/>
      <w:r w:rsidRPr="00191490">
        <w:rPr>
          <w:rFonts w:ascii="Arial" w:hAnsi="Arial" w:cs="Arial"/>
          <w:sz w:val="22"/>
          <w:szCs w:val="22"/>
        </w:rPr>
        <w:t xml:space="preserve">Por medio de la Ley 41 de 1958, se crea la Universidad Tecnológica de Pereira como máxima expresión cultural y patrimonio de la región y como una entidad de carácter oficial seccional. </w:t>
      </w:r>
    </w:p>
    <w:p w:rsidR="00BD798A" w:rsidRPr="00191490" w:rsidRDefault="00BD798A" w:rsidP="00BD798A">
      <w:pPr>
        <w:pStyle w:val="NormalWeb"/>
        <w:spacing w:after="0" w:afterAutospacing="0"/>
        <w:jc w:val="both"/>
        <w:rPr>
          <w:rFonts w:ascii="Arial" w:hAnsi="Arial" w:cs="Arial"/>
          <w:sz w:val="22"/>
          <w:szCs w:val="22"/>
        </w:rPr>
      </w:pPr>
      <w:r w:rsidRPr="00191490">
        <w:rPr>
          <w:rFonts w:ascii="Arial" w:hAnsi="Arial" w:cs="Arial"/>
          <w:sz w:val="22"/>
          <w:szCs w:val="22"/>
        </w:rPr>
        <w:t xml:space="preserve">Posteriormente, se decreta como un establecimiento de carácter académico de orden nacional, con personería jurídica, AUTONOMÍA administrativa y patrimonio independiente, adscrito al Ministerio de Educación Nacional. </w:t>
      </w:r>
    </w:p>
    <w:p w:rsidR="00BD798A" w:rsidRPr="00191490" w:rsidRDefault="00BD798A" w:rsidP="00BD798A">
      <w:pPr>
        <w:pStyle w:val="NormalWeb"/>
        <w:jc w:val="both"/>
        <w:rPr>
          <w:rFonts w:ascii="Arial" w:hAnsi="Arial" w:cs="Arial"/>
          <w:sz w:val="22"/>
          <w:szCs w:val="22"/>
        </w:rPr>
      </w:pPr>
      <w:r w:rsidRPr="00191490">
        <w:rPr>
          <w:rFonts w:ascii="Arial" w:hAnsi="Arial" w:cs="Arial"/>
          <w:sz w:val="22"/>
          <w:szCs w:val="22"/>
        </w:rPr>
        <w:t>La Universidad inicia labores el 4 de marzo de 1961 bajo la dirección de su fundador y primer Rector: Doctor Jorge Roa Martínez. Gracias al impulso inicial y al esfuerzo de todos sus estamentos, la Institución empieza a desarrollar programas académicos que la hacen merecedora de gran prestigio a nivel regional y nacional.</w:t>
      </w:r>
    </w:p>
    <w:p w:rsidR="00BD798A" w:rsidRPr="00191490" w:rsidRDefault="00BD798A" w:rsidP="00BD798A">
      <w:pPr>
        <w:pStyle w:val="NormalWeb"/>
        <w:jc w:val="both"/>
        <w:rPr>
          <w:rFonts w:ascii="Arial" w:hAnsi="Arial" w:cs="Arial"/>
          <w:sz w:val="22"/>
          <w:szCs w:val="22"/>
        </w:rPr>
      </w:pPr>
      <w:r w:rsidRPr="00191490">
        <w:rPr>
          <w:rFonts w:ascii="Arial" w:hAnsi="Arial" w:cs="Arial"/>
          <w:sz w:val="22"/>
          <w:szCs w:val="22"/>
        </w:rPr>
        <w:t>La Universidad Tecnológica de Pereira recibió la renovación de la Acreditación de Alta Calidad, mediante Resolución 6189 del 22 de mayo de 2013 por parte del Ministerio de Educación Nacional para un período de ocho años. Como requisito a esta acreditación, ha venido desarrollando diferentes procesos de autoevaluación con fines de acreditación de alta calidad de sus programas académicos logrando a la fecha 26 programas académicos, de los cuales 20 corresponden a pregrado y 6 a posgrado.</w:t>
      </w:r>
    </w:p>
    <w:p w:rsidR="00BD798A" w:rsidRPr="00191490" w:rsidRDefault="00753CCA" w:rsidP="00096638">
      <w:pPr>
        <w:pStyle w:val="Ttulo2"/>
      </w:pPr>
      <w:bookmarkStart w:id="11" w:name="_Toc511258173"/>
      <w:bookmarkStart w:id="12" w:name="_Toc511258258"/>
      <w:bookmarkStart w:id="13" w:name="_Toc515432628"/>
      <w:r>
        <w:rPr>
          <w:lang w:val="es-ES"/>
        </w:rPr>
        <w:t>2</w:t>
      </w:r>
      <w:r w:rsidR="00BD798A">
        <w:rPr>
          <w:lang w:val="es-ES"/>
        </w:rPr>
        <w:t>.2</w:t>
      </w:r>
      <w:r w:rsidR="00BD798A" w:rsidRPr="00191490">
        <w:rPr>
          <w:lang w:val="es-ES"/>
        </w:rPr>
        <w:t xml:space="preserve"> </w:t>
      </w:r>
      <w:r w:rsidR="00BD798A" w:rsidRPr="00191490">
        <w:t xml:space="preserve">FACULTAD DE </w:t>
      </w:r>
      <w:bookmarkEnd w:id="11"/>
      <w:bookmarkEnd w:id="12"/>
      <w:bookmarkEnd w:id="13"/>
      <w:r w:rsidR="00442602">
        <w:t>CIENCIAS EMPRESARIALES</w:t>
      </w:r>
    </w:p>
    <w:p w:rsidR="00BD798A" w:rsidRPr="00191490" w:rsidRDefault="00442602" w:rsidP="00BD798A">
      <w:pPr>
        <w:spacing w:line="240" w:lineRule="auto"/>
        <w:jc w:val="both"/>
        <w:rPr>
          <w:rFonts w:cs="Arial"/>
        </w:rPr>
      </w:pPr>
      <w:r>
        <w:rPr>
          <w:rFonts w:cs="Arial"/>
        </w:rPr>
        <w:t>La Facultad de Ciencias Empresariales</w:t>
      </w:r>
      <w:r w:rsidR="00BD798A" w:rsidRPr="00191490">
        <w:rPr>
          <w:rFonts w:cs="Arial"/>
        </w:rPr>
        <w:t xml:space="preserve"> de la Universidad Tecnológica de Pereira fue creada en 1961 con el programa de pregrado en Ingeniería Industrial. En la actualidad, la </w:t>
      </w:r>
      <w:r w:rsidR="00BD798A" w:rsidRPr="00191490">
        <w:rPr>
          <w:rFonts w:cs="Arial"/>
          <w:lang w:val="es-419"/>
        </w:rPr>
        <w:t>Facultad</w:t>
      </w:r>
      <w:r w:rsidR="00BD798A" w:rsidRPr="00191490">
        <w:rPr>
          <w:rFonts w:cs="Arial"/>
        </w:rPr>
        <w:t xml:space="preserve"> cuenta con programas de postgrado a nivel de especialización y maestría así: </w:t>
      </w:r>
    </w:p>
    <w:p w:rsidR="00BD798A" w:rsidRPr="00191490" w:rsidRDefault="00BD798A" w:rsidP="00BD798A">
      <w:pPr>
        <w:numPr>
          <w:ilvl w:val="0"/>
          <w:numId w:val="4"/>
        </w:numPr>
        <w:spacing w:after="0" w:line="240" w:lineRule="auto"/>
        <w:jc w:val="both"/>
        <w:rPr>
          <w:rFonts w:cs="Arial"/>
        </w:rPr>
      </w:pPr>
      <w:r w:rsidRPr="00191490">
        <w:rPr>
          <w:rFonts w:cs="Arial"/>
        </w:rPr>
        <w:t>Especialización en Gestión de la Calidad y Normalización Técnica,</w:t>
      </w:r>
    </w:p>
    <w:p w:rsidR="00BD798A" w:rsidRPr="00191490" w:rsidRDefault="00BD798A" w:rsidP="00BD798A">
      <w:pPr>
        <w:numPr>
          <w:ilvl w:val="0"/>
          <w:numId w:val="4"/>
        </w:numPr>
        <w:spacing w:after="0" w:line="240" w:lineRule="auto"/>
        <w:jc w:val="both"/>
        <w:rPr>
          <w:rFonts w:cs="Arial"/>
        </w:rPr>
      </w:pPr>
      <w:r w:rsidRPr="00191490">
        <w:rPr>
          <w:rFonts w:cs="Arial"/>
        </w:rPr>
        <w:t>Maestría en Administración Económica y Financiera,</w:t>
      </w:r>
    </w:p>
    <w:p w:rsidR="00BD798A" w:rsidRPr="00191490" w:rsidRDefault="00BD798A" w:rsidP="00BD798A">
      <w:pPr>
        <w:numPr>
          <w:ilvl w:val="0"/>
          <w:numId w:val="4"/>
        </w:numPr>
        <w:spacing w:after="0" w:line="240" w:lineRule="auto"/>
        <w:jc w:val="both"/>
        <w:rPr>
          <w:rFonts w:cs="Arial"/>
        </w:rPr>
      </w:pPr>
      <w:r w:rsidRPr="00191490">
        <w:rPr>
          <w:rFonts w:cs="Arial"/>
        </w:rPr>
        <w:t>Maestría en Administración del Desarrollo Humano y organizacional,</w:t>
      </w:r>
    </w:p>
    <w:p w:rsidR="00BD798A" w:rsidRPr="00191490" w:rsidRDefault="00BD798A" w:rsidP="00BD798A">
      <w:pPr>
        <w:numPr>
          <w:ilvl w:val="0"/>
          <w:numId w:val="4"/>
        </w:numPr>
        <w:spacing w:after="0" w:line="240" w:lineRule="auto"/>
        <w:jc w:val="both"/>
        <w:rPr>
          <w:rFonts w:cs="Arial"/>
        </w:rPr>
      </w:pPr>
      <w:r w:rsidRPr="00191490">
        <w:rPr>
          <w:rFonts w:cs="Arial"/>
        </w:rPr>
        <w:t>Maestría en Investigación  Operativa y Estadística y</w:t>
      </w:r>
    </w:p>
    <w:p w:rsidR="00BD798A" w:rsidRPr="00191490" w:rsidRDefault="00BD798A" w:rsidP="00BD798A">
      <w:pPr>
        <w:numPr>
          <w:ilvl w:val="0"/>
          <w:numId w:val="4"/>
        </w:numPr>
        <w:spacing w:after="0" w:line="240" w:lineRule="auto"/>
        <w:jc w:val="both"/>
        <w:rPr>
          <w:rFonts w:cs="Arial"/>
        </w:rPr>
      </w:pPr>
      <w:r w:rsidRPr="00191490">
        <w:rPr>
          <w:rFonts w:cs="Arial"/>
        </w:rPr>
        <w:t>Maestría en Sistemas Integrados de Gestión de la Calidad.</w:t>
      </w:r>
    </w:p>
    <w:p w:rsidR="00BD798A" w:rsidRPr="00191490" w:rsidRDefault="00BD798A" w:rsidP="00BD798A">
      <w:pPr>
        <w:spacing w:after="0" w:line="240" w:lineRule="auto"/>
        <w:rPr>
          <w:rFonts w:cs="Arial"/>
        </w:rPr>
      </w:pPr>
    </w:p>
    <w:p w:rsidR="00BD798A" w:rsidRPr="00191490" w:rsidRDefault="00BD798A" w:rsidP="00696124">
      <w:pPr>
        <w:spacing w:line="240" w:lineRule="auto"/>
        <w:jc w:val="both"/>
        <w:rPr>
          <w:rFonts w:cs="Arial"/>
        </w:rPr>
      </w:pPr>
      <w:r w:rsidRPr="00191490">
        <w:rPr>
          <w:rFonts w:cs="Arial"/>
        </w:rPr>
        <w:t>La Facultad colabora además, con el Doctorado en Ingeniería con la línea de investigación: Industria, sistemas sociales y modelamiento.</w:t>
      </w:r>
    </w:p>
    <w:p w:rsidR="00BD798A" w:rsidRPr="00191490" w:rsidRDefault="00BD798A" w:rsidP="00696124">
      <w:pPr>
        <w:spacing w:line="240" w:lineRule="auto"/>
        <w:jc w:val="both"/>
        <w:rPr>
          <w:rFonts w:cs="Arial"/>
        </w:rPr>
      </w:pPr>
      <w:r w:rsidRPr="00191490">
        <w:rPr>
          <w:rFonts w:cs="Arial"/>
        </w:rPr>
        <w:t>La Facultad cuenta con los siguientes laboratorios de apoyo para todos sus programas académicos:</w:t>
      </w:r>
    </w:p>
    <w:p w:rsidR="00BD798A" w:rsidRPr="00191490" w:rsidRDefault="00BD798A" w:rsidP="00663BF7">
      <w:pPr>
        <w:pStyle w:val="Prrafodelista"/>
        <w:numPr>
          <w:ilvl w:val="0"/>
          <w:numId w:val="50"/>
        </w:numPr>
        <w:spacing w:after="0" w:line="240" w:lineRule="auto"/>
        <w:contextualSpacing/>
        <w:jc w:val="both"/>
        <w:rPr>
          <w:rFonts w:cs="Arial"/>
        </w:rPr>
      </w:pPr>
      <w:r w:rsidRPr="00191490">
        <w:rPr>
          <w:rFonts w:cs="Arial"/>
        </w:rPr>
        <w:t>Laboratorio de creatividad</w:t>
      </w:r>
    </w:p>
    <w:p w:rsidR="00BD798A" w:rsidRPr="00191490" w:rsidRDefault="00BD798A" w:rsidP="00663BF7">
      <w:pPr>
        <w:pStyle w:val="Prrafodelista"/>
        <w:numPr>
          <w:ilvl w:val="0"/>
          <w:numId w:val="50"/>
        </w:numPr>
        <w:spacing w:after="0" w:line="240" w:lineRule="auto"/>
        <w:contextualSpacing/>
        <w:jc w:val="both"/>
        <w:rPr>
          <w:rFonts w:cs="Arial"/>
        </w:rPr>
      </w:pPr>
      <w:r w:rsidRPr="00191490">
        <w:rPr>
          <w:rFonts w:cs="Arial"/>
        </w:rPr>
        <w:t>Laboratorio de manufactura flexible</w:t>
      </w:r>
    </w:p>
    <w:p w:rsidR="00BD798A" w:rsidRPr="00191490" w:rsidRDefault="00BD798A" w:rsidP="00663BF7">
      <w:pPr>
        <w:pStyle w:val="Prrafodelista"/>
        <w:numPr>
          <w:ilvl w:val="0"/>
          <w:numId w:val="50"/>
        </w:numPr>
        <w:spacing w:after="0" w:line="240" w:lineRule="auto"/>
        <w:contextualSpacing/>
        <w:jc w:val="both"/>
        <w:rPr>
          <w:rFonts w:cs="Arial"/>
        </w:rPr>
      </w:pPr>
      <w:r w:rsidRPr="00191490">
        <w:rPr>
          <w:rFonts w:cs="Arial"/>
        </w:rPr>
        <w:t>Laboratorio de radio frecuencia</w:t>
      </w:r>
    </w:p>
    <w:p w:rsidR="00BD798A" w:rsidRPr="00191490" w:rsidRDefault="00BD798A" w:rsidP="00663BF7">
      <w:pPr>
        <w:pStyle w:val="Prrafodelista"/>
        <w:numPr>
          <w:ilvl w:val="0"/>
          <w:numId w:val="50"/>
        </w:numPr>
        <w:spacing w:after="0" w:line="240" w:lineRule="auto"/>
        <w:contextualSpacing/>
        <w:jc w:val="both"/>
        <w:rPr>
          <w:rFonts w:cs="Arial"/>
        </w:rPr>
      </w:pPr>
      <w:r w:rsidRPr="00191490">
        <w:rPr>
          <w:rFonts w:cs="Arial"/>
        </w:rPr>
        <w:t>Laboratorio Financiero</w:t>
      </w:r>
    </w:p>
    <w:p w:rsidR="00BD798A" w:rsidRPr="00191490" w:rsidRDefault="00BD798A" w:rsidP="00663BF7">
      <w:pPr>
        <w:pStyle w:val="Prrafodelista"/>
        <w:numPr>
          <w:ilvl w:val="0"/>
          <w:numId w:val="50"/>
        </w:numPr>
        <w:spacing w:after="0" w:line="240" w:lineRule="auto"/>
        <w:contextualSpacing/>
        <w:jc w:val="both"/>
        <w:rPr>
          <w:rFonts w:cs="Arial"/>
        </w:rPr>
      </w:pPr>
      <w:r w:rsidRPr="00191490">
        <w:rPr>
          <w:rFonts w:cs="Arial"/>
        </w:rPr>
        <w:t>Laboratorios virtuales</w:t>
      </w:r>
    </w:p>
    <w:p w:rsidR="00BD798A" w:rsidRPr="00191490" w:rsidRDefault="00BD798A" w:rsidP="00BD798A">
      <w:pPr>
        <w:spacing w:after="0" w:line="240" w:lineRule="auto"/>
        <w:rPr>
          <w:rFonts w:cs="Arial"/>
        </w:rPr>
      </w:pPr>
    </w:p>
    <w:p w:rsidR="00BD798A" w:rsidRPr="00191490" w:rsidRDefault="00BD798A" w:rsidP="00BD798A">
      <w:pPr>
        <w:spacing w:after="0" w:line="240" w:lineRule="auto"/>
        <w:rPr>
          <w:rFonts w:cs="Arial"/>
        </w:rPr>
      </w:pPr>
      <w:r w:rsidRPr="00191490">
        <w:rPr>
          <w:rFonts w:cs="Arial"/>
        </w:rPr>
        <w:lastRenderedPageBreak/>
        <w:t>Para el desarrollo de la investigación posee los siguientes grupos de investigación todos reconocidos por Colciencias:</w:t>
      </w:r>
    </w:p>
    <w:p w:rsidR="00BD798A" w:rsidRPr="00191490" w:rsidRDefault="00BD798A" w:rsidP="00BD798A">
      <w:pPr>
        <w:spacing w:after="0" w:line="240" w:lineRule="auto"/>
        <w:rPr>
          <w:rFonts w:cs="Arial"/>
        </w:rPr>
      </w:pPr>
    </w:p>
    <w:p w:rsidR="00BD798A" w:rsidRPr="00191490" w:rsidRDefault="00BD798A" w:rsidP="00663BF7">
      <w:pPr>
        <w:pStyle w:val="Prrafodelista"/>
        <w:numPr>
          <w:ilvl w:val="0"/>
          <w:numId w:val="51"/>
        </w:numPr>
        <w:spacing w:after="0"/>
        <w:contextualSpacing/>
        <w:jc w:val="both"/>
        <w:rPr>
          <w:rFonts w:cs="Arial"/>
        </w:rPr>
      </w:pPr>
      <w:r w:rsidRPr="00191490">
        <w:rPr>
          <w:rFonts w:cs="Arial"/>
        </w:rPr>
        <w:t>Análisis Envolvente de Datos/Data Envelopment Analysis  (DEA) (Reconocido Categoría A)</w:t>
      </w:r>
    </w:p>
    <w:p w:rsidR="00BD798A" w:rsidRPr="00191490" w:rsidRDefault="00BD798A" w:rsidP="00663BF7">
      <w:pPr>
        <w:pStyle w:val="Prrafodelista"/>
        <w:numPr>
          <w:ilvl w:val="0"/>
          <w:numId w:val="51"/>
        </w:numPr>
        <w:spacing w:after="0"/>
        <w:contextualSpacing/>
        <w:jc w:val="both"/>
        <w:rPr>
          <w:rFonts w:cs="Arial"/>
        </w:rPr>
      </w:pPr>
      <w:r w:rsidRPr="00191490">
        <w:rPr>
          <w:rFonts w:cs="Arial"/>
        </w:rPr>
        <w:t>Ecología, Ingeniería y Sociedad (EIS) (Reconocido Categoría A)</w:t>
      </w:r>
    </w:p>
    <w:p w:rsidR="00BD798A" w:rsidRPr="00191490" w:rsidRDefault="00BD798A" w:rsidP="00663BF7">
      <w:pPr>
        <w:pStyle w:val="Prrafodelista"/>
        <w:numPr>
          <w:ilvl w:val="0"/>
          <w:numId w:val="51"/>
        </w:numPr>
        <w:spacing w:after="0"/>
        <w:contextualSpacing/>
        <w:jc w:val="both"/>
        <w:rPr>
          <w:rFonts w:cs="Arial"/>
        </w:rPr>
      </w:pPr>
      <w:r w:rsidRPr="00191490">
        <w:rPr>
          <w:rFonts w:cs="Arial"/>
        </w:rPr>
        <w:t>Grupo de investigación en Aplicaciones de técnicas de Optimización y Procesos Estocásticos-GAOPE (Reconocido Categoría B)</w:t>
      </w:r>
    </w:p>
    <w:p w:rsidR="00BD798A" w:rsidRPr="00191490" w:rsidRDefault="00BD798A" w:rsidP="00663BF7">
      <w:pPr>
        <w:pStyle w:val="Prrafodelista"/>
        <w:numPr>
          <w:ilvl w:val="0"/>
          <w:numId w:val="51"/>
        </w:numPr>
        <w:spacing w:after="0"/>
        <w:contextualSpacing/>
        <w:jc w:val="both"/>
        <w:rPr>
          <w:rFonts w:cs="Arial"/>
        </w:rPr>
      </w:pPr>
      <w:r w:rsidRPr="00191490">
        <w:rPr>
          <w:rFonts w:cs="Arial"/>
        </w:rPr>
        <w:t>Administración Económica y Financiera (Reconocido Categoría B)</w:t>
      </w:r>
    </w:p>
    <w:p w:rsidR="00BD798A" w:rsidRPr="00191490" w:rsidRDefault="00BD798A" w:rsidP="00663BF7">
      <w:pPr>
        <w:pStyle w:val="Prrafodelista"/>
        <w:numPr>
          <w:ilvl w:val="0"/>
          <w:numId w:val="51"/>
        </w:numPr>
        <w:spacing w:after="0"/>
        <w:contextualSpacing/>
        <w:jc w:val="both"/>
        <w:rPr>
          <w:rFonts w:cs="Arial"/>
        </w:rPr>
      </w:pPr>
      <w:r w:rsidRPr="00191490">
        <w:rPr>
          <w:rFonts w:cs="Arial"/>
        </w:rPr>
        <w:t>Desarrollo Humano y Organizacional (Reconocido Categoría B)</w:t>
      </w:r>
    </w:p>
    <w:p w:rsidR="00BD798A" w:rsidRPr="00191490" w:rsidRDefault="00BD798A" w:rsidP="00663BF7">
      <w:pPr>
        <w:pStyle w:val="Prrafodelista"/>
        <w:numPr>
          <w:ilvl w:val="0"/>
          <w:numId w:val="51"/>
        </w:numPr>
        <w:spacing w:after="0"/>
        <w:contextualSpacing/>
        <w:jc w:val="both"/>
        <w:rPr>
          <w:rFonts w:cs="Arial"/>
        </w:rPr>
      </w:pPr>
      <w:r w:rsidRPr="00191490">
        <w:rPr>
          <w:rFonts w:cs="Arial"/>
        </w:rPr>
        <w:t>Enseñanza de la Investigación de Operaciones-GEIO (Reconocido Categoría C)</w:t>
      </w:r>
    </w:p>
    <w:p w:rsidR="00BD798A" w:rsidRPr="00191490" w:rsidRDefault="00BD798A" w:rsidP="00663BF7">
      <w:pPr>
        <w:pStyle w:val="Prrafodelista"/>
        <w:numPr>
          <w:ilvl w:val="0"/>
          <w:numId w:val="51"/>
        </w:numPr>
        <w:spacing w:after="0"/>
        <w:contextualSpacing/>
        <w:jc w:val="both"/>
        <w:rPr>
          <w:rFonts w:cs="Arial"/>
        </w:rPr>
      </w:pPr>
      <w:r w:rsidRPr="00191490">
        <w:rPr>
          <w:rFonts w:cs="Arial"/>
        </w:rPr>
        <w:t>Estudio y aplicación de herramientas estadísticas modernas en la solución de problemas del entorno (Reconocido Categoría C)</w:t>
      </w:r>
    </w:p>
    <w:p w:rsidR="00BD798A" w:rsidRPr="00191490" w:rsidRDefault="00BD798A" w:rsidP="00663BF7">
      <w:pPr>
        <w:pStyle w:val="Prrafodelista"/>
        <w:numPr>
          <w:ilvl w:val="0"/>
          <w:numId w:val="51"/>
        </w:numPr>
        <w:spacing w:after="0"/>
        <w:contextualSpacing/>
        <w:jc w:val="both"/>
        <w:rPr>
          <w:rFonts w:cs="Arial"/>
        </w:rPr>
      </w:pPr>
      <w:r w:rsidRPr="00191490">
        <w:rPr>
          <w:rFonts w:cs="Arial"/>
        </w:rPr>
        <w:t>Gestión de la calidad y normalización técnica (Inscrito)</w:t>
      </w:r>
    </w:p>
    <w:p w:rsidR="00BD798A" w:rsidRPr="00191490" w:rsidRDefault="00BD798A" w:rsidP="00BD798A">
      <w:pPr>
        <w:spacing w:after="0" w:line="240" w:lineRule="auto"/>
        <w:jc w:val="both"/>
        <w:rPr>
          <w:rFonts w:cs="Arial"/>
        </w:rPr>
      </w:pPr>
    </w:p>
    <w:p w:rsidR="00BD798A" w:rsidRDefault="00BD798A" w:rsidP="00BD798A">
      <w:pPr>
        <w:spacing w:after="0" w:line="240" w:lineRule="auto"/>
        <w:jc w:val="both"/>
        <w:rPr>
          <w:rFonts w:cs="Arial"/>
        </w:rPr>
      </w:pPr>
      <w:r w:rsidRPr="00191490">
        <w:rPr>
          <w:rFonts w:cs="Arial"/>
        </w:rPr>
        <w:t>Además, posee los siguientes organismos: Organismo Certificador de Sistemas de Gestión de la Calidad (QLCT), Organismo Certificador de Productos (OCP), convenio con la Cámara de Comercio de Pereira para realizar prácticas empresariales sobre negocios internacionales. (Figura 1)</w:t>
      </w:r>
    </w:p>
    <w:p w:rsidR="00D402AC" w:rsidRPr="00191490" w:rsidRDefault="00D402AC" w:rsidP="00BD798A">
      <w:pPr>
        <w:spacing w:after="0" w:line="240" w:lineRule="auto"/>
        <w:jc w:val="both"/>
        <w:rPr>
          <w:rFonts w:cs="Arial"/>
        </w:rPr>
      </w:pPr>
    </w:p>
    <w:p w:rsidR="00BD798A" w:rsidRDefault="00BD798A" w:rsidP="00D402AC">
      <w:pPr>
        <w:pStyle w:val="Figura1"/>
      </w:pPr>
      <w:bookmarkStart w:id="14" w:name="_Toc511257525"/>
      <w:bookmarkStart w:id="15" w:name="_Toc511258259"/>
      <w:bookmarkStart w:id="16" w:name="_Toc515287257"/>
      <w:r w:rsidRPr="00191490">
        <w:t xml:space="preserve">Figura 1. Estructura Facultad de </w:t>
      </w:r>
      <w:bookmarkEnd w:id="14"/>
      <w:bookmarkEnd w:id="15"/>
      <w:bookmarkEnd w:id="16"/>
      <w:r w:rsidR="00442602">
        <w:t>Ciencias Empresariales</w:t>
      </w:r>
    </w:p>
    <w:p w:rsidR="00442602" w:rsidRPr="00191490" w:rsidRDefault="00442602" w:rsidP="00D402AC">
      <w:pPr>
        <w:pStyle w:val="Figura1"/>
      </w:pPr>
      <w:r>
        <w:t xml:space="preserve">              </w:t>
      </w:r>
      <w:r>
        <w:rPr>
          <w:noProof/>
          <w:lang w:eastAsia="es-CO"/>
        </w:rPr>
        <w:drawing>
          <wp:inline distT="0" distB="0" distL="0" distR="0" wp14:anchorId="033545B9" wp14:editId="5F3ED769">
            <wp:extent cx="4240837" cy="3743864"/>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269" t="19723" r="29283" b="12055"/>
                    <a:stretch/>
                  </pic:blipFill>
                  <pic:spPr bwMode="auto">
                    <a:xfrm>
                      <a:off x="0" y="0"/>
                      <a:ext cx="4279843" cy="3778299"/>
                    </a:xfrm>
                    <a:prstGeom prst="rect">
                      <a:avLst/>
                    </a:prstGeom>
                    <a:ln>
                      <a:noFill/>
                    </a:ln>
                    <a:extLst>
                      <a:ext uri="{53640926-AAD7-44D8-BBD7-CCE9431645EC}">
                        <a14:shadowObscured xmlns:a14="http://schemas.microsoft.com/office/drawing/2010/main"/>
                      </a:ext>
                    </a:extLst>
                  </pic:spPr>
                </pic:pic>
              </a:graphicData>
            </a:graphic>
          </wp:inline>
        </w:drawing>
      </w:r>
    </w:p>
    <w:p w:rsidR="00BD798A" w:rsidRPr="00191490" w:rsidRDefault="00BD798A" w:rsidP="00BD798A">
      <w:pPr>
        <w:pStyle w:val="NormalWeb"/>
        <w:rPr>
          <w:rFonts w:ascii="Arial" w:hAnsi="Arial" w:cs="Arial"/>
          <w:sz w:val="18"/>
          <w:szCs w:val="18"/>
        </w:rPr>
      </w:pPr>
      <w:r w:rsidRPr="00191490">
        <w:rPr>
          <w:rFonts w:ascii="Arial" w:hAnsi="Arial" w:cs="Arial"/>
          <w:sz w:val="18"/>
          <w:szCs w:val="18"/>
        </w:rPr>
        <w:t>Fuente: Estructura F</w:t>
      </w:r>
      <w:r w:rsidR="00691F4A">
        <w:rPr>
          <w:rFonts w:ascii="Arial" w:hAnsi="Arial" w:cs="Arial"/>
          <w:sz w:val="18"/>
          <w:szCs w:val="18"/>
        </w:rPr>
        <w:t>acultad de Ciencias empresariales</w:t>
      </w:r>
      <w:r w:rsidRPr="00191490">
        <w:rPr>
          <w:rFonts w:ascii="Arial" w:hAnsi="Arial" w:cs="Arial"/>
          <w:sz w:val="18"/>
          <w:szCs w:val="18"/>
        </w:rPr>
        <w:t>, Dirección Facultad</w:t>
      </w:r>
    </w:p>
    <w:p w:rsidR="00BD798A" w:rsidRPr="00191490" w:rsidRDefault="00753CCA" w:rsidP="00096638">
      <w:pPr>
        <w:pStyle w:val="Ttulo2"/>
      </w:pPr>
      <w:bookmarkStart w:id="17" w:name="_Toc511258174"/>
      <w:bookmarkStart w:id="18" w:name="_Toc511258260"/>
      <w:bookmarkStart w:id="19" w:name="_Toc515432629"/>
      <w:r>
        <w:rPr>
          <w:lang w:val="es-ES"/>
        </w:rPr>
        <w:lastRenderedPageBreak/>
        <w:t>2</w:t>
      </w:r>
      <w:r w:rsidR="00BD798A">
        <w:rPr>
          <w:lang w:val="es-ES"/>
        </w:rPr>
        <w:t>.3</w:t>
      </w:r>
      <w:r w:rsidR="00BD798A" w:rsidRPr="00191490">
        <w:rPr>
          <w:lang w:val="es-ES"/>
        </w:rPr>
        <w:t xml:space="preserve"> </w:t>
      </w:r>
      <w:r w:rsidR="00BD798A" w:rsidRPr="00191490">
        <w:t>PROYECTO EDUCATIVO INSTITUCIONAL</w:t>
      </w:r>
      <w:bookmarkEnd w:id="17"/>
      <w:bookmarkEnd w:id="18"/>
      <w:bookmarkEnd w:id="19"/>
    </w:p>
    <w:p w:rsidR="00BD798A" w:rsidRPr="00191490" w:rsidRDefault="00BD798A" w:rsidP="00BD798A">
      <w:pPr>
        <w:pStyle w:val="NormalWeb"/>
        <w:rPr>
          <w:rFonts w:ascii="Arial" w:hAnsi="Arial" w:cs="Arial"/>
          <w:sz w:val="22"/>
          <w:szCs w:val="22"/>
        </w:rPr>
      </w:pPr>
      <w:r w:rsidRPr="00191490">
        <w:rPr>
          <w:rFonts w:ascii="Arial" w:hAnsi="Arial" w:cs="Arial"/>
          <w:sz w:val="22"/>
          <w:szCs w:val="22"/>
        </w:rPr>
        <w:t xml:space="preserve">El Proyecto Educativo Institucional-PEI </w:t>
      </w:r>
      <w:sdt>
        <w:sdtPr>
          <w:id w:val="-1708784207"/>
          <w:citation/>
        </w:sdtPr>
        <w:sdtContent>
          <w:r w:rsidR="00696124" w:rsidRPr="00DA4936">
            <w:fldChar w:fldCharType="begin"/>
          </w:r>
          <w:r w:rsidR="00696124" w:rsidRPr="00DA4936">
            <w:instrText xml:space="preserve"> CITATION Uni17 \l 9226 </w:instrText>
          </w:r>
          <w:r w:rsidR="00696124" w:rsidRPr="00DA4936">
            <w:fldChar w:fldCharType="separate"/>
          </w:r>
          <w:r w:rsidR="00696124" w:rsidRPr="00DA4936">
            <w:rPr>
              <w:noProof/>
            </w:rPr>
            <w:t>(</w:t>
          </w:r>
          <w:r w:rsidR="00696124" w:rsidRPr="00696124">
            <w:rPr>
              <w:rFonts w:ascii="Arial" w:hAnsi="Arial" w:cs="Arial"/>
              <w:noProof/>
              <w:sz w:val="22"/>
              <w:szCs w:val="22"/>
            </w:rPr>
            <w:t>Proyecto Educativo Institucional UTP, 2017</w:t>
          </w:r>
          <w:r w:rsidR="00696124" w:rsidRPr="00DA4936">
            <w:rPr>
              <w:noProof/>
            </w:rPr>
            <w:t>)</w:t>
          </w:r>
          <w:r w:rsidR="00696124" w:rsidRPr="00DA4936">
            <w:fldChar w:fldCharType="end"/>
          </w:r>
        </w:sdtContent>
      </w:sdt>
      <w:r w:rsidR="00696124">
        <w:t>,</w:t>
      </w:r>
      <w:r w:rsidR="00696124" w:rsidRPr="00191490">
        <w:rPr>
          <w:rFonts w:ascii="Arial" w:hAnsi="Arial" w:cs="Arial"/>
          <w:noProof/>
          <w:sz w:val="22"/>
          <w:szCs w:val="22"/>
        </w:rPr>
        <w:t xml:space="preserve"> </w:t>
      </w:r>
      <w:r w:rsidRPr="00191490">
        <w:rPr>
          <w:rFonts w:ascii="Arial" w:hAnsi="Arial" w:cs="Arial"/>
          <w:sz w:val="22"/>
          <w:szCs w:val="22"/>
        </w:rPr>
        <w:t>fue actualizado en el año 2017 para hacerlo coherente con las tendencias pedagógicas y científicas de la educación superior del siglo XXI, quedando estructurado así:</w:t>
      </w:r>
    </w:p>
    <w:p w:rsidR="00BD798A" w:rsidRPr="00191490" w:rsidRDefault="00BD798A" w:rsidP="00663BF7">
      <w:pPr>
        <w:pStyle w:val="NormalWeb"/>
        <w:numPr>
          <w:ilvl w:val="0"/>
          <w:numId w:val="49"/>
        </w:numPr>
        <w:jc w:val="both"/>
        <w:rPr>
          <w:rFonts w:ascii="Arial" w:hAnsi="Arial" w:cs="Arial"/>
          <w:sz w:val="22"/>
          <w:szCs w:val="22"/>
        </w:rPr>
      </w:pPr>
      <w:r w:rsidRPr="00191490">
        <w:rPr>
          <w:rFonts w:ascii="Arial" w:hAnsi="Arial" w:cs="Arial"/>
          <w:b/>
          <w:sz w:val="22"/>
          <w:szCs w:val="22"/>
        </w:rPr>
        <w:t>Dimensión teleológica</w:t>
      </w:r>
      <w:r w:rsidRPr="00191490">
        <w:rPr>
          <w:rFonts w:ascii="Arial" w:hAnsi="Arial" w:cs="Arial"/>
          <w:sz w:val="22"/>
          <w:szCs w:val="22"/>
        </w:rPr>
        <w:t>, que tiene que ver con los principios filosóficos y estratégicos de la Institución como son: Misión, Visión, Principios y Valores.</w:t>
      </w:r>
    </w:p>
    <w:p w:rsidR="00BD798A" w:rsidRPr="00191490" w:rsidRDefault="00BD798A" w:rsidP="00663BF7">
      <w:pPr>
        <w:pStyle w:val="NormalWeb"/>
        <w:numPr>
          <w:ilvl w:val="0"/>
          <w:numId w:val="49"/>
        </w:numPr>
        <w:jc w:val="both"/>
        <w:rPr>
          <w:rFonts w:ascii="Arial" w:hAnsi="Arial" w:cs="Arial"/>
          <w:sz w:val="22"/>
          <w:szCs w:val="22"/>
        </w:rPr>
      </w:pPr>
      <w:r w:rsidRPr="00191490">
        <w:rPr>
          <w:rFonts w:ascii="Arial" w:hAnsi="Arial" w:cs="Arial"/>
          <w:b/>
          <w:sz w:val="22"/>
          <w:szCs w:val="22"/>
        </w:rPr>
        <w:t xml:space="preserve">Compromiso con la formación profesional integral, </w:t>
      </w:r>
      <w:r w:rsidRPr="00191490">
        <w:rPr>
          <w:rFonts w:ascii="Arial" w:hAnsi="Arial" w:cs="Arial"/>
          <w:sz w:val="22"/>
          <w:szCs w:val="22"/>
        </w:rPr>
        <w:t>que contempla: Formación humana, Formación en pensamiento crítico, Formación ciudadana y democracia y Compromiso con la sostenibilidad ambiental.</w:t>
      </w:r>
    </w:p>
    <w:p w:rsidR="00BD798A" w:rsidRPr="00191490" w:rsidRDefault="00BD798A" w:rsidP="00663BF7">
      <w:pPr>
        <w:pStyle w:val="NormalWeb"/>
        <w:numPr>
          <w:ilvl w:val="0"/>
          <w:numId w:val="49"/>
        </w:numPr>
        <w:jc w:val="both"/>
        <w:rPr>
          <w:rFonts w:ascii="Arial" w:hAnsi="Arial" w:cs="Arial"/>
          <w:sz w:val="22"/>
          <w:szCs w:val="22"/>
        </w:rPr>
      </w:pPr>
      <w:r w:rsidRPr="00191490">
        <w:rPr>
          <w:rFonts w:ascii="Arial" w:hAnsi="Arial" w:cs="Arial"/>
          <w:b/>
          <w:sz w:val="22"/>
          <w:szCs w:val="22"/>
        </w:rPr>
        <w:t xml:space="preserve">Política académica curricular, </w:t>
      </w:r>
      <w:r w:rsidRPr="00191490">
        <w:rPr>
          <w:rFonts w:ascii="Arial" w:hAnsi="Arial" w:cs="Arial"/>
          <w:sz w:val="22"/>
          <w:szCs w:val="22"/>
        </w:rPr>
        <w:t>que involucra: Pedagogías universitarias interactivas, dialogantes y críticas; Currículos pertinentes flexibles e integrados y las correspondientes interacciones con la docencia, la investigación, la extensión y proyección social, el bienestar universitario y la internacionalización de los currículos.</w:t>
      </w:r>
    </w:p>
    <w:p w:rsidR="00BD798A" w:rsidRPr="00191490" w:rsidRDefault="00BD798A" w:rsidP="00663BF7">
      <w:pPr>
        <w:pStyle w:val="NormalWeb"/>
        <w:numPr>
          <w:ilvl w:val="0"/>
          <w:numId w:val="49"/>
        </w:numPr>
        <w:jc w:val="both"/>
        <w:rPr>
          <w:rFonts w:ascii="Arial" w:hAnsi="Arial" w:cs="Arial"/>
          <w:sz w:val="22"/>
          <w:szCs w:val="22"/>
        </w:rPr>
      </w:pPr>
      <w:r w:rsidRPr="00191490">
        <w:rPr>
          <w:rFonts w:ascii="Arial" w:hAnsi="Arial" w:cs="Arial"/>
          <w:b/>
          <w:sz w:val="22"/>
          <w:szCs w:val="22"/>
        </w:rPr>
        <w:t xml:space="preserve">Desarrollo docente, </w:t>
      </w:r>
      <w:r w:rsidRPr="00191490">
        <w:rPr>
          <w:rFonts w:ascii="Arial" w:hAnsi="Arial" w:cs="Arial"/>
          <w:sz w:val="22"/>
          <w:szCs w:val="22"/>
        </w:rPr>
        <w:t>que tiene que ver con la formación integral del docente como persona y miembro del colectivo social y, los distintos niveles de formación integral docentes: continua, avanzada y permanente.</w:t>
      </w:r>
    </w:p>
    <w:p w:rsidR="00BD798A" w:rsidRPr="00191490" w:rsidRDefault="00BD798A" w:rsidP="00663BF7">
      <w:pPr>
        <w:pStyle w:val="NormalWeb"/>
        <w:numPr>
          <w:ilvl w:val="0"/>
          <w:numId w:val="49"/>
        </w:numPr>
        <w:jc w:val="both"/>
        <w:rPr>
          <w:rFonts w:ascii="Arial" w:hAnsi="Arial" w:cs="Arial"/>
          <w:sz w:val="22"/>
          <w:szCs w:val="22"/>
        </w:rPr>
      </w:pPr>
      <w:r w:rsidRPr="00191490">
        <w:rPr>
          <w:rFonts w:ascii="Arial" w:hAnsi="Arial" w:cs="Arial"/>
          <w:b/>
          <w:sz w:val="22"/>
          <w:szCs w:val="22"/>
        </w:rPr>
        <w:t xml:space="preserve">Cultura de la reflexión y la participación académica institucional, </w:t>
      </w:r>
      <w:r w:rsidRPr="00191490">
        <w:rPr>
          <w:rFonts w:ascii="Arial" w:hAnsi="Arial" w:cs="Arial"/>
          <w:sz w:val="22"/>
          <w:szCs w:val="22"/>
        </w:rPr>
        <w:t>que cubre tres aspectos: Autoevaluación, Autorregulación y Mejoramiento continuo.</w:t>
      </w:r>
    </w:p>
    <w:p w:rsidR="00BD798A" w:rsidRPr="00191490" w:rsidRDefault="00BD798A" w:rsidP="00D402AC">
      <w:pPr>
        <w:pStyle w:val="Figura1"/>
      </w:pPr>
      <w:bookmarkStart w:id="20" w:name="_Toc511257526"/>
      <w:bookmarkStart w:id="21" w:name="_Toc511258261"/>
      <w:bookmarkStart w:id="22" w:name="_Toc515287258"/>
      <w:r w:rsidRPr="00191490">
        <w:t>Figura 2. Esquema del Proyecto Educativo Institucional de la Universidad Tecnológica de Pereira</w:t>
      </w:r>
      <w:bookmarkEnd w:id="20"/>
      <w:bookmarkEnd w:id="21"/>
      <w:bookmarkEnd w:id="22"/>
    </w:p>
    <w:p w:rsidR="00BD798A" w:rsidRPr="00191490" w:rsidRDefault="00BD798A" w:rsidP="00BD798A">
      <w:pPr>
        <w:pStyle w:val="NormalWeb"/>
        <w:jc w:val="center"/>
        <w:rPr>
          <w:rFonts w:ascii="Arial" w:hAnsi="Arial" w:cs="Arial"/>
          <w:b/>
          <w:sz w:val="22"/>
          <w:szCs w:val="22"/>
        </w:rPr>
      </w:pPr>
      <w:r w:rsidRPr="00191490">
        <w:rPr>
          <w:rFonts w:ascii="Arial" w:hAnsi="Arial" w:cs="Arial"/>
          <w:noProof/>
          <w:sz w:val="22"/>
          <w:szCs w:val="22"/>
        </w:rPr>
        <w:drawing>
          <wp:inline distT="0" distB="0" distL="0" distR="0" wp14:anchorId="2D974F78" wp14:editId="20D08510">
            <wp:extent cx="4943475" cy="3419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extLst>
                        <a:ext uri="{28A0092B-C50C-407E-A947-70E740481C1C}">
                          <a14:useLocalDpi xmlns:a14="http://schemas.microsoft.com/office/drawing/2010/main" val="0"/>
                        </a:ext>
                      </a:extLst>
                    </a:blip>
                    <a:srcRect l="29987" t="34572" r="10396" b="7761"/>
                    <a:stretch>
                      <a:fillRect/>
                    </a:stretch>
                  </pic:blipFill>
                  <pic:spPr bwMode="auto">
                    <a:xfrm>
                      <a:off x="0" y="0"/>
                      <a:ext cx="4943475" cy="3419475"/>
                    </a:xfrm>
                    <a:prstGeom prst="rect">
                      <a:avLst/>
                    </a:prstGeom>
                    <a:noFill/>
                    <a:ln>
                      <a:noFill/>
                    </a:ln>
                  </pic:spPr>
                </pic:pic>
              </a:graphicData>
            </a:graphic>
          </wp:inline>
        </w:drawing>
      </w:r>
    </w:p>
    <w:p w:rsidR="00BD798A" w:rsidRPr="00191490" w:rsidRDefault="00BD798A" w:rsidP="00BD798A">
      <w:pPr>
        <w:pStyle w:val="NormalWeb"/>
        <w:rPr>
          <w:rFonts w:ascii="Arial" w:hAnsi="Arial" w:cs="Arial"/>
          <w:sz w:val="18"/>
          <w:szCs w:val="18"/>
        </w:rPr>
      </w:pPr>
      <w:r w:rsidRPr="00191490">
        <w:rPr>
          <w:rFonts w:ascii="Arial" w:hAnsi="Arial" w:cs="Arial"/>
          <w:sz w:val="18"/>
          <w:szCs w:val="18"/>
        </w:rPr>
        <w:t>Fuente: Proyecto Educativo Institucional UTP</w:t>
      </w:r>
    </w:p>
    <w:p w:rsidR="00BD798A" w:rsidRPr="00191490" w:rsidRDefault="00BD798A" w:rsidP="00BD798A">
      <w:pPr>
        <w:pStyle w:val="NormalWeb"/>
        <w:rPr>
          <w:rFonts w:ascii="Arial" w:hAnsi="Arial" w:cs="Arial"/>
          <w:sz w:val="22"/>
          <w:szCs w:val="22"/>
        </w:rPr>
      </w:pPr>
      <w:r w:rsidRPr="00191490">
        <w:rPr>
          <w:rFonts w:ascii="Arial" w:hAnsi="Arial" w:cs="Arial"/>
          <w:sz w:val="22"/>
          <w:szCs w:val="22"/>
        </w:rPr>
        <w:lastRenderedPageBreak/>
        <w:t>El programa se acoge a la estructura estipulada en el PEI, orientando todas sus actividades en cumplimiento de la misma (Figura 2)</w:t>
      </w:r>
      <w:bookmarkEnd w:id="8"/>
      <w:bookmarkEnd w:id="9"/>
      <w:bookmarkEnd w:id="10"/>
    </w:p>
    <w:p w:rsidR="00BD798A" w:rsidRPr="00B25CC2" w:rsidRDefault="00753CCA" w:rsidP="00096638">
      <w:pPr>
        <w:pStyle w:val="Ttulo2"/>
      </w:pPr>
      <w:bookmarkStart w:id="23" w:name="_Toc417576175"/>
      <w:bookmarkStart w:id="24" w:name="_Toc515432630"/>
      <w:r>
        <w:t>2</w:t>
      </w:r>
      <w:r w:rsidR="00BD798A">
        <w:t>.4</w:t>
      </w:r>
      <w:r w:rsidR="00BD798A" w:rsidRPr="00BC74DB">
        <w:t xml:space="preserve"> TENDENCIAS ACTUALES DE LA </w:t>
      </w:r>
      <w:bookmarkEnd w:id="23"/>
      <w:r w:rsidR="00BD798A" w:rsidRPr="00BC74DB">
        <w:t>INGENIERÍA INDUSTRIAL</w:t>
      </w:r>
      <w:bookmarkEnd w:id="24"/>
    </w:p>
    <w:p w:rsidR="00BD798A" w:rsidRPr="00844E52" w:rsidRDefault="00BD798A" w:rsidP="00BD798A">
      <w:pPr>
        <w:spacing w:line="240" w:lineRule="auto"/>
        <w:jc w:val="both"/>
        <w:rPr>
          <w:rFonts w:cs="Arial"/>
        </w:rPr>
      </w:pPr>
      <w:r w:rsidRPr="00844E52">
        <w:rPr>
          <w:rFonts w:cs="Arial"/>
        </w:rPr>
        <w:t xml:space="preserve">En la actualidad el Ingeniero Industrial se encuentra enfrentado a buscar solución de los problemas originados por los cambios ágiles en la tecnología. </w:t>
      </w:r>
    </w:p>
    <w:p w:rsidR="00BD798A" w:rsidRPr="00844E52" w:rsidRDefault="00BD798A" w:rsidP="00BD798A">
      <w:pPr>
        <w:spacing w:line="240" w:lineRule="auto"/>
        <w:jc w:val="both"/>
        <w:rPr>
          <w:rFonts w:cs="Arial"/>
        </w:rPr>
      </w:pPr>
      <w:r w:rsidRPr="00844E52">
        <w:rPr>
          <w:rFonts w:cs="Arial"/>
        </w:rPr>
        <w:t xml:space="preserve">Los conceptos de Hombre - Máquina que inicialmente fijan la acción de </w:t>
      </w:r>
      <w:smartTag w:uri="urn:schemas-microsoft-com:office:smarttags" w:element="PersonName">
        <w:smartTagPr>
          <w:attr w:name="ProductID" w:val="LA INGENIERￍA INDUSTRIAL"/>
        </w:smartTagPr>
        <w:r w:rsidRPr="00844E52">
          <w:rPr>
            <w:rFonts w:cs="Arial"/>
          </w:rPr>
          <w:t>la Ingeniería Industrial</w:t>
        </w:r>
      </w:smartTag>
      <w:r w:rsidRPr="00844E52">
        <w:rPr>
          <w:rFonts w:cs="Arial"/>
        </w:rPr>
        <w:t xml:space="preserve">, en la actualidad y en los años próximos se están viendo ampliadas a otros grandes conceptos como son: Hombre - Sistemas, Hombre - Tecnología; Hombre - Globalización, Hombre - Competitividad; Hombre - Gestión del Conocimiento, Hombre - Tecnología de </w:t>
      </w:r>
      <w:smartTag w:uri="urn:schemas-microsoft-com:office:smarttags" w:element="PersonName">
        <w:smartTagPr>
          <w:attr w:name="ProductID" w:val="la Informaci￳n"/>
        </w:smartTagPr>
        <w:r w:rsidRPr="00844E52">
          <w:rPr>
            <w:rFonts w:cs="Arial"/>
          </w:rPr>
          <w:t>la Información</w:t>
        </w:r>
      </w:smartTag>
      <w:r w:rsidRPr="00844E52">
        <w:rPr>
          <w:rFonts w:cs="Arial"/>
        </w:rPr>
        <w:t>, Hombre - Biogenética Industrial, Hombre - Automatización, Hombre - Medio Ambiente, Hombre - Robótica, Hombre - Inteligencia Artificial, entre otros.</w:t>
      </w:r>
    </w:p>
    <w:p w:rsidR="00BD798A" w:rsidRPr="00844E52" w:rsidRDefault="00BD798A" w:rsidP="00BD798A">
      <w:pPr>
        <w:spacing w:line="240" w:lineRule="auto"/>
        <w:jc w:val="both"/>
        <w:rPr>
          <w:rFonts w:cs="Arial"/>
        </w:rPr>
      </w:pPr>
      <w:smartTag w:uri="urn:schemas-microsoft-com:office:smarttags" w:element="PersonName">
        <w:smartTagPr>
          <w:attr w:name="ProductID" w:val="LA INGENIERￍA INDUSTRIAL"/>
        </w:smartTagPr>
        <w:r w:rsidRPr="00844E52">
          <w:rPr>
            <w:rFonts w:cs="Arial"/>
          </w:rPr>
          <w:t>La Ingeniería Industrial</w:t>
        </w:r>
      </w:smartTag>
      <w:r w:rsidRPr="00844E52">
        <w:rPr>
          <w:rFonts w:cs="Arial"/>
        </w:rPr>
        <w:t xml:space="preserve"> se integra al amplio campo de su acción y por el desarrollo "Creativo y Tecnológico" y su versatilidad no se fija límites para participar en cualquier tipo de producción, de cualquier sector económico del país y del mundo, con un grado sólido de responsabilidad hacia el bienestar de la organización o del medio donde se actúa. Debe orientarse a la búsqueda de niveles de excelencia, teniendo como objetivos básicos: </w:t>
      </w:r>
    </w:p>
    <w:p w:rsidR="00BD798A" w:rsidRPr="00844E52" w:rsidRDefault="00BD798A" w:rsidP="00BD798A">
      <w:pPr>
        <w:numPr>
          <w:ilvl w:val="0"/>
          <w:numId w:val="6"/>
        </w:numPr>
        <w:spacing w:line="240" w:lineRule="auto"/>
        <w:jc w:val="both"/>
        <w:rPr>
          <w:rFonts w:cs="Arial"/>
        </w:rPr>
      </w:pPr>
      <w:r w:rsidRPr="00844E52">
        <w:rPr>
          <w:rFonts w:cs="Arial"/>
        </w:rPr>
        <w:t>Buscar los niveles óptimos de economía.</w:t>
      </w:r>
    </w:p>
    <w:p w:rsidR="00BD798A" w:rsidRPr="00844E52" w:rsidRDefault="00BD798A" w:rsidP="00BD798A">
      <w:pPr>
        <w:numPr>
          <w:ilvl w:val="0"/>
          <w:numId w:val="6"/>
        </w:numPr>
        <w:spacing w:line="240" w:lineRule="auto"/>
        <w:jc w:val="both"/>
        <w:rPr>
          <w:rFonts w:cs="Arial"/>
        </w:rPr>
      </w:pPr>
      <w:r w:rsidRPr="00844E52">
        <w:rPr>
          <w:rFonts w:cs="Arial"/>
        </w:rPr>
        <w:t>Incrementar la productividad y la calidad total.</w:t>
      </w:r>
    </w:p>
    <w:p w:rsidR="00BD798A" w:rsidRPr="00844E52" w:rsidRDefault="00BD798A" w:rsidP="00BD798A">
      <w:pPr>
        <w:numPr>
          <w:ilvl w:val="0"/>
          <w:numId w:val="6"/>
        </w:numPr>
        <w:spacing w:line="240" w:lineRule="auto"/>
        <w:jc w:val="both"/>
        <w:rPr>
          <w:rFonts w:cs="Arial"/>
        </w:rPr>
      </w:pPr>
      <w:r w:rsidRPr="00844E52">
        <w:rPr>
          <w:rFonts w:cs="Arial"/>
        </w:rPr>
        <w:t>La rentabilidad de los sistemas.</w:t>
      </w:r>
    </w:p>
    <w:p w:rsidR="00BD798A" w:rsidRPr="00844E52" w:rsidRDefault="00BD798A" w:rsidP="00BD798A">
      <w:pPr>
        <w:numPr>
          <w:ilvl w:val="0"/>
          <w:numId w:val="6"/>
        </w:numPr>
        <w:spacing w:line="240" w:lineRule="auto"/>
        <w:jc w:val="both"/>
        <w:rPr>
          <w:rFonts w:cs="Arial"/>
        </w:rPr>
      </w:pPr>
      <w:r w:rsidRPr="00844E52">
        <w:rPr>
          <w:rFonts w:cs="Arial"/>
        </w:rPr>
        <w:t>Diseñar, mejorar y desarrollar sistemas integrales compuestos de hombres, usando conocimientos especializados, matemáticos, físicos, administrativos, de las ciencias sociales y de otras disciplinas, interrelacionándolas junto con los principios y métodos del análisis y diseño de la ingeniería para señalar, producir y evaluar los resultados que se obtendrán de dichos sistemas.</w:t>
      </w:r>
    </w:p>
    <w:p w:rsidR="00BD798A" w:rsidRPr="00844E52" w:rsidRDefault="00BD798A" w:rsidP="00BD798A">
      <w:pPr>
        <w:spacing w:line="240" w:lineRule="auto"/>
        <w:jc w:val="both"/>
        <w:rPr>
          <w:rFonts w:cs="Arial"/>
        </w:rPr>
      </w:pPr>
      <w:r w:rsidRPr="00844E52">
        <w:rPr>
          <w:rFonts w:cs="Arial"/>
        </w:rPr>
        <w:t xml:space="preserve">Dado el amplio campo de aplicación que esta profesión tiene, se han generado programas de ingeniería industrial con énfasis en: </w:t>
      </w:r>
    </w:p>
    <w:p w:rsidR="00BD798A" w:rsidRPr="00844E52" w:rsidRDefault="00BD798A" w:rsidP="00BD798A">
      <w:pPr>
        <w:numPr>
          <w:ilvl w:val="0"/>
          <w:numId w:val="1"/>
        </w:numPr>
        <w:spacing w:after="0" w:line="240" w:lineRule="auto"/>
        <w:jc w:val="both"/>
        <w:rPr>
          <w:rFonts w:cs="Arial"/>
        </w:rPr>
      </w:pPr>
      <w:r w:rsidRPr="00844E52">
        <w:rPr>
          <w:rFonts w:cs="Arial"/>
        </w:rPr>
        <w:t>Ingeniero Industrial en procesos de manufactura</w:t>
      </w:r>
    </w:p>
    <w:p w:rsidR="00BD798A" w:rsidRPr="00844E52" w:rsidRDefault="00BD798A" w:rsidP="00BD798A">
      <w:pPr>
        <w:numPr>
          <w:ilvl w:val="0"/>
          <w:numId w:val="1"/>
        </w:numPr>
        <w:spacing w:after="0" w:line="240" w:lineRule="auto"/>
        <w:jc w:val="both"/>
        <w:rPr>
          <w:rFonts w:cs="Arial"/>
        </w:rPr>
      </w:pPr>
      <w:r w:rsidRPr="00844E52">
        <w:rPr>
          <w:rFonts w:cs="Arial"/>
        </w:rPr>
        <w:t>Ingeniero Industrial en administración y desarrollo del talento humano.</w:t>
      </w:r>
    </w:p>
    <w:p w:rsidR="00BD798A" w:rsidRPr="00844E52" w:rsidRDefault="00BD798A" w:rsidP="00BD798A">
      <w:pPr>
        <w:numPr>
          <w:ilvl w:val="0"/>
          <w:numId w:val="1"/>
        </w:numPr>
        <w:spacing w:after="0" w:line="240" w:lineRule="auto"/>
        <w:jc w:val="both"/>
        <w:rPr>
          <w:rFonts w:cs="Arial"/>
        </w:rPr>
      </w:pPr>
      <w:r w:rsidRPr="00844E52">
        <w:rPr>
          <w:rFonts w:cs="Arial"/>
        </w:rPr>
        <w:t>Ingeniero Industrial comercial, de logística y mercadeo.</w:t>
      </w:r>
    </w:p>
    <w:p w:rsidR="00BD798A" w:rsidRPr="00844E52" w:rsidRDefault="00BD798A" w:rsidP="00BD798A">
      <w:pPr>
        <w:numPr>
          <w:ilvl w:val="0"/>
          <w:numId w:val="1"/>
        </w:numPr>
        <w:spacing w:after="0" w:line="240" w:lineRule="auto"/>
        <w:jc w:val="both"/>
        <w:rPr>
          <w:rFonts w:cs="Arial"/>
        </w:rPr>
      </w:pPr>
      <w:r w:rsidRPr="00844E52">
        <w:rPr>
          <w:rFonts w:cs="Arial"/>
        </w:rPr>
        <w:t>Ingeniero Industrial Investigación de operaciones</w:t>
      </w:r>
    </w:p>
    <w:p w:rsidR="00BD798A" w:rsidRPr="00844E52" w:rsidRDefault="00BD798A" w:rsidP="00BD798A">
      <w:pPr>
        <w:numPr>
          <w:ilvl w:val="0"/>
          <w:numId w:val="1"/>
        </w:numPr>
        <w:spacing w:after="0" w:line="240" w:lineRule="auto"/>
        <w:jc w:val="both"/>
        <w:rPr>
          <w:rFonts w:cs="Arial"/>
        </w:rPr>
      </w:pPr>
      <w:r w:rsidRPr="00844E52">
        <w:rPr>
          <w:rFonts w:cs="Arial"/>
        </w:rPr>
        <w:t>Ingeniero Industrial en Área financiera</w:t>
      </w:r>
    </w:p>
    <w:p w:rsidR="00BD798A" w:rsidRDefault="00BD798A" w:rsidP="00BD798A">
      <w:pPr>
        <w:spacing w:line="240" w:lineRule="auto"/>
        <w:jc w:val="both"/>
        <w:rPr>
          <w:rFonts w:cs="Arial"/>
        </w:rPr>
      </w:pPr>
    </w:p>
    <w:p w:rsidR="00BD798A" w:rsidRPr="00B25CC2" w:rsidRDefault="00753CCA" w:rsidP="00096638">
      <w:pPr>
        <w:pStyle w:val="Ttulo2"/>
      </w:pPr>
      <w:bookmarkStart w:id="25" w:name="_Toc417576176"/>
      <w:bookmarkStart w:id="26" w:name="_Toc515432631"/>
      <w:r>
        <w:t>2</w:t>
      </w:r>
      <w:r w:rsidR="00BD798A">
        <w:t>.5</w:t>
      </w:r>
      <w:r w:rsidR="00BD798A" w:rsidRPr="00BC74DB">
        <w:t xml:space="preserve"> LA INGENIERÌA INDUSTRIAL EN LA UNIVERSIDAD TECNOLÓGICA DE PEREIRA</w:t>
      </w:r>
      <w:bookmarkEnd w:id="25"/>
      <w:bookmarkEnd w:id="26"/>
    </w:p>
    <w:p w:rsidR="00BD798A" w:rsidRPr="00844E52" w:rsidRDefault="00BD798A" w:rsidP="00BD798A">
      <w:pPr>
        <w:spacing w:line="240" w:lineRule="auto"/>
        <w:jc w:val="both"/>
        <w:rPr>
          <w:rFonts w:cs="Arial"/>
        </w:rPr>
      </w:pPr>
      <w:r w:rsidRPr="00844E52">
        <w:rPr>
          <w:rFonts w:cs="Arial"/>
        </w:rPr>
        <w:t>El objeto de estudio de la Ingeniería Industrial en la Universidad Tecnológica de Pereira</w:t>
      </w:r>
      <w:r>
        <w:rPr>
          <w:rFonts w:cs="Arial"/>
        </w:rPr>
        <w:t>,</w:t>
      </w:r>
      <w:r w:rsidRPr="00844E52">
        <w:rPr>
          <w:rFonts w:cs="Arial"/>
        </w:rPr>
        <w:t xml:space="preserve"> está orientado al desarrollo y aplicación del conocimiento que conlleva al funcionamiento de las organizaciones productivas de la economía</w:t>
      </w:r>
      <w:r>
        <w:rPr>
          <w:rFonts w:cs="Arial"/>
        </w:rPr>
        <w:t>;</w:t>
      </w:r>
      <w:r w:rsidRPr="00844E52">
        <w:rPr>
          <w:rFonts w:cs="Arial"/>
        </w:rPr>
        <w:t xml:space="preserve"> teniendo en cuenta el entorno. Formando líderes organizacionales que puedan desempeñarse como: investigadores </w:t>
      </w:r>
      <w:r w:rsidRPr="00844E52">
        <w:rPr>
          <w:rFonts w:cs="Arial"/>
        </w:rPr>
        <w:lastRenderedPageBreak/>
        <w:t xml:space="preserve">potenciales, empresarios, directivo administrativo, de producción, comercial, de logística y mercadeo, financiero, de investigación de operaciones y estadística, entre otros. </w:t>
      </w:r>
    </w:p>
    <w:p w:rsidR="00BD798A" w:rsidRPr="00844E52" w:rsidRDefault="00BD798A" w:rsidP="00BD798A">
      <w:pPr>
        <w:spacing w:line="240" w:lineRule="auto"/>
        <w:jc w:val="both"/>
        <w:rPr>
          <w:rFonts w:cs="Arial"/>
        </w:rPr>
      </w:pPr>
      <w:r w:rsidRPr="00844E52">
        <w:rPr>
          <w:rFonts w:cs="Arial"/>
        </w:rPr>
        <w:t>A través de la profundización en las áreas:</w:t>
      </w:r>
    </w:p>
    <w:p w:rsidR="00BD798A" w:rsidRPr="00844E52" w:rsidRDefault="00BD798A" w:rsidP="00BD798A">
      <w:pPr>
        <w:numPr>
          <w:ilvl w:val="0"/>
          <w:numId w:val="2"/>
        </w:numPr>
        <w:spacing w:after="0" w:line="240" w:lineRule="auto"/>
        <w:jc w:val="both"/>
        <w:rPr>
          <w:rFonts w:cs="Arial"/>
        </w:rPr>
      </w:pPr>
      <w:r w:rsidRPr="00844E52">
        <w:rPr>
          <w:rFonts w:cs="Arial"/>
        </w:rPr>
        <w:t>Producción: un planificador, programador, ejecutor y controlador de todos los aspectos relacionados con el sistema productivo de una empresa (manufactura o servicios).</w:t>
      </w:r>
    </w:p>
    <w:p w:rsidR="00BD798A" w:rsidRPr="00844E52" w:rsidRDefault="00BD798A" w:rsidP="00BD798A">
      <w:pPr>
        <w:spacing w:after="0" w:line="240" w:lineRule="auto"/>
        <w:ind w:left="720"/>
        <w:jc w:val="both"/>
        <w:rPr>
          <w:rFonts w:cs="Arial"/>
        </w:rPr>
      </w:pPr>
    </w:p>
    <w:p w:rsidR="00BD798A" w:rsidRPr="00844E52" w:rsidRDefault="00BD798A" w:rsidP="00BD798A">
      <w:pPr>
        <w:numPr>
          <w:ilvl w:val="0"/>
          <w:numId w:val="2"/>
        </w:numPr>
        <w:spacing w:after="0" w:line="240" w:lineRule="auto"/>
        <w:jc w:val="both"/>
        <w:rPr>
          <w:rFonts w:cs="Arial"/>
        </w:rPr>
      </w:pPr>
      <w:r w:rsidRPr="00844E52">
        <w:rPr>
          <w:rFonts w:cs="Arial"/>
        </w:rPr>
        <w:t>Administración: corresponde al de un empresario y/o directivo para diferentes organizaciones y/o niveles, empresariales y sociales con proyección competitiva en un mercado globalizado.</w:t>
      </w:r>
    </w:p>
    <w:p w:rsidR="00BD798A" w:rsidRPr="00844E52" w:rsidRDefault="00BD798A" w:rsidP="00BD798A">
      <w:pPr>
        <w:spacing w:after="0" w:line="240" w:lineRule="auto"/>
        <w:jc w:val="both"/>
        <w:rPr>
          <w:rFonts w:cs="Arial"/>
        </w:rPr>
      </w:pPr>
    </w:p>
    <w:p w:rsidR="00BD798A" w:rsidRPr="00844E52" w:rsidRDefault="00BD798A" w:rsidP="00BD798A">
      <w:pPr>
        <w:numPr>
          <w:ilvl w:val="0"/>
          <w:numId w:val="2"/>
        </w:numPr>
        <w:spacing w:after="0" w:line="240" w:lineRule="auto"/>
        <w:jc w:val="both"/>
        <w:rPr>
          <w:rFonts w:cs="Arial"/>
        </w:rPr>
      </w:pPr>
      <w:r w:rsidRPr="00844E52">
        <w:rPr>
          <w:rFonts w:cs="Arial"/>
        </w:rPr>
        <w:t>Finanzas: Un administrador de bienes monetarios escasos. Analista de información financiera y económica de organizaciones. Evaluador de proyectos de inversión que maximicen el uso de los flujos de recursos financieros de la empresa. Investigador, asesor y consultor sobre movimientos económicos bursátiles y bancarios.</w:t>
      </w:r>
    </w:p>
    <w:p w:rsidR="00BD798A" w:rsidRPr="00844E52" w:rsidRDefault="00BD798A" w:rsidP="00BD798A">
      <w:pPr>
        <w:spacing w:after="0" w:line="240" w:lineRule="auto"/>
        <w:jc w:val="both"/>
        <w:rPr>
          <w:rFonts w:cs="Arial"/>
        </w:rPr>
      </w:pPr>
    </w:p>
    <w:p w:rsidR="00BD798A" w:rsidRPr="00844E52" w:rsidRDefault="00BD798A" w:rsidP="00BD798A">
      <w:pPr>
        <w:numPr>
          <w:ilvl w:val="0"/>
          <w:numId w:val="2"/>
        </w:numPr>
        <w:spacing w:after="0" w:line="240" w:lineRule="auto"/>
        <w:jc w:val="both"/>
        <w:rPr>
          <w:rFonts w:cs="Arial"/>
        </w:rPr>
      </w:pPr>
      <w:r w:rsidRPr="00844E52">
        <w:rPr>
          <w:rFonts w:cs="Arial"/>
        </w:rPr>
        <w:t>Investigación de operaciones y estadística: Corresponde al de un planificador y optimizador de los usos de los diferentes recursos de la empresa, con sólidas bases para toma de decisiones</w:t>
      </w:r>
    </w:p>
    <w:p w:rsidR="00BD798A" w:rsidRPr="00844E52" w:rsidRDefault="00BD798A" w:rsidP="00BD798A">
      <w:pPr>
        <w:spacing w:line="240" w:lineRule="auto"/>
        <w:jc w:val="both"/>
        <w:rPr>
          <w:rFonts w:cs="Arial"/>
        </w:rPr>
      </w:pPr>
    </w:p>
    <w:p w:rsidR="00BD798A" w:rsidRPr="00844E52" w:rsidRDefault="00BD798A" w:rsidP="00BD798A">
      <w:pPr>
        <w:spacing w:line="240" w:lineRule="auto"/>
        <w:jc w:val="both"/>
        <w:rPr>
          <w:rFonts w:cs="Arial"/>
        </w:rPr>
      </w:pPr>
      <w:r w:rsidRPr="00844E52">
        <w:rPr>
          <w:rFonts w:cs="Arial"/>
        </w:rPr>
        <w:t>En la formación integral</w:t>
      </w:r>
      <w:r>
        <w:rPr>
          <w:rFonts w:cs="Arial"/>
        </w:rPr>
        <w:t>,</w:t>
      </w:r>
      <w:r w:rsidRPr="00844E52">
        <w:rPr>
          <w:rFonts w:cs="Arial"/>
        </w:rPr>
        <w:t xml:space="preserve"> se tienen en cuenta además</w:t>
      </w:r>
      <w:r>
        <w:rPr>
          <w:rFonts w:cs="Arial"/>
          <w:lang w:val="es-419"/>
        </w:rPr>
        <w:t>,</w:t>
      </w:r>
      <w:r w:rsidRPr="00844E52">
        <w:rPr>
          <w:rFonts w:cs="Arial"/>
        </w:rPr>
        <w:t xml:space="preserve"> la identidad de la U</w:t>
      </w:r>
      <w:r>
        <w:rPr>
          <w:rFonts w:cs="Arial"/>
        </w:rPr>
        <w:t xml:space="preserve">niversidad </w:t>
      </w:r>
      <w:r w:rsidRPr="00844E52">
        <w:rPr>
          <w:rFonts w:cs="Arial"/>
        </w:rPr>
        <w:t>T</w:t>
      </w:r>
      <w:r>
        <w:rPr>
          <w:rFonts w:cs="Arial"/>
        </w:rPr>
        <w:t xml:space="preserve">ecnológica de </w:t>
      </w:r>
      <w:r w:rsidRPr="00844E52">
        <w:rPr>
          <w:rFonts w:cs="Arial"/>
        </w:rPr>
        <w:t>P</w:t>
      </w:r>
      <w:r>
        <w:rPr>
          <w:rFonts w:cs="Arial"/>
        </w:rPr>
        <w:t>ereira</w:t>
      </w:r>
      <w:r w:rsidRPr="00844E52">
        <w:rPr>
          <w:rFonts w:cs="Arial"/>
        </w:rPr>
        <w:t xml:space="preserve"> desde sus elementos misionales: </w:t>
      </w:r>
    </w:p>
    <w:p w:rsidR="00BD798A" w:rsidRPr="00844E52" w:rsidRDefault="00BD798A" w:rsidP="00BD798A">
      <w:pPr>
        <w:numPr>
          <w:ilvl w:val="0"/>
          <w:numId w:val="5"/>
        </w:numPr>
        <w:spacing w:line="240" w:lineRule="auto"/>
        <w:jc w:val="both"/>
        <w:rPr>
          <w:rFonts w:cs="Arial"/>
        </w:rPr>
      </w:pPr>
      <w:r w:rsidRPr="00844E52">
        <w:rPr>
          <w:rFonts w:cs="Arial"/>
        </w:rPr>
        <w:t>Investigación con el desarrollo de las diferentes líneas tanto en investigación de aula como en investigación científica.</w:t>
      </w:r>
    </w:p>
    <w:p w:rsidR="00BD798A" w:rsidRPr="00844E52" w:rsidRDefault="00BD798A" w:rsidP="00BD798A">
      <w:pPr>
        <w:numPr>
          <w:ilvl w:val="0"/>
          <w:numId w:val="5"/>
        </w:numPr>
        <w:spacing w:line="240" w:lineRule="auto"/>
        <w:jc w:val="both"/>
        <w:rPr>
          <w:rFonts w:cs="Arial"/>
        </w:rPr>
      </w:pPr>
      <w:r w:rsidRPr="00844E52">
        <w:rPr>
          <w:rFonts w:cs="Arial"/>
        </w:rPr>
        <w:t>Docencia en pregrado y postgrado.</w:t>
      </w:r>
    </w:p>
    <w:p w:rsidR="00BD798A" w:rsidRPr="00844E52" w:rsidRDefault="00BD798A" w:rsidP="00BD798A">
      <w:pPr>
        <w:numPr>
          <w:ilvl w:val="0"/>
          <w:numId w:val="5"/>
        </w:numPr>
        <w:spacing w:line="240" w:lineRule="auto"/>
        <w:jc w:val="both"/>
        <w:rPr>
          <w:rFonts w:cs="Arial"/>
        </w:rPr>
      </w:pPr>
      <w:r w:rsidRPr="00844E52">
        <w:rPr>
          <w:rFonts w:cs="Arial"/>
        </w:rPr>
        <w:t>Extensión con capacitación, asesorías, talleres dirigidos a la comunidad.</w:t>
      </w:r>
    </w:p>
    <w:p w:rsidR="00BD798A" w:rsidRPr="00844E52" w:rsidRDefault="00BD798A" w:rsidP="00BD798A">
      <w:pPr>
        <w:spacing w:line="240" w:lineRule="auto"/>
        <w:jc w:val="both"/>
        <w:rPr>
          <w:rFonts w:cs="Arial"/>
        </w:rPr>
      </w:pPr>
      <w:r w:rsidRPr="00844E52">
        <w:rPr>
          <w:rFonts w:cs="Arial"/>
        </w:rPr>
        <w:t>Se considera como fundamental el fortalecimiento en la comunidad universitaria los valores y principios:</w:t>
      </w:r>
    </w:p>
    <w:p w:rsidR="00BD798A" w:rsidRPr="00844E52" w:rsidRDefault="00BD798A" w:rsidP="00BD798A">
      <w:pPr>
        <w:numPr>
          <w:ilvl w:val="0"/>
          <w:numId w:val="3"/>
        </w:numPr>
        <w:spacing w:before="100" w:beforeAutospacing="1" w:after="100" w:afterAutospacing="1" w:line="240" w:lineRule="auto"/>
        <w:jc w:val="both"/>
        <w:rPr>
          <w:rFonts w:cs="Arial"/>
        </w:rPr>
      </w:pPr>
      <w:r w:rsidRPr="00844E52">
        <w:rPr>
          <w:rFonts w:cs="Arial"/>
        </w:rPr>
        <w:t xml:space="preserve">Honestidad. </w:t>
      </w:r>
    </w:p>
    <w:p w:rsidR="00BD798A" w:rsidRPr="00844E52" w:rsidRDefault="00BD798A" w:rsidP="00BD798A">
      <w:pPr>
        <w:numPr>
          <w:ilvl w:val="0"/>
          <w:numId w:val="3"/>
        </w:numPr>
        <w:spacing w:before="100" w:beforeAutospacing="1" w:after="100" w:afterAutospacing="1" w:line="240" w:lineRule="auto"/>
        <w:jc w:val="both"/>
        <w:rPr>
          <w:rFonts w:cs="Arial"/>
        </w:rPr>
      </w:pPr>
      <w:r w:rsidRPr="00844E52">
        <w:rPr>
          <w:rFonts w:cs="Arial"/>
        </w:rPr>
        <w:t xml:space="preserve">Respeto a la diferencia. </w:t>
      </w:r>
    </w:p>
    <w:p w:rsidR="00BD798A" w:rsidRPr="00844E52" w:rsidRDefault="00BD798A" w:rsidP="00BD798A">
      <w:pPr>
        <w:numPr>
          <w:ilvl w:val="0"/>
          <w:numId w:val="3"/>
        </w:numPr>
        <w:spacing w:before="100" w:beforeAutospacing="1" w:after="100" w:afterAutospacing="1" w:line="240" w:lineRule="auto"/>
        <w:jc w:val="both"/>
        <w:rPr>
          <w:rFonts w:cs="Arial"/>
        </w:rPr>
      </w:pPr>
      <w:r w:rsidRPr="00844E52">
        <w:rPr>
          <w:rFonts w:cs="Arial"/>
        </w:rPr>
        <w:t xml:space="preserve">Responsabilidad. </w:t>
      </w:r>
    </w:p>
    <w:p w:rsidR="00BD798A" w:rsidRPr="00844E52" w:rsidRDefault="00BD798A" w:rsidP="00BD798A">
      <w:pPr>
        <w:numPr>
          <w:ilvl w:val="0"/>
          <w:numId w:val="3"/>
        </w:numPr>
        <w:spacing w:before="100" w:beforeAutospacing="1" w:after="100" w:afterAutospacing="1" w:line="240" w:lineRule="auto"/>
        <w:jc w:val="both"/>
        <w:rPr>
          <w:rFonts w:cs="Arial"/>
        </w:rPr>
      </w:pPr>
      <w:r w:rsidRPr="00844E52">
        <w:rPr>
          <w:rFonts w:cs="Arial"/>
        </w:rPr>
        <w:t xml:space="preserve">Solidaridad. </w:t>
      </w:r>
    </w:p>
    <w:p w:rsidR="00BD798A" w:rsidRPr="00844E52" w:rsidRDefault="00BD798A" w:rsidP="00BD798A">
      <w:pPr>
        <w:numPr>
          <w:ilvl w:val="0"/>
          <w:numId w:val="3"/>
        </w:numPr>
        <w:spacing w:before="100" w:beforeAutospacing="1" w:after="100" w:afterAutospacing="1" w:line="240" w:lineRule="auto"/>
        <w:jc w:val="both"/>
        <w:rPr>
          <w:rFonts w:cs="Arial"/>
        </w:rPr>
      </w:pPr>
      <w:r w:rsidRPr="00844E52">
        <w:rPr>
          <w:rFonts w:cs="Arial"/>
        </w:rPr>
        <w:t xml:space="preserve">Equidad. </w:t>
      </w:r>
    </w:p>
    <w:p w:rsidR="00BD798A" w:rsidRPr="00844E52" w:rsidRDefault="00BD798A" w:rsidP="00BD798A">
      <w:pPr>
        <w:numPr>
          <w:ilvl w:val="0"/>
          <w:numId w:val="3"/>
        </w:numPr>
        <w:spacing w:before="100" w:beforeAutospacing="1" w:after="100" w:afterAutospacing="1" w:line="240" w:lineRule="auto"/>
        <w:jc w:val="both"/>
        <w:rPr>
          <w:rFonts w:cs="Arial"/>
        </w:rPr>
      </w:pPr>
      <w:r w:rsidRPr="00844E52">
        <w:rPr>
          <w:rFonts w:cs="Arial"/>
        </w:rPr>
        <w:t xml:space="preserve">Justicia. </w:t>
      </w:r>
    </w:p>
    <w:p w:rsidR="00BD798A" w:rsidRPr="00844E52" w:rsidRDefault="00BD798A" w:rsidP="00BD798A">
      <w:pPr>
        <w:numPr>
          <w:ilvl w:val="0"/>
          <w:numId w:val="3"/>
        </w:numPr>
        <w:spacing w:before="100" w:beforeAutospacing="1" w:after="100" w:afterAutospacing="1" w:line="240" w:lineRule="auto"/>
        <w:jc w:val="both"/>
        <w:rPr>
          <w:rFonts w:cs="Arial"/>
        </w:rPr>
      </w:pPr>
      <w:r w:rsidRPr="00844E52">
        <w:rPr>
          <w:rFonts w:cs="Arial"/>
        </w:rPr>
        <w:t>Decoro.</w:t>
      </w:r>
    </w:p>
    <w:p w:rsidR="00BD798A" w:rsidRPr="00844E52" w:rsidRDefault="00BD798A" w:rsidP="00BD798A">
      <w:pPr>
        <w:numPr>
          <w:ilvl w:val="0"/>
          <w:numId w:val="3"/>
        </w:numPr>
        <w:spacing w:before="100" w:beforeAutospacing="1" w:after="100" w:afterAutospacing="1" w:line="240" w:lineRule="auto"/>
        <w:jc w:val="both"/>
        <w:rPr>
          <w:rFonts w:cs="Arial"/>
        </w:rPr>
      </w:pPr>
      <w:r w:rsidRPr="00844E52">
        <w:rPr>
          <w:rFonts w:cs="Arial"/>
        </w:rPr>
        <w:t xml:space="preserve">Dignidad e integridad en el ejercicio de la profesión y las actividades que de ella se deriven. </w:t>
      </w:r>
    </w:p>
    <w:p w:rsidR="00BD798A" w:rsidRPr="00844E52" w:rsidRDefault="00BD798A" w:rsidP="00BD798A">
      <w:pPr>
        <w:spacing w:before="100" w:beforeAutospacing="1" w:after="100" w:afterAutospacing="1" w:line="240" w:lineRule="auto"/>
        <w:jc w:val="both"/>
        <w:rPr>
          <w:rFonts w:cs="Arial"/>
        </w:rPr>
      </w:pPr>
      <w:r w:rsidRPr="00844E52">
        <w:rPr>
          <w:rFonts w:cs="Arial"/>
        </w:rPr>
        <w:t>A través del proceso evolutivo de la Ingeniería Industrial y dentro de una perspectiva de aplicación actual y futura de la misma se pude definir como:</w:t>
      </w:r>
    </w:p>
    <w:p w:rsidR="00BD798A" w:rsidRPr="00627C08" w:rsidRDefault="00BD798A" w:rsidP="00BD798A">
      <w:pPr>
        <w:spacing w:before="100" w:beforeAutospacing="1" w:after="100" w:afterAutospacing="1" w:line="240" w:lineRule="auto"/>
        <w:jc w:val="both"/>
        <w:rPr>
          <w:rFonts w:cs="Arial"/>
          <w:i/>
        </w:rPr>
      </w:pPr>
      <w:r w:rsidRPr="00305E4F">
        <w:rPr>
          <w:rFonts w:cs="Arial"/>
        </w:rPr>
        <w:lastRenderedPageBreak/>
        <w:t xml:space="preserve">INGENIERÍA INDUSTRIAL </w:t>
      </w:r>
      <w:r w:rsidRPr="00627C08">
        <w:rPr>
          <w:rFonts w:cs="Arial"/>
          <w:i/>
        </w:rPr>
        <w:t xml:space="preserve">Es la rama de la ingeniería que busca la integración y optimización de los recursos humanos, materiales, económicos, de información y energía en los sistemas industriales y de servicios; así como incrementar su productividad, calidad, servicio y rentabilidad, para lograr un mejor nivel y calidad de vida, bienestar económico y social de los integrantes de los sistemas en un ambiente cambiante, globalizado y competitivo. </w:t>
      </w:r>
    </w:p>
    <w:p w:rsidR="00BD798A" w:rsidRPr="00815B45" w:rsidRDefault="00753CCA" w:rsidP="00096638">
      <w:pPr>
        <w:pStyle w:val="Ttulo2"/>
      </w:pPr>
      <w:bookmarkStart w:id="27" w:name="_Toc417576177"/>
      <w:bookmarkStart w:id="28" w:name="_Toc515432632"/>
      <w:r>
        <w:t>2</w:t>
      </w:r>
      <w:r w:rsidR="00BD798A">
        <w:t>.6</w:t>
      </w:r>
      <w:r w:rsidR="00BD798A" w:rsidRPr="00BC74DB">
        <w:t xml:space="preserve"> DIRECCIONAMIENTO ESTRATÉGICO</w:t>
      </w:r>
      <w:bookmarkEnd w:id="27"/>
      <w:bookmarkEnd w:id="28"/>
    </w:p>
    <w:p w:rsidR="00BD798A" w:rsidRDefault="00BD798A" w:rsidP="00BD798A">
      <w:pPr>
        <w:spacing w:before="100" w:beforeAutospacing="1" w:after="100" w:afterAutospacing="1" w:line="240" w:lineRule="auto"/>
        <w:jc w:val="both"/>
        <w:rPr>
          <w:rFonts w:cs="Arial"/>
        </w:rPr>
      </w:pPr>
      <w:r w:rsidRPr="00127337">
        <w:rPr>
          <w:rFonts w:cs="Arial"/>
        </w:rPr>
        <w:t>Dentro</w:t>
      </w:r>
      <w:r>
        <w:rPr>
          <w:rFonts w:cs="Arial"/>
        </w:rPr>
        <w:t xml:space="preserve"> del proceso de mejoramiento continuo con el cual </w:t>
      </w:r>
      <w:r>
        <w:rPr>
          <w:rFonts w:cs="Arial"/>
          <w:lang w:val="es-419"/>
        </w:rPr>
        <w:t>el programa</w:t>
      </w:r>
      <w:r>
        <w:rPr>
          <w:rFonts w:cs="Arial"/>
        </w:rPr>
        <w:t xml:space="preserve"> está </w:t>
      </w:r>
      <w:r>
        <w:rPr>
          <w:rFonts w:cs="Arial"/>
          <w:lang w:val="es-419"/>
        </w:rPr>
        <w:t>comprometido</w:t>
      </w:r>
      <w:r>
        <w:rPr>
          <w:rFonts w:cs="Arial"/>
        </w:rPr>
        <w:t>, a través de la planeación estratégica se definió la misión, la visión y el concepto de Ingeniero Industrial, que orientan el sistema, así:</w:t>
      </w:r>
    </w:p>
    <w:p w:rsidR="00BD798A" w:rsidRPr="00B25CC2" w:rsidRDefault="00BD798A" w:rsidP="00BD798A">
      <w:pPr>
        <w:jc w:val="center"/>
        <w:rPr>
          <w:b/>
        </w:rPr>
      </w:pPr>
      <w:bookmarkStart w:id="29" w:name="_Toc86468955"/>
      <w:bookmarkStart w:id="30" w:name="_Toc88559109"/>
      <w:r w:rsidRPr="00B25CC2">
        <w:rPr>
          <w:b/>
        </w:rPr>
        <w:t>MISIÓN</w:t>
      </w:r>
      <w:bookmarkEnd w:id="29"/>
      <w:bookmarkEnd w:id="30"/>
    </w:p>
    <w:p w:rsidR="00BD798A" w:rsidRPr="00696124" w:rsidRDefault="00BD798A" w:rsidP="00BD798A">
      <w:pPr>
        <w:spacing w:line="240" w:lineRule="auto"/>
        <w:jc w:val="both"/>
        <w:rPr>
          <w:rFonts w:cs="Arial"/>
          <w:bCs/>
          <w:i/>
          <w:iCs/>
          <w:lang w:val="es-ES_tradnl"/>
        </w:rPr>
      </w:pPr>
      <w:r w:rsidRPr="00696124">
        <w:rPr>
          <w:rFonts w:cs="Arial"/>
          <w:bCs/>
          <w:i/>
          <w:iCs/>
          <w:lang w:val="es-ES_tradnl"/>
        </w:rPr>
        <w:t xml:space="preserve">Somos </w:t>
      </w:r>
      <w:r w:rsidRPr="00696124">
        <w:rPr>
          <w:rFonts w:cs="Arial"/>
          <w:bCs/>
          <w:i/>
          <w:iCs/>
          <w:lang w:val="es-419"/>
        </w:rPr>
        <w:t>un programa</w:t>
      </w:r>
      <w:r w:rsidRPr="00696124">
        <w:rPr>
          <w:rFonts w:cs="Arial"/>
          <w:bCs/>
          <w:i/>
          <w:iCs/>
          <w:lang w:val="es-ES_tradnl"/>
        </w:rPr>
        <w:t xml:space="preserve"> de alta calidad académica, </w:t>
      </w:r>
      <w:r w:rsidRPr="00696124">
        <w:rPr>
          <w:rFonts w:cs="Arial"/>
          <w:bCs/>
          <w:i/>
          <w:iCs/>
          <w:lang w:val="es-419"/>
        </w:rPr>
        <w:t>formado</w:t>
      </w:r>
      <w:r w:rsidRPr="00696124">
        <w:rPr>
          <w:rFonts w:cs="Arial"/>
          <w:bCs/>
          <w:i/>
          <w:iCs/>
          <w:lang w:val="es-ES_tradnl"/>
        </w:rPr>
        <w:t xml:space="preserve"> por un equipo pluralista y tolerante que crea, desarrolla, consolida y aplica conocimiento en campos como el científico, tecnológico, económico, social, humanístico, ambiental, empresarial y organizacional.</w:t>
      </w:r>
    </w:p>
    <w:p w:rsidR="00BD798A" w:rsidRPr="00696124" w:rsidRDefault="00BD798A" w:rsidP="00BD798A">
      <w:pPr>
        <w:spacing w:line="240" w:lineRule="auto"/>
        <w:jc w:val="both"/>
        <w:rPr>
          <w:rFonts w:cs="Arial"/>
          <w:bCs/>
          <w:i/>
          <w:iCs/>
          <w:lang w:val="es-ES_tradnl"/>
        </w:rPr>
      </w:pPr>
      <w:r w:rsidRPr="00696124">
        <w:rPr>
          <w:rFonts w:cs="Arial"/>
          <w:bCs/>
          <w:i/>
          <w:iCs/>
          <w:lang w:val="es-ES_tradnl"/>
        </w:rPr>
        <w:t>Somos formadores de líderes empresariales integrales, con alta sensibilidad social, fundamentados en valores y comprometidos con el desarrollo económico y político, a nivel regional, nacional e internacional.</w:t>
      </w:r>
      <w:bookmarkStart w:id="31" w:name="_Toc86468956"/>
      <w:bookmarkStart w:id="32" w:name="_Toc88559110"/>
    </w:p>
    <w:p w:rsidR="00BD798A" w:rsidRPr="00696124" w:rsidRDefault="00BD798A" w:rsidP="00BD798A">
      <w:pPr>
        <w:spacing w:line="240" w:lineRule="auto"/>
        <w:rPr>
          <w:rFonts w:cs="Arial"/>
          <w:b/>
          <w:bCs/>
          <w:i/>
          <w:lang w:val="es-ES_tradnl"/>
        </w:rPr>
      </w:pPr>
      <w:r w:rsidRPr="00696124">
        <w:rPr>
          <w:rFonts w:cs="Arial"/>
          <w:b/>
          <w:i/>
        </w:rPr>
        <w:t xml:space="preserve">                                                               VISIÓN</w:t>
      </w:r>
      <w:bookmarkEnd w:id="31"/>
      <w:bookmarkEnd w:id="32"/>
    </w:p>
    <w:p w:rsidR="00BD798A" w:rsidRPr="00696124" w:rsidRDefault="00BD798A" w:rsidP="00BD798A">
      <w:pPr>
        <w:spacing w:line="240" w:lineRule="auto"/>
        <w:jc w:val="both"/>
        <w:rPr>
          <w:rFonts w:cs="Arial"/>
          <w:bCs/>
          <w:i/>
          <w:iCs/>
          <w:lang w:val="es-ES_tradnl"/>
        </w:rPr>
      </w:pPr>
      <w:r w:rsidRPr="00696124">
        <w:rPr>
          <w:rFonts w:cs="Arial"/>
          <w:bCs/>
          <w:i/>
          <w:iCs/>
          <w:lang w:val="es-419"/>
        </w:rPr>
        <w:t>Programa</w:t>
      </w:r>
      <w:r w:rsidRPr="00696124">
        <w:rPr>
          <w:rFonts w:cs="Arial"/>
          <w:bCs/>
          <w:i/>
          <w:iCs/>
          <w:lang w:val="es-ES_tradnl"/>
        </w:rPr>
        <w:t xml:space="preserve"> de alta calidad académica, </w:t>
      </w:r>
      <w:r w:rsidRPr="00696124">
        <w:rPr>
          <w:rFonts w:cs="Arial"/>
          <w:bCs/>
          <w:i/>
          <w:iCs/>
          <w:lang w:val="es-419"/>
        </w:rPr>
        <w:t>competitivo</w:t>
      </w:r>
      <w:r w:rsidRPr="00696124">
        <w:rPr>
          <w:rFonts w:cs="Arial"/>
          <w:bCs/>
          <w:i/>
          <w:iCs/>
          <w:lang w:val="es-ES_tradnl"/>
        </w:rPr>
        <w:t xml:space="preserve"> integralmente en procesos de docencia, investigación y extensión, </w:t>
      </w:r>
      <w:r w:rsidRPr="00696124">
        <w:rPr>
          <w:rFonts w:cs="Arial"/>
          <w:bCs/>
          <w:i/>
          <w:iCs/>
          <w:lang w:val="es-419"/>
        </w:rPr>
        <w:t>articulado</w:t>
      </w:r>
      <w:r w:rsidRPr="00696124">
        <w:rPr>
          <w:rFonts w:cs="Arial"/>
          <w:bCs/>
          <w:i/>
          <w:iCs/>
          <w:lang w:val="es-ES_tradnl"/>
        </w:rPr>
        <w:t xml:space="preserve"> efectivamente con la comunidad científica nacional e internacional y con reconocimiento social.</w:t>
      </w:r>
    </w:p>
    <w:p w:rsidR="00BD798A" w:rsidRPr="00696124" w:rsidRDefault="00BD798A" w:rsidP="00BD798A">
      <w:pPr>
        <w:spacing w:line="240" w:lineRule="auto"/>
        <w:jc w:val="center"/>
        <w:rPr>
          <w:rFonts w:cs="Arial"/>
          <w:b/>
          <w:i/>
        </w:rPr>
      </w:pPr>
      <w:r w:rsidRPr="00696124">
        <w:rPr>
          <w:rFonts w:cs="Arial"/>
          <w:b/>
          <w:i/>
        </w:rPr>
        <w:t>INGENIERO INDUSTRIAL</w:t>
      </w:r>
    </w:p>
    <w:p w:rsidR="00BD798A" w:rsidRPr="00C75F6C" w:rsidRDefault="00BD798A" w:rsidP="00BD798A">
      <w:pPr>
        <w:spacing w:line="240" w:lineRule="auto"/>
        <w:jc w:val="both"/>
        <w:rPr>
          <w:rFonts w:cs="Arial"/>
          <w:i/>
        </w:rPr>
      </w:pPr>
      <w:r w:rsidRPr="00696124">
        <w:rPr>
          <w:rFonts w:cs="Arial"/>
          <w:i/>
        </w:rPr>
        <w:t>El ingeniero Industrial de la Universidad Tecnológica de Pereira, es una persona con una formación integral, pensamiento sistémico; capaz de desempeñarse utilizando la técnica, la tecnología y la investigación, en la integración y optimización de los recursos humanos, materiales, económicos, de información y energía en los sistemas industriales, comerciales y de servicios, e interactúa con las diferentes partes interesadas del medio, para influir con calidad en el desarrollo local, regional, nacional e internacional en un ambiente cambiante, globalizado y competitivo.</w:t>
      </w:r>
    </w:p>
    <w:p w:rsidR="00BD798A" w:rsidRPr="00D13A80" w:rsidRDefault="00D13A80" w:rsidP="00D13A80">
      <w:pPr>
        <w:pStyle w:val="Ttulo3"/>
        <w:rPr>
          <w:b/>
          <w:lang w:val="es-419"/>
        </w:rPr>
      </w:pPr>
      <w:bookmarkStart w:id="33" w:name="_Toc515432633"/>
      <w:r w:rsidRPr="00D13A80">
        <w:rPr>
          <w:b/>
          <w:lang w:val="es-ES"/>
        </w:rPr>
        <w:t xml:space="preserve">2.6.1 </w:t>
      </w:r>
      <w:r w:rsidR="00D571CD">
        <w:rPr>
          <w:b/>
          <w:lang w:val="es-419"/>
        </w:rPr>
        <w:t>Estrategias</w:t>
      </w:r>
      <w:bookmarkEnd w:id="33"/>
    </w:p>
    <w:p w:rsidR="007C3938" w:rsidRPr="007C3938" w:rsidRDefault="007C3938" w:rsidP="00663BF7">
      <w:pPr>
        <w:pStyle w:val="Prrafodelista"/>
        <w:numPr>
          <w:ilvl w:val="0"/>
          <w:numId w:val="52"/>
        </w:numPr>
        <w:spacing w:line="240" w:lineRule="auto"/>
        <w:jc w:val="both"/>
        <w:rPr>
          <w:rFonts w:cs="Arial"/>
          <w:lang w:val="es-419"/>
        </w:rPr>
      </w:pPr>
      <w:r w:rsidRPr="007C3938">
        <w:rPr>
          <w:rFonts w:cs="Arial"/>
          <w:lang w:val="es-ES"/>
        </w:rPr>
        <w:t>Ejecutar el proyecto sobre práctica educativa</w:t>
      </w:r>
      <w:r w:rsidR="00541586">
        <w:rPr>
          <w:rFonts w:cs="Arial"/>
          <w:lang w:val="es-ES"/>
        </w:rPr>
        <w:t xml:space="preserve"> con la participación de la comunidad académica del programa.</w:t>
      </w:r>
    </w:p>
    <w:p w:rsidR="007C3938" w:rsidRPr="007C3938" w:rsidRDefault="007C3938" w:rsidP="00663BF7">
      <w:pPr>
        <w:pStyle w:val="Prrafodelista"/>
        <w:numPr>
          <w:ilvl w:val="0"/>
          <w:numId w:val="52"/>
        </w:numPr>
        <w:spacing w:line="240" w:lineRule="auto"/>
        <w:jc w:val="both"/>
        <w:rPr>
          <w:rFonts w:cs="Arial"/>
          <w:lang w:val="es-419"/>
        </w:rPr>
      </w:pPr>
      <w:r>
        <w:rPr>
          <w:rFonts w:cs="Arial"/>
          <w:lang w:val="es-ES"/>
        </w:rPr>
        <w:t xml:space="preserve">Poner en práctica la transversalidad de la variable investigativa en todos los </w:t>
      </w:r>
      <w:r w:rsidR="00691F4A">
        <w:rPr>
          <w:rFonts w:cs="Arial"/>
          <w:lang w:val="es-ES"/>
        </w:rPr>
        <w:t xml:space="preserve">Proyectos de aula </w:t>
      </w:r>
      <w:r>
        <w:rPr>
          <w:rFonts w:cs="Arial"/>
          <w:lang w:val="es-ES"/>
        </w:rPr>
        <w:t>del programa.</w:t>
      </w:r>
    </w:p>
    <w:p w:rsidR="007C3938" w:rsidRPr="007C3938" w:rsidRDefault="007C3938" w:rsidP="00663BF7">
      <w:pPr>
        <w:pStyle w:val="Prrafodelista"/>
        <w:numPr>
          <w:ilvl w:val="0"/>
          <w:numId w:val="52"/>
        </w:numPr>
        <w:spacing w:line="240" w:lineRule="auto"/>
        <w:jc w:val="both"/>
        <w:rPr>
          <w:rFonts w:cs="Arial"/>
          <w:lang w:val="es-419"/>
        </w:rPr>
      </w:pPr>
      <w:r>
        <w:rPr>
          <w:rFonts w:cs="Arial"/>
          <w:lang w:val="es-ES"/>
        </w:rPr>
        <w:t>Vincular el programa internacionalmente a través de los grupos de investigación que lo apoyan.</w:t>
      </w:r>
    </w:p>
    <w:p w:rsidR="007C3938" w:rsidRPr="00755403" w:rsidRDefault="007C3938" w:rsidP="00663BF7">
      <w:pPr>
        <w:pStyle w:val="Prrafodelista"/>
        <w:numPr>
          <w:ilvl w:val="0"/>
          <w:numId w:val="52"/>
        </w:numPr>
        <w:spacing w:line="240" w:lineRule="auto"/>
        <w:jc w:val="both"/>
        <w:rPr>
          <w:rFonts w:cs="Arial"/>
          <w:lang w:val="es-419"/>
        </w:rPr>
      </w:pPr>
      <w:r>
        <w:rPr>
          <w:rFonts w:cs="Arial"/>
          <w:lang w:val="es-ES"/>
        </w:rPr>
        <w:lastRenderedPageBreak/>
        <w:t>Lograr la acreditación internacional del programa</w:t>
      </w:r>
      <w:r w:rsidR="00755403">
        <w:rPr>
          <w:rFonts w:cs="Arial"/>
          <w:lang w:val="es-ES"/>
        </w:rPr>
        <w:t xml:space="preserve"> con organismos de acreditación de Latinoamérica y Europa.</w:t>
      </w:r>
    </w:p>
    <w:p w:rsidR="00755403" w:rsidRPr="007C3938" w:rsidRDefault="00755403" w:rsidP="00663BF7">
      <w:pPr>
        <w:pStyle w:val="Prrafodelista"/>
        <w:numPr>
          <w:ilvl w:val="0"/>
          <w:numId w:val="52"/>
        </w:numPr>
        <w:spacing w:line="240" w:lineRule="auto"/>
        <w:jc w:val="both"/>
        <w:rPr>
          <w:rFonts w:cs="Arial"/>
          <w:lang w:val="es-419"/>
        </w:rPr>
      </w:pPr>
      <w:r>
        <w:rPr>
          <w:rFonts w:cs="Arial"/>
          <w:lang w:val="es-ES"/>
        </w:rPr>
        <w:t>Fortalecer la vinculación con el medio a través de proyectos de desarrollo en cada una de las áreas que conforman el plan de estudios.</w:t>
      </w:r>
    </w:p>
    <w:p w:rsidR="00BD798A" w:rsidRPr="00844E52" w:rsidRDefault="00BD798A" w:rsidP="00BD798A">
      <w:pPr>
        <w:spacing w:line="240" w:lineRule="auto"/>
        <w:jc w:val="both"/>
        <w:rPr>
          <w:rFonts w:cs="Arial"/>
        </w:rPr>
      </w:pPr>
    </w:p>
    <w:p w:rsidR="00BD798A" w:rsidRPr="00844E52" w:rsidRDefault="00BD798A" w:rsidP="00BD798A">
      <w:pPr>
        <w:spacing w:line="240" w:lineRule="auto"/>
        <w:jc w:val="both"/>
        <w:rPr>
          <w:rFonts w:cs="Arial"/>
        </w:rPr>
      </w:pPr>
    </w:p>
    <w:p w:rsidR="00BD798A" w:rsidRDefault="00BD798A"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Default="00755403" w:rsidP="00BD798A">
      <w:pPr>
        <w:spacing w:line="240" w:lineRule="auto"/>
        <w:jc w:val="both"/>
        <w:rPr>
          <w:rFonts w:cs="Arial"/>
        </w:rPr>
      </w:pPr>
    </w:p>
    <w:p w:rsidR="00755403" w:rsidRPr="00844E52" w:rsidRDefault="00755403" w:rsidP="00BD798A">
      <w:pPr>
        <w:spacing w:line="240" w:lineRule="auto"/>
        <w:jc w:val="both"/>
        <w:rPr>
          <w:rFonts w:cs="Arial"/>
        </w:rPr>
      </w:pPr>
    </w:p>
    <w:p w:rsidR="00BD798A" w:rsidRDefault="00BD798A" w:rsidP="00BD798A">
      <w:pPr>
        <w:spacing w:line="240" w:lineRule="auto"/>
        <w:jc w:val="both"/>
        <w:rPr>
          <w:rFonts w:cs="Arial"/>
        </w:rPr>
      </w:pPr>
    </w:p>
    <w:p w:rsidR="00D13A80" w:rsidRDefault="00D13A80" w:rsidP="00D13A80">
      <w:pPr>
        <w:pStyle w:val="Ttulo1"/>
        <w:numPr>
          <w:ilvl w:val="0"/>
          <w:numId w:val="0"/>
        </w:numPr>
        <w:spacing w:after="0"/>
        <w:ind w:left="720" w:hanging="360"/>
        <w:jc w:val="left"/>
        <w:rPr>
          <w:szCs w:val="22"/>
        </w:rPr>
      </w:pPr>
      <w:bookmarkStart w:id="34" w:name="_Toc417576178"/>
    </w:p>
    <w:p w:rsidR="00BD798A" w:rsidRPr="0017063B" w:rsidRDefault="00D13A80" w:rsidP="0017063B">
      <w:pPr>
        <w:pStyle w:val="Titulo1"/>
        <w:jc w:val="center"/>
      </w:pPr>
      <w:bookmarkStart w:id="35" w:name="_Toc515432634"/>
      <w:r>
        <w:t>3.</w:t>
      </w:r>
      <w:r w:rsidRPr="0075121C">
        <w:t xml:space="preserve"> PERTINENCIA</w:t>
      </w:r>
      <w:r w:rsidR="00BD798A" w:rsidRPr="0075121C">
        <w:t xml:space="preserve"> Y PROPÓSITOS DEL PROGRAMA</w:t>
      </w:r>
      <w:bookmarkEnd w:id="34"/>
      <w:bookmarkEnd w:id="35"/>
    </w:p>
    <w:p w:rsidR="00BD798A" w:rsidRPr="00C6638D" w:rsidRDefault="00753CCA" w:rsidP="00096638">
      <w:pPr>
        <w:pStyle w:val="Ttulo2"/>
      </w:pPr>
      <w:bookmarkStart w:id="36" w:name="_Toc417576179"/>
      <w:bookmarkStart w:id="37" w:name="_Toc515432635"/>
      <w:r>
        <w:t>3</w:t>
      </w:r>
      <w:r w:rsidR="00BD798A" w:rsidRPr="00BC74DB">
        <w:t>.1 JUSTIFICACIÒN DEL PROGRAMA</w:t>
      </w:r>
      <w:bookmarkEnd w:id="36"/>
      <w:bookmarkEnd w:id="37"/>
    </w:p>
    <w:p w:rsidR="00BD798A" w:rsidRPr="00C6638D" w:rsidRDefault="00BD798A" w:rsidP="00BD798A">
      <w:pPr>
        <w:spacing w:after="240" w:line="240" w:lineRule="auto"/>
        <w:jc w:val="both"/>
        <w:rPr>
          <w:rFonts w:eastAsia="Times New Roman" w:cs="Arial"/>
          <w:lang w:val="es-ES" w:eastAsia="es-ES"/>
        </w:rPr>
      </w:pPr>
      <w:r w:rsidRPr="00C6638D">
        <w:rPr>
          <w:rFonts w:eastAsia="Times New Roman" w:cs="Arial"/>
          <w:lang w:val="es-ES" w:eastAsia="es-ES"/>
        </w:rPr>
        <w:t>Los procesos económicos de la globalización contemporánea colocan a las empresas e instituciones frente a condiciones muy exigentes, que demandan desarrollar permanentes estrategias competitivas</w:t>
      </w:r>
      <w:r w:rsidR="00AB7412">
        <w:rPr>
          <w:rFonts w:eastAsia="Times New Roman" w:cs="Arial"/>
          <w:lang w:val="es-ES" w:eastAsia="es-ES"/>
        </w:rPr>
        <w:t>,</w:t>
      </w:r>
      <w:r w:rsidRPr="00C6638D">
        <w:rPr>
          <w:rFonts w:eastAsia="Times New Roman" w:cs="Arial"/>
          <w:lang w:val="es-ES" w:eastAsia="es-ES"/>
        </w:rPr>
        <w:t xml:space="preserve"> </w:t>
      </w:r>
      <w:r w:rsidR="00AB7412">
        <w:rPr>
          <w:rFonts w:eastAsia="Times New Roman" w:cs="Arial"/>
          <w:lang w:val="es-ES" w:eastAsia="es-ES"/>
        </w:rPr>
        <w:t xml:space="preserve">para las cuales son competentes los profesionales de la Ingeniería Industrial involucrados </w:t>
      </w:r>
      <w:r w:rsidRPr="00C6638D">
        <w:rPr>
          <w:rFonts w:eastAsia="Times New Roman" w:cs="Arial"/>
          <w:lang w:val="es-ES" w:eastAsia="es-ES"/>
        </w:rPr>
        <w:t>en los cuadros directivos y productivos de las organizaciones.</w:t>
      </w:r>
    </w:p>
    <w:p w:rsidR="00BD798A" w:rsidRPr="00C6638D" w:rsidRDefault="00BD798A" w:rsidP="00BD798A">
      <w:pPr>
        <w:spacing w:after="240" w:line="240" w:lineRule="auto"/>
        <w:jc w:val="both"/>
        <w:rPr>
          <w:rFonts w:eastAsia="Times New Roman" w:cs="Arial"/>
          <w:lang w:val="es-ES" w:eastAsia="es-ES"/>
        </w:rPr>
      </w:pPr>
      <w:r w:rsidRPr="00C6638D">
        <w:rPr>
          <w:rFonts w:eastAsia="Times New Roman" w:cs="Arial"/>
          <w:lang w:val="es-ES" w:eastAsia="es-ES"/>
        </w:rPr>
        <w:t xml:space="preserve">Los acontecimientos monetarios internacionales, la interrelación que existe entre las economías nacionales con los acuerdos o tratados comerciales que se </w:t>
      </w:r>
      <w:r w:rsidR="00AB7412">
        <w:rPr>
          <w:rFonts w:eastAsia="Times New Roman" w:cs="Arial"/>
          <w:lang w:val="es-ES" w:eastAsia="es-ES"/>
        </w:rPr>
        <w:t>dan</w:t>
      </w:r>
      <w:r w:rsidRPr="00C6638D">
        <w:rPr>
          <w:rFonts w:eastAsia="Times New Roman" w:cs="Arial"/>
          <w:lang w:val="es-ES" w:eastAsia="es-ES"/>
        </w:rPr>
        <w:t>, hacen necesario que los países subdesarrollados y, para nuestro caso, Colombia tenga conocimiento de cómo funcionan los mercados internacionales y cómo se producen las operaciones con otros países, para tener herramientas sólidas que le permitan negociar ventajosamente en los diferentes escenarios.</w:t>
      </w:r>
    </w:p>
    <w:p w:rsidR="00BD798A" w:rsidRPr="00C6638D" w:rsidRDefault="00BD798A" w:rsidP="00BD798A">
      <w:pPr>
        <w:spacing w:after="240" w:line="240" w:lineRule="auto"/>
        <w:jc w:val="both"/>
        <w:rPr>
          <w:rFonts w:eastAsia="Times New Roman" w:cs="Arial"/>
          <w:lang w:val="es-ES" w:eastAsia="es-ES"/>
        </w:rPr>
      </w:pPr>
      <w:r w:rsidRPr="00C6638D">
        <w:rPr>
          <w:rFonts w:eastAsia="Times New Roman" w:cs="Arial"/>
          <w:lang w:val="es-ES" w:eastAsia="es-ES"/>
        </w:rPr>
        <w:t>En el contexto internacional se conocen marcos conceptuales, principios, estándares propios de la actividad financiera, los mercados de valores, tasa de cambio y Colombia no es ajena a esto, también cuenta con autoridades monetarias y crediticias y normas que regulan la actividad económica y financiera, campo en los cuales tiene toda su aplicación la Ingeniería Industrial.</w:t>
      </w:r>
    </w:p>
    <w:p w:rsidR="00BD798A" w:rsidRPr="00C6638D" w:rsidRDefault="00BD798A" w:rsidP="00BD798A">
      <w:pPr>
        <w:spacing w:after="240" w:line="240" w:lineRule="auto"/>
        <w:jc w:val="both"/>
        <w:rPr>
          <w:rFonts w:eastAsia="Times New Roman" w:cs="Arial"/>
          <w:lang w:val="es-ES" w:eastAsia="es-ES"/>
        </w:rPr>
      </w:pPr>
      <w:r w:rsidRPr="00C6638D">
        <w:rPr>
          <w:rFonts w:eastAsia="Times New Roman" w:cs="Arial"/>
          <w:lang w:val="es-ES" w:eastAsia="es-ES"/>
        </w:rPr>
        <w:t>El programa en su estructura curricular y contenidos responde a una profundización en las áreas: financiera, administrativa, productiva, de investigación de operaciones y estadística, además, de toda la formación en ciencia básica propia del Ingeniero Industrial de la Universidad Tecnológica de Pereira, buscando especializar al profesional en estas áreas, brindándole referentes tanto nacionales como internacionales, para desarrollar la actividad productiva de bienes y servicios de una empresa, formando personal idóneo y calificado en la búsqueda permanente de la generación de valor agregado.</w:t>
      </w:r>
    </w:p>
    <w:p w:rsidR="00BD798A" w:rsidRPr="00393D32" w:rsidRDefault="00753CCA" w:rsidP="00BD798A">
      <w:pPr>
        <w:pStyle w:val="Ttulo3"/>
        <w:rPr>
          <w:b/>
          <w:lang w:val="es-ES" w:eastAsia="es-ES"/>
        </w:rPr>
      </w:pPr>
      <w:bookmarkStart w:id="38" w:name="_Toc134856545"/>
      <w:bookmarkStart w:id="39" w:name="_Toc135039005"/>
      <w:bookmarkStart w:id="40" w:name="_Toc135639087"/>
      <w:bookmarkStart w:id="41" w:name="_Toc135639274"/>
      <w:bookmarkStart w:id="42" w:name="_Toc137546448"/>
      <w:bookmarkStart w:id="43" w:name="_Toc417576180"/>
      <w:bookmarkStart w:id="44" w:name="_Toc515432636"/>
      <w:r>
        <w:rPr>
          <w:b/>
          <w:lang w:val="es-ES" w:eastAsia="es-ES"/>
        </w:rPr>
        <w:t>3</w:t>
      </w:r>
      <w:r w:rsidR="00BD798A" w:rsidRPr="00BC74DB">
        <w:rPr>
          <w:b/>
          <w:lang w:val="es-ES" w:eastAsia="es-ES"/>
        </w:rPr>
        <w:t xml:space="preserve">.1.1 Pertinencia del programa desde un contexto globalizado en función de las necesidades del </w:t>
      </w:r>
      <w:bookmarkEnd w:id="38"/>
      <w:bookmarkEnd w:id="39"/>
      <w:bookmarkEnd w:id="40"/>
      <w:bookmarkEnd w:id="41"/>
      <w:bookmarkEnd w:id="42"/>
      <w:r w:rsidR="00BD798A" w:rsidRPr="00BC74DB">
        <w:rPr>
          <w:b/>
          <w:lang w:val="es-ES" w:eastAsia="es-ES"/>
        </w:rPr>
        <w:t>país</w:t>
      </w:r>
      <w:bookmarkEnd w:id="43"/>
      <w:bookmarkEnd w:id="44"/>
    </w:p>
    <w:p w:rsidR="00BD798A" w:rsidRPr="00C6638D" w:rsidRDefault="00BD798A" w:rsidP="00BD798A">
      <w:pPr>
        <w:spacing w:after="240" w:line="240" w:lineRule="auto"/>
        <w:jc w:val="both"/>
        <w:rPr>
          <w:rFonts w:eastAsia="Times New Roman" w:cs="Arial"/>
          <w:lang w:val="es-ES_tradnl" w:eastAsia="es-ES"/>
        </w:rPr>
      </w:pPr>
      <w:r w:rsidRPr="00C6638D">
        <w:rPr>
          <w:rFonts w:eastAsia="Times New Roman" w:cs="Arial"/>
          <w:lang w:val="es-ES_tradnl" w:eastAsia="es-ES"/>
        </w:rPr>
        <w:t>La actividad mercantil es muy importante en la historia de la humanidad, e incluso se ha llegado a afirmar que cada acontecimiento social y político, está ligado a un profundo y determinante movimiento económico y comercial. Esta es la constante de la historia y hoy lo observamos en el cambio de los paradigmas de las economías, por la globalización e internacionalización de los mercados.</w:t>
      </w:r>
    </w:p>
    <w:p w:rsidR="00BD798A" w:rsidRPr="00C6638D" w:rsidRDefault="00BD798A" w:rsidP="00967CBA">
      <w:pPr>
        <w:spacing w:after="240" w:line="240" w:lineRule="auto"/>
        <w:jc w:val="both"/>
        <w:rPr>
          <w:rFonts w:eastAsia="Times New Roman" w:cs="Arial"/>
          <w:lang w:val="es-ES_tradnl" w:eastAsia="es-ES"/>
        </w:rPr>
      </w:pPr>
      <w:r w:rsidRPr="00C6638D">
        <w:rPr>
          <w:rFonts w:eastAsia="Times New Roman" w:cs="Arial"/>
          <w:lang w:val="es-ES_tradnl" w:eastAsia="es-ES"/>
        </w:rPr>
        <w:t xml:space="preserve">Este nuevo entorno obliga a cambios en las relaciones comerciales, al desarrollo </w:t>
      </w:r>
      <w:r w:rsidR="00AB7412">
        <w:rPr>
          <w:rFonts w:eastAsia="Times New Roman" w:cs="Arial"/>
          <w:lang w:val="es-ES_tradnl" w:eastAsia="es-ES"/>
        </w:rPr>
        <w:t xml:space="preserve">científico, </w:t>
      </w:r>
      <w:r w:rsidRPr="00C6638D">
        <w:rPr>
          <w:rFonts w:eastAsia="Times New Roman" w:cs="Arial"/>
          <w:lang w:val="es-ES_tradnl" w:eastAsia="es-ES"/>
        </w:rPr>
        <w:t>tecnológico,</w:t>
      </w:r>
      <w:r w:rsidR="00967CBA">
        <w:rPr>
          <w:rFonts w:eastAsia="Times New Roman" w:cs="Arial"/>
          <w:lang w:val="es-ES_tradnl" w:eastAsia="es-ES"/>
        </w:rPr>
        <w:t xml:space="preserve"> la</w:t>
      </w:r>
      <w:r w:rsidRPr="00C6638D">
        <w:rPr>
          <w:rFonts w:eastAsia="Times New Roman" w:cs="Arial"/>
          <w:lang w:val="es-ES_tradnl" w:eastAsia="es-ES"/>
        </w:rPr>
        <w:t xml:space="preserve"> investigación y la innovación; las empresas cambian constantemente y deben crear estrategias para mantener equilibradas todas sus áreas administrativas, en la búsqueda de mayor inserción y compe</w:t>
      </w:r>
      <w:r w:rsidR="00967CBA">
        <w:rPr>
          <w:rFonts w:eastAsia="Times New Roman" w:cs="Arial"/>
          <w:lang w:val="es-ES_tradnl" w:eastAsia="es-ES"/>
        </w:rPr>
        <w:t>titividad externa.</w:t>
      </w:r>
    </w:p>
    <w:p w:rsidR="00BD798A" w:rsidRPr="00C6638D" w:rsidRDefault="00BD798A" w:rsidP="00BD798A">
      <w:pPr>
        <w:spacing w:after="0" w:line="240" w:lineRule="auto"/>
        <w:jc w:val="both"/>
        <w:rPr>
          <w:rFonts w:eastAsia="Times New Roman" w:cs="Arial"/>
          <w:lang w:val="es-ES_tradnl" w:eastAsia="es-ES"/>
        </w:rPr>
      </w:pPr>
      <w:r w:rsidRPr="00C6638D">
        <w:rPr>
          <w:rFonts w:eastAsia="Times New Roman" w:cs="Arial"/>
          <w:lang w:val="es-ES_tradnl" w:eastAsia="es-ES"/>
        </w:rPr>
        <w:t>Este incesante cambio evolutivo que se presenta, genera un escenario de investigación propicio, para el Ingeniero Industrial cuyos nuevos conocimientos deben reconfigurar, asimilar y apropiar, para innovar y crear nuevas tendencias y estrategias en todos los campos del conocimiento empresarial y los ámbitos económicos, productivos e investigativos para generar nuevos productos y servicios.</w:t>
      </w:r>
    </w:p>
    <w:p w:rsidR="00BD798A" w:rsidRPr="00C6638D" w:rsidRDefault="00BD798A" w:rsidP="00BD798A">
      <w:pPr>
        <w:spacing w:after="0" w:line="240" w:lineRule="auto"/>
        <w:rPr>
          <w:rFonts w:eastAsia="Times New Roman" w:cs="Arial"/>
          <w:lang w:val="es-ES" w:eastAsia="es-ES"/>
        </w:rPr>
      </w:pPr>
    </w:p>
    <w:p w:rsidR="00BD798A" w:rsidRPr="00C6638D" w:rsidRDefault="00BD798A" w:rsidP="00BD798A">
      <w:pPr>
        <w:spacing w:after="0" w:line="240" w:lineRule="auto"/>
        <w:jc w:val="both"/>
        <w:rPr>
          <w:rFonts w:eastAsia="Times New Roman" w:cs="Arial"/>
          <w:lang w:val="es-ES" w:eastAsia="es-ES"/>
        </w:rPr>
      </w:pPr>
      <w:r w:rsidRPr="00C6638D">
        <w:rPr>
          <w:rFonts w:eastAsia="Times New Roman" w:cs="Arial"/>
          <w:lang w:val="es-ES" w:eastAsia="es-ES"/>
        </w:rPr>
        <w:t xml:space="preserve">El Ingeniero Industrial, </w:t>
      </w:r>
      <w:r>
        <w:rPr>
          <w:rFonts w:eastAsia="Times New Roman" w:cs="Arial"/>
          <w:lang w:val="es-419" w:eastAsia="es-ES"/>
        </w:rPr>
        <w:t>juega</w:t>
      </w:r>
      <w:r w:rsidRPr="00C6638D">
        <w:rPr>
          <w:rFonts w:eastAsia="Times New Roman" w:cs="Arial"/>
          <w:lang w:val="es-ES" w:eastAsia="es-ES"/>
        </w:rPr>
        <w:t xml:space="preserve"> un papel fundamental en la adopción de estrategias tendientes al posicionamiento de las empresas mediante la profundización e investigación en temas relacionados con la gestión empresarial, contribuyendo, al desarrollo empresarial para enfrentar la competencia y adaptación a los rápidos cambios del mercado.</w:t>
      </w:r>
    </w:p>
    <w:p w:rsidR="00BD798A" w:rsidRPr="00C6638D" w:rsidRDefault="00BD798A" w:rsidP="00BD798A">
      <w:pPr>
        <w:spacing w:after="0" w:line="240" w:lineRule="auto"/>
        <w:rPr>
          <w:rFonts w:eastAsia="Times New Roman" w:cs="Arial"/>
          <w:lang w:val="es-ES" w:eastAsia="es-ES"/>
        </w:rPr>
      </w:pPr>
    </w:p>
    <w:p w:rsidR="00BD798A" w:rsidRPr="007A52A4" w:rsidRDefault="00BD798A" w:rsidP="007A52A4">
      <w:pPr>
        <w:spacing w:after="240" w:line="240" w:lineRule="auto"/>
        <w:jc w:val="both"/>
        <w:rPr>
          <w:rFonts w:eastAsia="Times New Roman" w:cs="Arial"/>
          <w:lang w:val="es-MX" w:eastAsia="es-ES"/>
        </w:rPr>
      </w:pPr>
      <w:r w:rsidRPr="00C6638D">
        <w:rPr>
          <w:rFonts w:eastAsia="Times New Roman" w:cs="Arial"/>
          <w:lang w:val="es-MX" w:eastAsia="es-ES"/>
        </w:rPr>
        <w:t xml:space="preserve">En el ámbito local, las posibilidades de desarrollo del Eje Cafetero sobre las bases de sus ventajas comparativas  como son: Preponderancia  de las actividades agropecuarias, potencial minero, turístico, desarrollo de la industria y el comercio, deben ser potenciadas sobre la base de la educación, no solamente reconociendo el mejoramiento  del nivel educativo general sino  además crear una capacidad investigativa que sirva de base  a todo el proceso de industrialización y desarrollo de  otros sectores diferentes </w:t>
      </w:r>
      <w:r w:rsidR="007A52A4">
        <w:rPr>
          <w:rFonts w:eastAsia="Times New Roman" w:cs="Arial"/>
          <w:lang w:val="es-MX" w:eastAsia="es-ES"/>
        </w:rPr>
        <w:t>al sector primario tradicional.</w:t>
      </w:r>
    </w:p>
    <w:p w:rsidR="00BD798A" w:rsidRPr="00C6638D" w:rsidRDefault="00BD798A" w:rsidP="00BD798A">
      <w:pPr>
        <w:spacing w:after="0" w:line="240" w:lineRule="auto"/>
        <w:jc w:val="both"/>
        <w:rPr>
          <w:rFonts w:eastAsia="Times New Roman" w:cs="Arial"/>
          <w:lang w:val="es-ES" w:eastAsia="es-ES"/>
        </w:rPr>
      </w:pPr>
      <w:r w:rsidRPr="00C6638D">
        <w:rPr>
          <w:rFonts w:eastAsia="Times New Roman" w:cs="Arial"/>
          <w:lang w:val="es-ES" w:eastAsia="es-ES"/>
        </w:rPr>
        <w:t xml:space="preserve">Aunque el crecimiento económico del país ha sido satisfactorio, algunos sectores en los cuales se esperaban grandes beneficios </w:t>
      </w:r>
      <w:r w:rsidR="007A52A4">
        <w:rPr>
          <w:rFonts w:eastAsia="Times New Roman" w:cs="Arial"/>
          <w:lang w:val="es-ES" w:eastAsia="es-ES"/>
        </w:rPr>
        <w:t>con la internacionalización del mercado</w:t>
      </w:r>
      <w:r w:rsidRPr="00C6638D">
        <w:rPr>
          <w:rFonts w:eastAsia="Times New Roman" w:cs="Arial"/>
          <w:lang w:val="es-ES" w:eastAsia="es-ES"/>
        </w:rPr>
        <w:t>, presentan síntomas de crisis. Los cambios económicos y políticos no han mostrado ser efectivos en cuanto al mejoramiento del nivel de vida para la mayoría de los colombianos.</w:t>
      </w:r>
    </w:p>
    <w:p w:rsidR="00BD798A" w:rsidRPr="00967CBA" w:rsidRDefault="00BD798A" w:rsidP="00BD798A">
      <w:pPr>
        <w:spacing w:after="0" w:line="240" w:lineRule="auto"/>
        <w:jc w:val="both"/>
        <w:rPr>
          <w:rFonts w:eastAsia="Times New Roman" w:cs="Arial"/>
          <w:b/>
          <w:lang w:val="es-ES" w:eastAsia="es-ES"/>
        </w:rPr>
      </w:pPr>
      <w:r w:rsidRPr="00C6638D">
        <w:rPr>
          <w:rFonts w:eastAsia="Times New Roman" w:cs="Arial"/>
          <w:lang w:val="es-ES" w:eastAsia="es-ES"/>
        </w:rPr>
        <w:t xml:space="preserve"> </w:t>
      </w:r>
    </w:p>
    <w:p w:rsidR="00BD798A" w:rsidRDefault="00BD798A" w:rsidP="00BD798A">
      <w:pPr>
        <w:spacing w:after="0" w:line="240" w:lineRule="auto"/>
        <w:jc w:val="both"/>
        <w:rPr>
          <w:rFonts w:eastAsia="Times New Roman" w:cs="Arial"/>
          <w:lang w:val="es-MX" w:eastAsia="es-ES"/>
        </w:rPr>
      </w:pPr>
      <w:r w:rsidRPr="00C6638D">
        <w:rPr>
          <w:rFonts w:eastAsia="Times New Roman" w:cs="Arial"/>
          <w:lang w:val="es-MX" w:eastAsia="es-ES"/>
        </w:rPr>
        <w:t>Esta visualización del desarrollo es importante para justificar la acción académica de la educación a nivel de Ingeniería Industrial para formar profesionales e investigadores que van  a propiciar estos cambios de desarrollo, gestando nuevo conocimiento empresarial, que permita el desarrollo del sector, propiciando las relaciones necesarias entre empresas, gobierno y en general con los  demás “actores sociales”, razón de  ser de la Universidad Tecnológica de Pereira dentro del contexto regional, nacional e internacional.</w:t>
      </w:r>
    </w:p>
    <w:p w:rsidR="006A5E72" w:rsidRDefault="006A5E72" w:rsidP="00BD798A">
      <w:pPr>
        <w:spacing w:after="0" w:line="240" w:lineRule="auto"/>
        <w:jc w:val="both"/>
        <w:rPr>
          <w:rFonts w:eastAsia="Times New Roman" w:cs="Arial"/>
          <w:lang w:val="es-MX" w:eastAsia="es-ES"/>
        </w:rPr>
      </w:pPr>
    </w:p>
    <w:p w:rsidR="006A5E72" w:rsidRDefault="006A5E72" w:rsidP="00BD798A">
      <w:pPr>
        <w:spacing w:after="0" w:line="240" w:lineRule="auto"/>
        <w:jc w:val="both"/>
        <w:rPr>
          <w:rFonts w:eastAsia="Times New Roman" w:cs="Arial"/>
          <w:lang w:val="es-MX" w:eastAsia="es-ES"/>
        </w:rPr>
      </w:pPr>
      <w:r>
        <w:rPr>
          <w:rFonts w:eastAsia="Times New Roman" w:cs="Arial"/>
          <w:lang w:val="es-MX" w:eastAsia="es-ES"/>
        </w:rPr>
        <w:t xml:space="preserve">Por otra parte, en el “Estudio de prospectiva de la Ingeniería Industrial al 2025 en algunos países miembros de la OEA”, toman especial relevancia los desarrollos logrados sobre </w:t>
      </w:r>
      <w:r w:rsidRPr="006A5E72">
        <w:rPr>
          <w:rFonts w:eastAsia="Times New Roman" w:cs="Arial"/>
          <w:lang w:eastAsia="es-ES"/>
        </w:rPr>
        <w:t>nuevas tecnologías, optimización, producción, administración y finanzas y criterios de calidad</w:t>
      </w:r>
      <w:r w:rsidR="00347D60">
        <w:rPr>
          <w:rFonts w:eastAsia="Times New Roman" w:cs="Arial"/>
          <w:lang w:eastAsia="es-ES"/>
        </w:rPr>
        <w:t xml:space="preserve"> que deben ser tenidos en cuenta </w:t>
      </w:r>
      <w:r w:rsidR="00934574">
        <w:rPr>
          <w:rFonts w:eastAsia="Times New Roman" w:cs="Arial"/>
          <w:lang w:eastAsia="es-ES"/>
        </w:rPr>
        <w:t>en los planes de estudio de la profesión.</w:t>
      </w:r>
      <w:sdt>
        <w:sdtPr>
          <w:rPr>
            <w:rFonts w:eastAsia="Times New Roman" w:cs="Arial"/>
            <w:lang w:eastAsia="es-ES"/>
          </w:rPr>
          <w:id w:val="-1659368153"/>
          <w:citation/>
        </w:sdtPr>
        <w:sdtContent>
          <w:r w:rsidR="00934574">
            <w:rPr>
              <w:rFonts w:eastAsia="Times New Roman" w:cs="Arial"/>
              <w:lang w:eastAsia="es-ES"/>
            </w:rPr>
            <w:fldChar w:fldCharType="begin"/>
          </w:r>
          <w:r w:rsidR="00934574">
            <w:rPr>
              <w:rFonts w:eastAsia="Times New Roman" w:cs="Arial"/>
              <w:lang w:val="es-ES" w:eastAsia="es-ES"/>
            </w:rPr>
            <w:instrText xml:space="preserve"> CITATION Jho13 \l 3082 </w:instrText>
          </w:r>
          <w:r w:rsidR="00934574">
            <w:rPr>
              <w:rFonts w:eastAsia="Times New Roman" w:cs="Arial"/>
              <w:lang w:eastAsia="es-ES"/>
            </w:rPr>
            <w:fldChar w:fldCharType="separate"/>
          </w:r>
          <w:r w:rsidR="00934574">
            <w:rPr>
              <w:rFonts w:eastAsia="Times New Roman" w:cs="Arial"/>
              <w:noProof/>
              <w:lang w:val="es-ES" w:eastAsia="es-ES"/>
            </w:rPr>
            <w:t xml:space="preserve"> </w:t>
          </w:r>
          <w:r w:rsidR="00934574" w:rsidRPr="00934574">
            <w:rPr>
              <w:rFonts w:eastAsia="Times New Roman" w:cs="Arial"/>
              <w:noProof/>
              <w:lang w:val="es-ES" w:eastAsia="es-ES"/>
            </w:rPr>
            <w:t>(Jhon Wilder Zartha Sossa1, 2013)</w:t>
          </w:r>
          <w:r w:rsidR="00934574">
            <w:rPr>
              <w:rFonts w:eastAsia="Times New Roman" w:cs="Arial"/>
              <w:lang w:eastAsia="es-ES"/>
            </w:rPr>
            <w:fldChar w:fldCharType="end"/>
          </w:r>
        </w:sdtContent>
      </w:sdt>
      <w:r w:rsidR="00934574">
        <w:rPr>
          <w:rFonts w:eastAsia="Times New Roman" w:cs="Arial"/>
          <w:lang w:eastAsia="es-ES"/>
        </w:rPr>
        <w:t xml:space="preserve">. </w:t>
      </w:r>
    </w:p>
    <w:p w:rsidR="00BD798A" w:rsidRPr="00393D32" w:rsidRDefault="00753CCA" w:rsidP="00BD798A">
      <w:pPr>
        <w:pStyle w:val="Ttulo3"/>
        <w:rPr>
          <w:b/>
          <w:lang w:val="es-MX"/>
        </w:rPr>
      </w:pPr>
      <w:bookmarkStart w:id="45" w:name="page1"/>
      <w:bookmarkStart w:id="46" w:name="_Toc417576183"/>
      <w:bookmarkStart w:id="47" w:name="_Toc515432637"/>
      <w:bookmarkEnd w:id="45"/>
      <w:r>
        <w:rPr>
          <w:b/>
          <w:lang w:val="es-MX"/>
        </w:rPr>
        <w:t>3</w:t>
      </w:r>
      <w:r w:rsidR="00BD798A" w:rsidRPr="00BC74DB">
        <w:rPr>
          <w:b/>
          <w:lang w:val="es-MX"/>
        </w:rPr>
        <w:t>.1.2 Plan Nacional de Desarrollo (201</w:t>
      </w:r>
      <w:r w:rsidR="00BD798A">
        <w:rPr>
          <w:b/>
          <w:lang w:val="es-419"/>
        </w:rPr>
        <w:t>4</w:t>
      </w:r>
      <w:r w:rsidR="00BD798A" w:rsidRPr="00BC74DB">
        <w:rPr>
          <w:b/>
          <w:lang w:val="es-MX"/>
        </w:rPr>
        <w:t>-201</w:t>
      </w:r>
      <w:r w:rsidR="00BD798A">
        <w:rPr>
          <w:b/>
          <w:lang w:val="es-419"/>
        </w:rPr>
        <w:t>8</w:t>
      </w:r>
      <w:r w:rsidR="00BD798A" w:rsidRPr="00BC74DB">
        <w:rPr>
          <w:b/>
          <w:lang w:val="es-MX"/>
        </w:rPr>
        <w:t xml:space="preserve">) </w:t>
      </w:r>
      <w:r w:rsidR="00BD798A" w:rsidRPr="00BC74DB">
        <w:rPr>
          <w:b/>
          <w:i/>
          <w:iCs/>
          <w:lang w:val="es-MX"/>
        </w:rPr>
        <w:t>“</w:t>
      </w:r>
      <w:r w:rsidR="00BD798A">
        <w:rPr>
          <w:b/>
          <w:i/>
          <w:iCs/>
          <w:lang w:val="es-419"/>
        </w:rPr>
        <w:t>Todos por un nuevo país</w:t>
      </w:r>
      <w:r w:rsidR="00BD798A" w:rsidRPr="00BC74DB">
        <w:rPr>
          <w:b/>
          <w:i/>
          <w:iCs/>
          <w:lang w:val="es-MX"/>
        </w:rPr>
        <w:t>”</w:t>
      </w:r>
      <w:bookmarkEnd w:id="46"/>
      <w:bookmarkEnd w:id="47"/>
    </w:p>
    <w:p w:rsidR="00BD798A" w:rsidRPr="00F030AA" w:rsidRDefault="00BD798A" w:rsidP="00BD798A">
      <w:pPr>
        <w:widowControl w:val="0"/>
        <w:overflowPunct w:val="0"/>
        <w:autoSpaceDE w:val="0"/>
        <w:autoSpaceDN w:val="0"/>
        <w:adjustRightInd w:val="0"/>
        <w:spacing w:before="240" w:after="0" w:line="240" w:lineRule="auto"/>
        <w:ind w:right="20"/>
        <w:jc w:val="both"/>
        <w:rPr>
          <w:rFonts w:eastAsia="Times New Roman" w:cs="Arial"/>
          <w:lang w:val="es-MX" w:eastAsia="es-MX"/>
        </w:rPr>
      </w:pPr>
      <w:bookmarkStart w:id="48" w:name="_Toc417576184"/>
      <w:r w:rsidRPr="00F030AA">
        <w:rPr>
          <w:rFonts w:eastAsia="Times New Roman" w:cs="Arial"/>
          <w:lang w:val="es-MX" w:eastAsia="es-MX"/>
        </w:rPr>
        <w:t>El Plan Nacional de Desarrollo “Todos por un nuevo país”, tiene como objetivo construir una Colombia en paz, equitativa y educada, en armonía con los propósitos del Gobierno Nacional, con los estándares de la Organización para la Cooperación y el Desarrollo Económico (OCDE), y con la visión de planificación de largo plazo prevista por la Agenda de Desarrollo post 2015</w:t>
      </w:r>
      <w:sdt>
        <w:sdtPr>
          <w:rPr>
            <w:rFonts w:eastAsia="Times New Roman" w:cs="Arial"/>
            <w:lang w:val="es-MX" w:eastAsia="es-MX"/>
          </w:rPr>
          <w:id w:val="-1581438847"/>
          <w:citation/>
        </w:sdtPr>
        <w:sdtContent>
          <w:r w:rsidR="001E48B3">
            <w:rPr>
              <w:rFonts w:eastAsia="Times New Roman" w:cs="Arial"/>
              <w:lang w:val="es-MX" w:eastAsia="es-MX"/>
            </w:rPr>
            <w:fldChar w:fldCharType="begin"/>
          </w:r>
          <w:r w:rsidR="001E48B3">
            <w:rPr>
              <w:rFonts w:eastAsia="Times New Roman" w:cs="Arial"/>
              <w:lang w:val="es-ES" w:eastAsia="es-MX"/>
            </w:rPr>
            <w:instrText xml:space="preserve">CITATION CON14 \l 3082 </w:instrText>
          </w:r>
          <w:r w:rsidR="001E48B3">
            <w:rPr>
              <w:rFonts w:eastAsia="Times New Roman" w:cs="Arial"/>
              <w:lang w:val="es-MX" w:eastAsia="es-MX"/>
            </w:rPr>
            <w:fldChar w:fldCharType="separate"/>
          </w:r>
          <w:r w:rsidR="001E48B3">
            <w:rPr>
              <w:rFonts w:eastAsia="Times New Roman" w:cs="Arial"/>
              <w:noProof/>
              <w:lang w:val="es-ES" w:eastAsia="es-MX"/>
            </w:rPr>
            <w:t xml:space="preserve"> </w:t>
          </w:r>
          <w:r w:rsidR="001E48B3" w:rsidRPr="001E48B3">
            <w:rPr>
              <w:rFonts w:eastAsia="Times New Roman" w:cs="Arial"/>
              <w:noProof/>
              <w:lang w:val="es-ES" w:eastAsia="es-MX"/>
            </w:rPr>
            <w:t>(Congreso de la Repùblica, 2014)</w:t>
          </w:r>
          <w:r w:rsidR="001E48B3">
            <w:rPr>
              <w:rFonts w:eastAsia="Times New Roman" w:cs="Arial"/>
              <w:lang w:val="es-MX" w:eastAsia="es-MX"/>
            </w:rPr>
            <w:fldChar w:fldCharType="end"/>
          </w:r>
        </w:sdtContent>
      </w:sdt>
      <w:r w:rsidRPr="00F030AA">
        <w:rPr>
          <w:rFonts w:eastAsia="Times New Roman" w:cs="Arial"/>
          <w:lang w:val="es-MX" w:eastAsia="es-MX"/>
        </w:rPr>
        <w:t>.</w:t>
      </w:r>
    </w:p>
    <w:p w:rsidR="00BD798A" w:rsidRPr="00F030AA" w:rsidRDefault="00BD798A" w:rsidP="00BD798A">
      <w:pPr>
        <w:widowControl w:val="0"/>
        <w:overflowPunct w:val="0"/>
        <w:autoSpaceDE w:val="0"/>
        <w:autoSpaceDN w:val="0"/>
        <w:adjustRightInd w:val="0"/>
        <w:spacing w:after="0" w:line="240" w:lineRule="auto"/>
        <w:ind w:right="20"/>
        <w:jc w:val="both"/>
        <w:rPr>
          <w:rFonts w:eastAsia="Times New Roman" w:cs="Arial"/>
          <w:lang w:val="es-MX" w:eastAsia="es-ES"/>
        </w:rPr>
      </w:pPr>
    </w:p>
    <w:p w:rsidR="00BD798A" w:rsidRPr="00F030AA" w:rsidRDefault="00BD798A" w:rsidP="00BD798A">
      <w:pPr>
        <w:widowControl w:val="0"/>
        <w:overflowPunct w:val="0"/>
        <w:autoSpaceDE w:val="0"/>
        <w:autoSpaceDN w:val="0"/>
        <w:adjustRightInd w:val="0"/>
        <w:spacing w:after="0" w:line="240" w:lineRule="auto"/>
        <w:ind w:right="20"/>
        <w:jc w:val="both"/>
        <w:rPr>
          <w:rFonts w:eastAsia="Times New Roman" w:cs="Arial"/>
          <w:lang w:val="es-MX" w:eastAsia="es-MX"/>
        </w:rPr>
      </w:pPr>
      <w:r w:rsidRPr="00F030AA">
        <w:rPr>
          <w:rFonts w:eastAsia="Times New Roman" w:cs="Arial"/>
          <w:lang w:val="es-MX" w:eastAsia="es-MX"/>
        </w:rPr>
        <w:t xml:space="preserve">El Plan asume la educación como el más poderoso instrumento de igualdad social y crecimiento económico en el largo plazo, con una visión orientada a cerrar brechas en acceso y calidad al sistema educativo, entre individuos, grupos poblacionales y entre regiones, acercando al país a altos estándares internacionales y logrando la igualdad de oportunidades para todos los ciudadanos.  </w:t>
      </w:r>
    </w:p>
    <w:p w:rsidR="00BD798A" w:rsidRPr="00F030AA" w:rsidRDefault="00BD798A" w:rsidP="00BD798A">
      <w:pPr>
        <w:widowControl w:val="0"/>
        <w:overflowPunct w:val="0"/>
        <w:autoSpaceDE w:val="0"/>
        <w:autoSpaceDN w:val="0"/>
        <w:adjustRightInd w:val="0"/>
        <w:spacing w:after="0" w:line="240" w:lineRule="auto"/>
        <w:ind w:right="20"/>
        <w:jc w:val="both"/>
        <w:rPr>
          <w:rFonts w:eastAsia="Times New Roman" w:cs="Arial"/>
          <w:lang w:val="es-MX" w:eastAsia="es-MX"/>
        </w:rPr>
      </w:pPr>
    </w:p>
    <w:p w:rsidR="00BD798A" w:rsidRPr="00F030AA" w:rsidRDefault="00BD798A" w:rsidP="00BD798A">
      <w:pPr>
        <w:widowControl w:val="0"/>
        <w:overflowPunct w:val="0"/>
        <w:autoSpaceDE w:val="0"/>
        <w:autoSpaceDN w:val="0"/>
        <w:adjustRightInd w:val="0"/>
        <w:spacing w:after="0" w:line="240" w:lineRule="auto"/>
        <w:ind w:right="20"/>
        <w:jc w:val="both"/>
        <w:rPr>
          <w:rFonts w:eastAsia="Times New Roman" w:cs="Arial"/>
          <w:lang w:val="es-MX" w:eastAsia="es-MX"/>
        </w:rPr>
      </w:pPr>
      <w:r w:rsidRPr="00F030AA">
        <w:rPr>
          <w:rFonts w:eastAsia="Times New Roman" w:cs="Arial"/>
          <w:lang w:val="es-MX" w:eastAsia="es-MX"/>
        </w:rPr>
        <w:t xml:space="preserve">Colombia será un país conformado por ciudadanos con capacidad de convivir en paz, respetando los derechos humanos, la diversidad poblacional, las normas, y las instituciones. Colombia será el país más educado de América Latina en 2025, con un capital humano capaz de responder a las necesidades locales y globales, y de adaptarse a </w:t>
      </w:r>
      <w:r w:rsidRPr="00F030AA">
        <w:rPr>
          <w:rFonts w:eastAsia="Times New Roman" w:cs="Arial"/>
          <w:lang w:val="es-MX" w:eastAsia="es-MX"/>
        </w:rPr>
        <w:lastRenderedPageBreak/>
        <w:t>cambios en el entorno social, económico, cultural y ambiental, como agentes productivos, capacitados, y con oportunidad de desarrollar plenamente sus competencias, en el marco de una sociedad con igualdad de oportunidades.</w:t>
      </w:r>
    </w:p>
    <w:p w:rsidR="00BD798A" w:rsidRPr="00F030AA" w:rsidRDefault="00BD798A" w:rsidP="00BD798A">
      <w:pPr>
        <w:widowControl w:val="0"/>
        <w:overflowPunct w:val="0"/>
        <w:autoSpaceDE w:val="0"/>
        <w:autoSpaceDN w:val="0"/>
        <w:adjustRightInd w:val="0"/>
        <w:spacing w:after="0" w:line="240" w:lineRule="auto"/>
        <w:ind w:right="20"/>
        <w:jc w:val="both"/>
        <w:rPr>
          <w:rFonts w:eastAsia="Times New Roman" w:cs="Arial"/>
          <w:lang w:val="es-MX" w:eastAsia="es-ES"/>
        </w:rPr>
      </w:pPr>
    </w:p>
    <w:p w:rsidR="00BD798A" w:rsidRPr="00F030AA" w:rsidRDefault="00BD798A" w:rsidP="00BD798A">
      <w:pPr>
        <w:widowControl w:val="0"/>
        <w:autoSpaceDE w:val="0"/>
        <w:autoSpaceDN w:val="0"/>
        <w:adjustRightInd w:val="0"/>
        <w:spacing w:after="0" w:line="240" w:lineRule="auto"/>
        <w:jc w:val="both"/>
        <w:rPr>
          <w:rFonts w:eastAsia="Times New Roman" w:cs="Arial"/>
          <w:lang w:val="es-MX" w:eastAsia="es-ES"/>
        </w:rPr>
      </w:pPr>
      <w:r w:rsidRPr="00F030AA">
        <w:rPr>
          <w:rFonts w:eastAsia="Times New Roman" w:cs="Arial"/>
          <w:lang w:val="es-MX" w:eastAsia="es-ES"/>
        </w:rPr>
        <w:t xml:space="preserve">En cuanto a la calidad de la educación superior impartida en el país, de acuerdo con la información del Sistema Nacional de Información de la Educación Superior (SNIES), el país cuenta con 6.414 programas de pregrado registrados en el sistema, de los cuales 944 cuentan con registro de alta calidad y 5.470 con registro calificado. En el caso de las instituciones de educación superior, se tiene que 33 de las 288 existentes cuentan con acreditación de alta calidad. Asociado a esto, es importante resaltar que sólo el 6,0% de los docentes de educación superior cuentan con formación doctoral. En este sentido, el país debe avanzar hacia un rediseño de los criterios para el otorgamiento de los registros calificados que lleve a todos los programas a operar bajo estándares de calidad más elevados, así como propiciar estrategias para promover la acreditación de alta calidad de más instituciones de educación superior y fomentar la formación avanzada del cuerpo docente. </w:t>
      </w:r>
    </w:p>
    <w:p w:rsidR="00BD798A" w:rsidRPr="00F030AA" w:rsidRDefault="00BD798A" w:rsidP="00BD798A">
      <w:pPr>
        <w:widowControl w:val="0"/>
        <w:autoSpaceDE w:val="0"/>
        <w:autoSpaceDN w:val="0"/>
        <w:adjustRightInd w:val="0"/>
        <w:spacing w:after="0" w:line="240" w:lineRule="auto"/>
        <w:rPr>
          <w:rFonts w:eastAsia="Times New Roman" w:cs="Arial"/>
          <w:lang w:val="es-MX" w:eastAsia="es-ES"/>
        </w:rPr>
      </w:pPr>
      <w:r w:rsidRPr="00F030AA">
        <w:rPr>
          <w:rFonts w:eastAsia="Times New Roman" w:cs="Arial"/>
          <w:lang w:val="es-MX" w:eastAsia="es-ES"/>
        </w:rPr>
        <w:t xml:space="preserve">  </w:t>
      </w:r>
    </w:p>
    <w:p w:rsidR="00BD798A" w:rsidRPr="00F030AA" w:rsidRDefault="00BD798A" w:rsidP="00BD798A">
      <w:pPr>
        <w:widowControl w:val="0"/>
        <w:autoSpaceDE w:val="0"/>
        <w:autoSpaceDN w:val="0"/>
        <w:adjustRightInd w:val="0"/>
        <w:spacing w:after="0" w:line="240" w:lineRule="auto"/>
        <w:jc w:val="both"/>
        <w:rPr>
          <w:rFonts w:eastAsia="Times New Roman" w:cs="Arial"/>
          <w:lang w:val="es-419" w:eastAsia="es-ES"/>
        </w:rPr>
      </w:pPr>
      <w:r w:rsidRPr="00F030AA">
        <w:rPr>
          <w:rFonts w:eastAsia="Times New Roman" w:cs="Arial"/>
          <w:lang w:val="es-MX" w:eastAsia="es-ES"/>
        </w:rPr>
        <w:t xml:space="preserve">Ahora bien, dada la coyuntura mundial actual, las naciones enfrentan una serie de retos comunes. La globalización en todos los niveles demanda un capital humano informado, innovador, crítico, flexible, con el dominio de más de un idioma, y con la oportunidad, disposición y capacidad de aprender a lo largo de la vida. Los procesos de transformación económica y social, el cambio climático, las crisis financieras y humanitarias requieren </w:t>
      </w:r>
      <w:r w:rsidRPr="00F030AA">
        <w:rPr>
          <w:rFonts w:eastAsia="Times New Roman" w:cs="Arial"/>
          <w:lang w:val="es-419" w:eastAsia="es-ES"/>
        </w:rPr>
        <w:t>de personas con una alta calificación profesional formados con las competencias que permitan un desempeño profesional de calidad.</w:t>
      </w:r>
    </w:p>
    <w:p w:rsidR="00BD798A" w:rsidRPr="00F030AA" w:rsidRDefault="00BD798A" w:rsidP="00BD798A">
      <w:pPr>
        <w:widowControl w:val="0"/>
        <w:autoSpaceDE w:val="0"/>
        <w:autoSpaceDN w:val="0"/>
        <w:adjustRightInd w:val="0"/>
        <w:spacing w:after="0" w:line="240" w:lineRule="auto"/>
        <w:jc w:val="both"/>
        <w:rPr>
          <w:rFonts w:eastAsia="Times New Roman" w:cs="Arial"/>
          <w:lang w:val="es-419" w:eastAsia="es-ES"/>
        </w:rPr>
      </w:pPr>
    </w:p>
    <w:p w:rsidR="00BD798A" w:rsidRPr="00F030AA" w:rsidRDefault="00BD798A" w:rsidP="00BD798A">
      <w:pPr>
        <w:widowControl w:val="0"/>
        <w:autoSpaceDE w:val="0"/>
        <w:autoSpaceDN w:val="0"/>
        <w:adjustRightInd w:val="0"/>
        <w:spacing w:after="0" w:line="240" w:lineRule="auto"/>
        <w:jc w:val="both"/>
        <w:rPr>
          <w:rFonts w:eastAsia="Times New Roman" w:cs="Arial"/>
          <w:lang w:val="es-MX" w:eastAsia="es-ES"/>
        </w:rPr>
      </w:pPr>
      <w:r w:rsidRPr="00F030AA">
        <w:rPr>
          <w:rFonts w:eastAsia="Times New Roman" w:cs="Arial"/>
          <w:lang w:val="es-419" w:eastAsia="es-ES"/>
        </w:rPr>
        <w:t>Se afirma además “Mediante</w:t>
      </w:r>
      <w:r w:rsidRPr="00F030AA">
        <w:rPr>
          <w:rFonts w:eastAsia="Times New Roman" w:cs="Arial"/>
          <w:lang w:val="es-MX" w:eastAsia="es-ES"/>
        </w:rPr>
        <w:t xml:space="preserve"> la educación, Colombia debe formar los ciudadanos que requiere para la construcción de una paz duradera, de una sociedad más equitativa, y para el desarrollo económico sostenible. La educación de calidad permite a las personas adquirir los conocimientos y las competencias necesarias para participar en actividades productivas, accediendo a ingresos y activos que permiten su movilidad social</w:t>
      </w:r>
      <w:r w:rsidRPr="00F030AA">
        <w:rPr>
          <w:rFonts w:eastAsia="Times New Roman" w:cs="Arial"/>
          <w:lang w:val="es-419" w:eastAsia="es-ES"/>
        </w:rPr>
        <w:t>”</w:t>
      </w:r>
      <w:r w:rsidRPr="00F030AA">
        <w:rPr>
          <w:rFonts w:eastAsia="Times New Roman" w:cs="Arial"/>
          <w:lang w:val="es-MX" w:eastAsia="es-ES"/>
        </w:rPr>
        <w:t>.</w:t>
      </w:r>
    </w:p>
    <w:p w:rsidR="00BD798A" w:rsidRPr="00F030AA" w:rsidRDefault="00BD798A" w:rsidP="00BD798A">
      <w:pPr>
        <w:widowControl w:val="0"/>
        <w:autoSpaceDE w:val="0"/>
        <w:autoSpaceDN w:val="0"/>
        <w:adjustRightInd w:val="0"/>
        <w:spacing w:after="0" w:line="240" w:lineRule="auto"/>
        <w:jc w:val="both"/>
        <w:rPr>
          <w:rFonts w:eastAsia="Times New Roman" w:cs="Arial"/>
          <w:lang w:val="es-MX" w:eastAsia="es-ES"/>
        </w:rPr>
      </w:pPr>
    </w:p>
    <w:p w:rsidR="00BD798A" w:rsidRPr="00F030AA" w:rsidRDefault="00BD798A" w:rsidP="00BD798A">
      <w:pPr>
        <w:widowControl w:val="0"/>
        <w:autoSpaceDE w:val="0"/>
        <w:autoSpaceDN w:val="0"/>
        <w:adjustRightInd w:val="0"/>
        <w:spacing w:after="0" w:line="240" w:lineRule="auto"/>
        <w:jc w:val="both"/>
        <w:rPr>
          <w:rFonts w:eastAsia="Times New Roman" w:cs="Arial"/>
          <w:lang w:val="es-419" w:eastAsia="es-ES"/>
        </w:rPr>
      </w:pPr>
      <w:r w:rsidRPr="00F030AA">
        <w:rPr>
          <w:rFonts w:eastAsia="Times New Roman" w:cs="Arial"/>
          <w:lang w:val="es-419" w:eastAsia="es-ES"/>
        </w:rPr>
        <w:t>También se expresa en el plan que “</w:t>
      </w:r>
      <w:r w:rsidRPr="00F030AA">
        <w:rPr>
          <w:rFonts w:eastAsia="Times New Roman" w:cs="Arial"/>
          <w:lang w:val="es-MX" w:eastAsia="es-ES"/>
        </w:rPr>
        <w:t>la estandarización de los criterios de acreditación por parte del Consejo Nacional de Acreditación y de condiciones básicas para la expedición de los registros calificados por la Comisión Nacional Intersectorial para el Aseguramiento de a Calidad de la Educación Superior (CONACES), el apoyo a las IES para el desarrollo de autogestión y rendición voluntaria de cuentas como mecanismos preventivos y el fortalecimiento de los mecanismos correctivos</w:t>
      </w:r>
      <w:r w:rsidRPr="00F030AA">
        <w:rPr>
          <w:rFonts w:eastAsia="Times New Roman" w:cs="Arial"/>
          <w:lang w:val="es-419" w:eastAsia="es-ES"/>
        </w:rPr>
        <w:t>”</w:t>
      </w:r>
      <w:r w:rsidRPr="00F030AA">
        <w:rPr>
          <w:rFonts w:eastAsia="Times New Roman" w:cs="Arial"/>
          <w:lang w:val="es-MX" w:eastAsia="es-ES"/>
        </w:rPr>
        <w:t xml:space="preserve">. </w:t>
      </w:r>
    </w:p>
    <w:p w:rsidR="00BD798A" w:rsidRPr="00F030AA" w:rsidRDefault="00BD798A" w:rsidP="00BD798A">
      <w:pPr>
        <w:widowControl w:val="0"/>
        <w:autoSpaceDE w:val="0"/>
        <w:autoSpaceDN w:val="0"/>
        <w:adjustRightInd w:val="0"/>
        <w:spacing w:after="0" w:line="240" w:lineRule="auto"/>
        <w:jc w:val="both"/>
        <w:rPr>
          <w:rFonts w:eastAsia="Times New Roman" w:cs="Arial"/>
          <w:lang w:val="es-MX" w:eastAsia="es-ES"/>
        </w:rPr>
      </w:pPr>
    </w:p>
    <w:p w:rsidR="00BD798A" w:rsidRPr="00F030AA" w:rsidRDefault="00BD798A" w:rsidP="00BD798A">
      <w:pPr>
        <w:widowControl w:val="0"/>
        <w:autoSpaceDE w:val="0"/>
        <w:autoSpaceDN w:val="0"/>
        <w:adjustRightInd w:val="0"/>
        <w:spacing w:after="0" w:line="240" w:lineRule="auto"/>
        <w:jc w:val="both"/>
        <w:rPr>
          <w:rFonts w:eastAsia="Times New Roman" w:cs="Arial"/>
          <w:lang w:val="es-MX" w:eastAsia="es-ES"/>
        </w:rPr>
      </w:pPr>
      <w:r w:rsidRPr="00F030AA">
        <w:rPr>
          <w:rFonts w:eastAsia="Times New Roman" w:cs="Arial"/>
          <w:lang w:val="es-419" w:eastAsia="es-ES"/>
        </w:rPr>
        <w:t>Se asegura además</w:t>
      </w:r>
      <w:r>
        <w:rPr>
          <w:rFonts w:eastAsia="Times New Roman" w:cs="Arial"/>
          <w:lang w:val="es-419" w:eastAsia="es-ES"/>
        </w:rPr>
        <w:t>,</w:t>
      </w:r>
      <w:r w:rsidRPr="00F030AA">
        <w:rPr>
          <w:rFonts w:eastAsia="Times New Roman" w:cs="Arial"/>
          <w:lang w:val="es-419" w:eastAsia="es-ES"/>
        </w:rPr>
        <w:t xml:space="preserve"> que “</w:t>
      </w:r>
      <w:r w:rsidRPr="00F030AA">
        <w:rPr>
          <w:rFonts w:eastAsia="Times New Roman" w:cs="Arial"/>
          <w:lang w:val="es-MX" w:eastAsia="es-ES"/>
        </w:rPr>
        <w:t>Una de las competencias esenciales que debe desarrollarse en el proceso de formación es el manejo de una segunda lengua. Esto permite mejorar la competitividad, aumenta la probabilidad de las personas de vincularse al mercado laboral con un trabajo bien remunerado y permite un mayor acceso a la cultura. En una sociedad globalizada como la actual es fundamental que cada vez un mayor número de trabajadores y ciudadanos, pueda desempeñarse con desenvolvimiento en una lengua diferente a la materna. Por esta razón, el Gobierno Nacional ha decidido enfocarse en mejorar las competencias de la población en el idioma inglés, ya que es la lengua más utilizada actualmente a nivel mundial para la educación, los negocios y la difusión de la cultura</w:t>
      </w:r>
      <w:r w:rsidRPr="00F030AA">
        <w:rPr>
          <w:rFonts w:eastAsia="Times New Roman" w:cs="Arial"/>
          <w:lang w:val="es-419" w:eastAsia="es-ES"/>
        </w:rPr>
        <w:t>”</w:t>
      </w:r>
      <w:r w:rsidRPr="00F030AA">
        <w:rPr>
          <w:rFonts w:eastAsia="Times New Roman" w:cs="Arial"/>
          <w:lang w:val="es-MX" w:eastAsia="es-ES"/>
        </w:rPr>
        <w:t xml:space="preserve">. </w:t>
      </w:r>
    </w:p>
    <w:p w:rsidR="00BD798A" w:rsidRPr="00F030AA" w:rsidRDefault="00BD798A" w:rsidP="00BD798A">
      <w:pPr>
        <w:widowControl w:val="0"/>
        <w:overflowPunct w:val="0"/>
        <w:autoSpaceDE w:val="0"/>
        <w:autoSpaceDN w:val="0"/>
        <w:adjustRightInd w:val="0"/>
        <w:spacing w:after="0" w:line="240" w:lineRule="auto"/>
        <w:ind w:right="20"/>
        <w:jc w:val="both"/>
        <w:rPr>
          <w:rFonts w:eastAsia="Times New Roman" w:cs="Arial"/>
          <w:lang w:val="es-MX" w:eastAsia="es-ES"/>
        </w:rPr>
      </w:pPr>
    </w:p>
    <w:p w:rsidR="00BD798A" w:rsidRPr="00F030AA" w:rsidRDefault="00BD798A" w:rsidP="00BD798A">
      <w:pPr>
        <w:tabs>
          <w:tab w:val="right" w:leader="dot" w:pos="8828"/>
        </w:tabs>
        <w:spacing w:line="240" w:lineRule="auto"/>
        <w:jc w:val="both"/>
        <w:rPr>
          <w:rFonts w:eastAsia="Times New Roman" w:cs="Arial"/>
          <w:noProof/>
          <w:lang w:val="es-ES" w:eastAsia="es-CO"/>
        </w:rPr>
      </w:pPr>
      <w:r w:rsidRPr="00F030AA">
        <w:rPr>
          <w:rFonts w:eastAsia="Times New Roman" w:cs="Arial"/>
          <w:lang w:val="es-MX" w:eastAsia="es-ES"/>
        </w:rPr>
        <w:t xml:space="preserve">Las afirmaciones anteriores se deben tener en cuenta ya que son claves para el desarrollo académico, científico y tecnológico del programa de </w:t>
      </w:r>
      <w:r>
        <w:rPr>
          <w:rFonts w:eastAsia="Times New Roman" w:cs="Arial"/>
          <w:lang w:val="es-419" w:eastAsia="es-ES"/>
        </w:rPr>
        <w:t>Ingeniería</w:t>
      </w:r>
      <w:r w:rsidRPr="00F030AA">
        <w:rPr>
          <w:rFonts w:eastAsia="Times New Roman" w:cs="Arial"/>
          <w:lang w:val="es-MX" w:eastAsia="es-ES"/>
        </w:rPr>
        <w:t xml:space="preserve"> Industrial.</w:t>
      </w:r>
    </w:p>
    <w:p w:rsidR="004A624A" w:rsidRPr="004A624A" w:rsidRDefault="00753CCA" w:rsidP="004A624A">
      <w:pPr>
        <w:pStyle w:val="Ttulo3"/>
        <w:rPr>
          <w:rFonts w:eastAsia="Times New Roman"/>
          <w:b/>
          <w:bCs/>
          <w:lang w:val="es-ES" w:eastAsia="es-ES"/>
        </w:rPr>
      </w:pPr>
      <w:bookmarkStart w:id="49" w:name="_Toc515432638"/>
      <w:r>
        <w:rPr>
          <w:b/>
          <w:lang w:val="es-MX" w:eastAsia="es-ES"/>
        </w:rPr>
        <w:lastRenderedPageBreak/>
        <w:t>3</w:t>
      </w:r>
      <w:r w:rsidR="00BD798A" w:rsidRPr="00BC74DB">
        <w:rPr>
          <w:b/>
          <w:lang w:val="es-MX" w:eastAsia="es-ES"/>
        </w:rPr>
        <w:t xml:space="preserve">.1.3 </w:t>
      </w:r>
      <w:bookmarkEnd w:id="48"/>
      <w:r w:rsidR="004A624A" w:rsidRPr="004A624A">
        <w:rPr>
          <w:rFonts w:eastAsia="Times New Roman"/>
          <w:b/>
          <w:bCs/>
          <w:lang w:val="es-ES" w:eastAsia="es-ES"/>
        </w:rPr>
        <w:t>Política Nacional de Ciencia, Tecnología e Innovación (2015-2025), Consejo Nacional de Política Económica y Social-CONPES</w:t>
      </w:r>
      <w:bookmarkEnd w:id="49"/>
    </w:p>
    <w:p w:rsidR="004A624A" w:rsidRPr="004A624A" w:rsidRDefault="004A624A" w:rsidP="004A624A">
      <w:pPr>
        <w:autoSpaceDE w:val="0"/>
        <w:autoSpaceDN w:val="0"/>
        <w:adjustRightInd w:val="0"/>
        <w:spacing w:after="0" w:line="240" w:lineRule="auto"/>
        <w:jc w:val="both"/>
        <w:rPr>
          <w:rFonts w:ascii="Times New Roman" w:eastAsia="Times New Roman" w:hAnsi="Times New Roman"/>
          <w:sz w:val="24"/>
          <w:szCs w:val="24"/>
          <w:lang w:val="es-ES" w:eastAsia="es-ES"/>
        </w:rPr>
      </w:pPr>
      <w:r w:rsidRPr="004A624A">
        <w:rPr>
          <w:rFonts w:eastAsia="Times New Roman" w:cs="Arial"/>
          <w:lang w:val="es-ES" w:eastAsia="es-ES"/>
        </w:rPr>
        <w:t>La política de ciencia, tecnología e innovación (CTI) es uno de los principales lineamientos del Plan Nacional de Desarrollo 2014- , que tiene como objetivo lograr una Colombia en paz, equitativa y la más educada de América Latina. Con este fin, y como parte de la estrategia de Competitividad e Infraestructura Estratégicas, se definió que el país debe contar con una visión de largo plazo de CTI</w:t>
      </w:r>
      <w:r w:rsidRPr="004A624A">
        <w:rPr>
          <w:rFonts w:ascii="Times New Roman" w:eastAsia="Times New Roman" w:hAnsi="Times New Roman"/>
          <w:sz w:val="24"/>
          <w:szCs w:val="24"/>
          <w:lang w:val="es-ES" w:eastAsia="es-ES"/>
        </w:rPr>
        <w:t xml:space="preserve"> </w:t>
      </w:r>
    </w:p>
    <w:p w:rsidR="004A624A" w:rsidRPr="004A624A" w:rsidRDefault="004A624A" w:rsidP="004A624A">
      <w:pPr>
        <w:autoSpaceDE w:val="0"/>
        <w:autoSpaceDN w:val="0"/>
        <w:adjustRightInd w:val="0"/>
        <w:spacing w:after="0" w:line="240" w:lineRule="auto"/>
        <w:jc w:val="both"/>
        <w:rPr>
          <w:rFonts w:ascii="Times New Roman" w:eastAsia="Times New Roman" w:hAnsi="Times New Roman"/>
          <w:sz w:val="24"/>
          <w:szCs w:val="24"/>
          <w:lang w:val="es-ES" w:eastAsia="es-ES"/>
        </w:rPr>
      </w:pPr>
    </w:p>
    <w:p w:rsidR="004A624A" w:rsidRPr="004A624A" w:rsidRDefault="004A624A" w:rsidP="004A624A">
      <w:pPr>
        <w:autoSpaceDE w:val="0"/>
        <w:autoSpaceDN w:val="0"/>
        <w:adjustRightInd w:val="0"/>
        <w:spacing w:after="0" w:line="240" w:lineRule="auto"/>
        <w:jc w:val="both"/>
        <w:rPr>
          <w:rFonts w:eastAsia="Times New Roman" w:cs="Arial"/>
          <w:noProof/>
          <w:lang w:eastAsia="es-ES"/>
        </w:rPr>
      </w:pPr>
      <w:r w:rsidRPr="004A624A">
        <w:rPr>
          <w:rFonts w:eastAsia="Times New Roman" w:cs="Arial"/>
          <w:lang w:val="es-ES" w:eastAsia="es-ES"/>
        </w:rPr>
        <w:t>El capital humano para desarrollar actividades de ciencia, tecnología e innovación necesita personas altamente calificadas que pueden incrementar la productividad laboral (OCDE, 2011), así como generar mayor producción de nuevo conocimiento y desarrollo tecnológico. Para dimensionar el problema de las brechas de capital humano, en la política de desarrollo productivo se requiere de la formación técnica, tecnológica y profesional, y en la política de CTI se aborda el bajo nivel de capital humano altamente calificado y dedicado a la investigación, el desarrollo tecnológico y la innovación</w:t>
      </w:r>
      <w:sdt>
        <w:sdtPr>
          <w:rPr>
            <w:rFonts w:eastAsia="Times New Roman" w:cs="Arial"/>
            <w:lang w:val="es-ES" w:eastAsia="es-ES"/>
          </w:rPr>
          <w:id w:val="1495076880"/>
          <w:citation/>
        </w:sdtPr>
        <w:sdtContent>
          <w:r w:rsidRPr="004A624A">
            <w:rPr>
              <w:rFonts w:eastAsia="Times New Roman" w:cs="Arial"/>
              <w:lang w:val="es-ES" w:eastAsia="es-ES"/>
            </w:rPr>
            <w:fldChar w:fldCharType="begin"/>
          </w:r>
          <w:r w:rsidR="001E48B3">
            <w:rPr>
              <w:rFonts w:eastAsia="Times New Roman" w:cs="Arial"/>
              <w:lang w:val="es-ES" w:eastAsia="es-ES"/>
            </w:rPr>
            <w:instrText xml:space="preserve">CITATION REP15 \l 3082 </w:instrText>
          </w:r>
          <w:r w:rsidRPr="004A624A">
            <w:rPr>
              <w:rFonts w:eastAsia="Times New Roman" w:cs="Arial"/>
              <w:lang w:val="es-ES" w:eastAsia="es-ES"/>
            </w:rPr>
            <w:fldChar w:fldCharType="separate"/>
          </w:r>
          <w:r w:rsidR="001E48B3">
            <w:rPr>
              <w:rFonts w:eastAsia="Times New Roman" w:cs="Arial"/>
              <w:noProof/>
              <w:lang w:val="es-ES" w:eastAsia="es-ES"/>
            </w:rPr>
            <w:t xml:space="preserve"> </w:t>
          </w:r>
          <w:r w:rsidR="001E48B3" w:rsidRPr="001E48B3">
            <w:rPr>
              <w:rFonts w:eastAsia="Times New Roman" w:cs="Arial"/>
              <w:noProof/>
              <w:lang w:val="es-ES" w:eastAsia="es-ES"/>
            </w:rPr>
            <w:t>(Repùblica de Colombia, DNP, 2015)</w:t>
          </w:r>
          <w:r w:rsidRPr="004A624A">
            <w:rPr>
              <w:rFonts w:eastAsia="Times New Roman" w:cs="Arial"/>
              <w:lang w:val="es-ES" w:eastAsia="es-ES"/>
            </w:rPr>
            <w:fldChar w:fldCharType="end"/>
          </w:r>
        </w:sdtContent>
      </w:sdt>
      <w:r w:rsidRPr="004A624A">
        <w:rPr>
          <w:rFonts w:eastAsia="Times New Roman" w:cs="Arial"/>
          <w:lang w:val="es-ES" w:eastAsia="es-ES"/>
        </w:rPr>
        <w:t>.</w:t>
      </w:r>
      <w:r w:rsidRPr="004A624A">
        <w:rPr>
          <w:rFonts w:eastAsia="Times New Roman" w:cs="Arial"/>
          <w:noProof/>
          <w:lang w:eastAsia="es-ES"/>
        </w:rPr>
        <w:t xml:space="preserve"> </w:t>
      </w:r>
    </w:p>
    <w:p w:rsidR="004A624A" w:rsidRPr="004A624A" w:rsidRDefault="004A624A" w:rsidP="004A624A">
      <w:pPr>
        <w:autoSpaceDE w:val="0"/>
        <w:autoSpaceDN w:val="0"/>
        <w:adjustRightInd w:val="0"/>
        <w:spacing w:after="0" w:line="240" w:lineRule="auto"/>
        <w:rPr>
          <w:rFonts w:eastAsia="Times New Roman" w:cs="Arial"/>
          <w:lang w:val="es-ES" w:eastAsia="es-ES"/>
        </w:rPr>
      </w:pPr>
    </w:p>
    <w:p w:rsidR="004A624A" w:rsidRPr="002C0D06" w:rsidRDefault="004A624A" w:rsidP="002C0D06">
      <w:pPr>
        <w:autoSpaceDE w:val="0"/>
        <w:autoSpaceDN w:val="0"/>
        <w:adjustRightInd w:val="0"/>
        <w:spacing w:after="0" w:line="240" w:lineRule="auto"/>
        <w:rPr>
          <w:rFonts w:eastAsia="Times New Roman" w:cs="Arial"/>
          <w:lang w:val="es-ES" w:eastAsia="es-ES"/>
        </w:rPr>
      </w:pPr>
      <w:r w:rsidRPr="004A624A">
        <w:rPr>
          <w:rFonts w:eastAsia="Times New Roman" w:cs="Arial"/>
          <w:lang w:val="es-ES" w:eastAsia="es-ES"/>
        </w:rPr>
        <w:t>Las anteriores afirmaciones implican la necesidad de continuar ofreciendo formación en la administración de la economía y las finanzas, para que las empresas  den respuesta a sus necesidades y a las</w:t>
      </w:r>
      <w:bookmarkStart w:id="50" w:name="_Toc417576188"/>
      <w:r w:rsidR="002C0D06">
        <w:rPr>
          <w:rFonts w:eastAsia="Times New Roman" w:cs="Arial"/>
          <w:lang w:val="es-ES" w:eastAsia="es-ES"/>
        </w:rPr>
        <w:t xml:space="preserve"> del medio en el cual influyen.</w:t>
      </w:r>
    </w:p>
    <w:p w:rsidR="004A624A" w:rsidRPr="002C0D06" w:rsidRDefault="00753CCA" w:rsidP="002C0D06">
      <w:pPr>
        <w:pStyle w:val="Ttulo3"/>
        <w:rPr>
          <w:b/>
          <w:lang w:val="es-ES" w:eastAsia="es-ES"/>
        </w:rPr>
      </w:pPr>
      <w:bookmarkStart w:id="51" w:name="_Toc512087367"/>
      <w:bookmarkStart w:id="52" w:name="_Toc515432639"/>
      <w:r w:rsidRPr="002C0D06">
        <w:rPr>
          <w:b/>
          <w:lang w:val="es-ES" w:eastAsia="es-ES"/>
        </w:rPr>
        <w:t>3</w:t>
      </w:r>
      <w:r w:rsidR="004A624A" w:rsidRPr="002C0D06">
        <w:rPr>
          <w:b/>
          <w:lang w:val="es-ES" w:eastAsia="es-ES"/>
        </w:rPr>
        <w:t>.</w:t>
      </w:r>
      <w:r w:rsidR="003836C9" w:rsidRPr="002C0D06">
        <w:rPr>
          <w:b/>
          <w:lang w:val="es-ES" w:eastAsia="es-ES"/>
        </w:rPr>
        <w:t>1</w:t>
      </w:r>
      <w:r w:rsidR="004A624A" w:rsidRPr="002C0D06">
        <w:rPr>
          <w:b/>
          <w:lang w:val="es-ES" w:eastAsia="es-ES"/>
        </w:rPr>
        <w:t>.</w:t>
      </w:r>
      <w:r w:rsidR="00A630AD" w:rsidRPr="002C0D06">
        <w:rPr>
          <w:b/>
          <w:lang w:val="es-ES" w:eastAsia="es-ES"/>
        </w:rPr>
        <w:t>4</w:t>
      </w:r>
      <w:r w:rsidR="004A624A" w:rsidRPr="002C0D06">
        <w:rPr>
          <w:b/>
          <w:lang w:val="es-ES" w:eastAsia="es-ES"/>
        </w:rPr>
        <w:t xml:space="preserve"> Plan de Desarrollo Gobernación de Risaralda</w:t>
      </w:r>
      <w:bookmarkEnd w:id="51"/>
      <w:bookmarkEnd w:id="52"/>
    </w:p>
    <w:p w:rsidR="004A624A" w:rsidRPr="004A624A" w:rsidRDefault="004A624A" w:rsidP="004A624A">
      <w:pPr>
        <w:spacing w:after="0" w:line="240" w:lineRule="auto"/>
        <w:jc w:val="both"/>
        <w:rPr>
          <w:rFonts w:eastAsia="Times New Roman" w:cs="Arial"/>
          <w:lang w:val="es-419" w:eastAsia="es-ES"/>
        </w:rPr>
      </w:pPr>
      <w:r w:rsidRPr="004A624A">
        <w:rPr>
          <w:rFonts w:eastAsia="Times New Roman" w:cs="Arial"/>
          <w:lang w:val="es-419" w:eastAsia="es-ES"/>
        </w:rPr>
        <w:t xml:space="preserve">Plan de Desarrollo Departamental (2016 -2019), “Risaralda verde y emprendedora” afirma que “El Capital de Investigación, Tecnología e Innovación promueve las oportunidades que ofrece el cambio tecnológico para el desarrollo de la inteligencia. Este activo será una fuente de competitividad y crecimiento económico a largo plazo. El diseño de políticas públicas pertinentes requiere información confiable, actualizada y en contexto”.  Esta afirmación se convierte en la plataforma para la consolidación del Sistema de Innovación, Ciencia y Tecnología, de tal manera que se generen y promuevan capacidades que faciliten la transformación productiva de Risaralda, a partir de la innovación, la investigación y el desarrollo tecnológico y que contribuya a mejorar las condiciones de competitividad y el crecimiento económico sostenido y posibilite la construcción de una mejor sociedad: justa, equitativa e incluyente. </w:t>
      </w:r>
    </w:p>
    <w:p w:rsidR="004A624A" w:rsidRPr="004A624A" w:rsidRDefault="004A624A" w:rsidP="004A624A">
      <w:pPr>
        <w:spacing w:after="0" w:line="240" w:lineRule="auto"/>
        <w:jc w:val="both"/>
        <w:rPr>
          <w:rFonts w:eastAsia="Times New Roman" w:cs="Arial"/>
          <w:lang w:val="es-419" w:eastAsia="es-ES"/>
        </w:rPr>
      </w:pPr>
      <w:r w:rsidRPr="004A624A">
        <w:rPr>
          <w:rFonts w:eastAsia="Times New Roman" w:cs="Arial"/>
          <w:lang w:val="es-419" w:eastAsia="es-ES"/>
        </w:rPr>
        <w:t xml:space="preserve"> </w:t>
      </w:r>
    </w:p>
    <w:p w:rsidR="004A624A" w:rsidRPr="004A624A" w:rsidRDefault="004A624A" w:rsidP="004A624A">
      <w:pPr>
        <w:spacing w:after="0" w:line="240" w:lineRule="auto"/>
        <w:jc w:val="both"/>
        <w:rPr>
          <w:rFonts w:eastAsia="Times New Roman" w:cs="Arial"/>
          <w:lang w:val="es-419" w:eastAsia="es-ES"/>
        </w:rPr>
      </w:pPr>
      <w:r w:rsidRPr="004A624A">
        <w:rPr>
          <w:rFonts w:eastAsia="Times New Roman" w:cs="Arial"/>
          <w:lang w:val="es-419" w:eastAsia="es-ES"/>
        </w:rPr>
        <w:t>Por otra parte, los imaginarios de futuro planteados en la Visión Risaralda 2032, en el Plan Regional de Competitividad y el Plan Estratégico de Ciencia, Tecnología e Innovación, se han consolidado con el tiempo, específicamente a través de la implementación de la Red de Nodos de Innovación, Ciencia y Tecnología y del desarrollo de los sectores estratégicos del Plan Regional de Competitividad.</w:t>
      </w:r>
    </w:p>
    <w:p w:rsidR="004A624A" w:rsidRPr="004A624A" w:rsidRDefault="004A624A" w:rsidP="004A624A">
      <w:pPr>
        <w:spacing w:after="0" w:line="240" w:lineRule="auto"/>
        <w:jc w:val="both"/>
        <w:rPr>
          <w:rFonts w:eastAsia="Times New Roman" w:cs="Arial"/>
          <w:lang w:val="es-419" w:eastAsia="es-ES"/>
        </w:rPr>
      </w:pPr>
      <w:r w:rsidRPr="004A624A">
        <w:rPr>
          <w:rFonts w:eastAsia="Times New Roman" w:cs="Arial"/>
          <w:lang w:val="es-419" w:eastAsia="es-ES"/>
        </w:rPr>
        <w:t xml:space="preserve">  </w:t>
      </w:r>
    </w:p>
    <w:p w:rsidR="004A624A" w:rsidRPr="004A624A" w:rsidRDefault="004A624A" w:rsidP="004A624A">
      <w:pPr>
        <w:spacing w:after="0" w:line="240" w:lineRule="auto"/>
        <w:jc w:val="both"/>
        <w:rPr>
          <w:rFonts w:eastAsia="Times New Roman" w:cs="Arial"/>
          <w:lang w:val="es-419" w:eastAsia="es-ES"/>
        </w:rPr>
      </w:pPr>
      <w:r w:rsidRPr="004A624A">
        <w:rPr>
          <w:rFonts w:eastAsia="Times New Roman" w:cs="Arial"/>
          <w:lang w:val="es-419" w:eastAsia="es-ES"/>
        </w:rPr>
        <w:t xml:space="preserve">La capacidad competitiva del sector empresarial del departamento tiene como condición la creación de ventajas competitivas diferenciales, las cuales se sustentan sobre gestión de tecnologías críticas o medulares, que permiten a las empresas ganar en el mercado. Para aprovechar esta posibilidad se requiere identificar las tecnologías transversales (de producto, procesos, aplicación, servicio y soporte técnico, información y comunicación), que son prioritarias para los sectores estratégicos del departamento y para generar condiciones y capacidades para la gestión tecnológica en el departamento, en la forma de proyectos </w:t>
      </w:r>
      <w:r w:rsidRPr="004A624A">
        <w:rPr>
          <w:rFonts w:eastAsia="Times New Roman" w:cs="Arial"/>
          <w:lang w:val="es-419" w:eastAsia="es-ES"/>
        </w:rPr>
        <w:lastRenderedPageBreak/>
        <w:t>colaborativos Universidad - Empresa - Estado estructurados, a partir de capacidades de los actores para la gestión y transferencia de conocimiento y tecnología y, para la gestión de la innovación</w:t>
      </w:r>
      <w:sdt>
        <w:sdtPr>
          <w:rPr>
            <w:rFonts w:eastAsia="Times New Roman" w:cs="Arial"/>
            <w:lang w:val="es-419" w:eastAsia="es-ES"/>
          </w:rPr>
          <w:id w:val="1592275807"/>
          <w:citation/>
        </w:sdtPr>
        <w:sdtContent>
          <w:r w:rsidRPr="004A624A">
            <w:rPr>
              <w:rFonts w:eastAsia="Times New Roman" w:cs="Arial"/>
              <w:lang w:val="es-419" w:eastAsia="es-ES"/>
            </w:rPr>
            <w:fldChar w:fldCharType="begin"/>
          </w:r>
          <w:r w:rsidR="001E48B3">
            <w:rPr>
              <w:rFonts w:eastAsia="Times New Roman" w:cs="Arial"/>
              <w:lang w:val="es-ES" w:eastAsia="es-ES"/>
            </w:rPr>
            <w:instrText xml:space="preserve">CITATION GOB16 \l 3082 </w:instrText>
          </w:r>
          <w:r w:rsidRPr="004A624A">
            <w:rPr>
              <w:rFonts w:eastAsia="Times New Roman" w:cs="Arial"/>
              <w:lang w:val="es-419" w:eastAsia="es-ES"/>
            </w:rPr>
            <w:fldChar w:fldCharType="separate"/>
          </w:r>
          <w:r w:rsidR="001E48B3">
            <w:rPr>
              <w:rFonts w:eastAsia="Times New Roman" w:cs="Arial"/>
              <w:noProof/>
              <w:lang w:val="es-ES" w:eastAsia="es-ES"/>
            </w:rPr>
            <w:t xml:space="preserve"> </w:t>
          </w:r>
          <w:r w:rsidR="001E48B3" w:rsidRPr="001E48B3">
            <w:rPr>
              <w:rFonts w:eastAsia="Times New Roman" w:cs="Arial"/>
              <w:noProof/>
              <w:lang w:val="es-ES" w:eastAsia="es-ES"/>
            </w:rPr>
            <w:t>(Gobernaciòn de Risaralda, 2016)</w:t>
          </w:r>
          <w:r w:rsidRPr="004A624A">
            <w:rPr>
              <w:rFonts w:eastAsia="Times New Roman" w:cs="Arial"/>
              <w:lang w:val="es-419" w:eastAsia="es-ES"/>
            </w:rPr>
            <w:fldChar w:fldCharType="end"/>
          </w:r>
        </w:sdtContent>
      </w:sdt>
      <w:r w:rsidRPr="004A624A">
        <w:rPr>
          <w:rFonts w:eastAsia="Times New Roman" w:cs="Arial"/>
          <w:lang w:val="es-419" w:eastAsia="es-ES"/>
        </w:rPr>
        <w:t>.</w:t>
      </w:r>
      <w:r w:rsidRPr="004A624A">
        <w:rPr>
          <w:rFonts w:eastAsia="Times New Roman" w:cs="Arial"/>
          <w:noProof/>
          <w:lang w:eastAsia="es-ES"/>
        </w:rPr>
        <w:t xml:space="preserve"> </w:t>
      </w:r>
    </w:p>
    <w:p w:rsidR="004A624A" w:rsidRPr="004A624A" w:rsidRDefault="004A624A" w:rsidP="004A624A">
      <w:pPr>
        <w:spacing w:after="0" w:line="240" w:lineRule="auto"/>
        <w:jc w:val="both"/>
        <w:rPr>
          <w:rFonts w:eastAsia="Times New Roman" w:cs="Arial"/>
          <w:lang w:val="es-419" w:eastAsia="es-ES"/>
        </w:rPr>
      </w:pPr>
    </w:p>
    <w:p w:rsidR="004A624A" w:rsidRPr="004A624A" w:rsidRDefault="004A624A" w:rsidP="004A624A">
      <w:pPr>
        <w:spacing w:after="0" w:line="240" w:lineRule="auto"/>
        <w:jc w:val="both"/>
        <w:rPr>
          <w:rFonts w:eastAsia="Times New Roman" w:cs="Arial"/>
          <w:lang w:val="es-419" w:eastAsia="es-ES"/>
        </w:rPr>
      </w:pPr>
      <w:r w:rsidRPr="004A624A">
        <w:rPr>
          <w:rFonts w:eastAsia="Times New Roman" w:cs="Arial"/>
          <w:lang w:val="es-419" w:eastAsia="es-ES"/>
        </w:rPr>
        <w:t xml:space="preserve">Como se aprecia en las anteriores afirmaciones contenidas en el plan de desarrollo departamental, existen grandes oportunidades para los egresados del Programa de lograr un posicionamiento profesional e individual en las empresas donde se desempañen, lo que los hace competitivos y gestores del desarrollo regional y nacional.  </w:t>
      </w:r>
    </w:p>
    <w:p w:rsidR="004A624A" w:rsidRPr="002C0D06" w:rsidRDefault="00753CCA" w:rsidP="002C0D06">
      <w:pPr>
        <w:pStyle w:val="Ttulo3"/>
        <w:rPr>
          <w:b/>
          <w:lang w:val="es-ES" w:eastAsia="es-ES"/>
        </w:rPr>
      </w:pPr>
      <w:bookmarkStart w:id="53" w:name="_Toc512087368"/>
      <w:bookmarkStart w:id="54" w:name="_Toc515432640"/>
      <w:r w:rsidRPr="002C0D06">
        <w:rPr>
          <w:b/>
          <w:lang w:val="es-ES" w:eastAsia="es-ES"/>
        </w:rPr>
        <w:t>3</w:t>
      </w:r>
      <w:r w:rsidR="004A624A" w:rsidRPr="002C0D06">
        <w:rPr>
          <w:b/>
          <w:lang w:val="es-ES" w:eastAsia="es-ES"/>
        </w:rPr>
        <w:t>.</w:t>
      </w:r>
      <w:r w:rsidR="003836C9" w:rsidRPr="002C0D06">
        <w:rPr>
          <w:b/>
          <w:lang w:val="es-ES" w:eastAsia="es-ES"/>
        </w:rPr>
        <w:t>1</w:t>
      </w:r>
      <w:r w:rsidR="004A624A" w:rsidRPr="002C0D06">
        <w:rPr>
          <w:b/>
          <w:lang w:val="es-ES" w:eastAsia="es-ES"/>
        </w:rPr>
        <w:t>.</w:t>
      </w:r>
      <w:r w:rsidR="00A630AD" w:rsidRPr="002C0D06">
        <w:rPr>
          <w:b/>
          <w:lang w:val="es-ES" w:eastAsia="es-ES"/>
        </w:rPr>
        <w:t>5</w:t>
      </w:r>
      <w:r w:rsidR="004A624A" w:rsidRPr="002C0D06">
        <w:rPr>
          <w:b/>
          <w:lang w:val="es-ES" w:eastAsia="es-ES"/>
        </w:rPr>
        <w:t xml:space="preserve"> Plan de Desarrollo de Pereira</w:t>
      </w:r>
      <w:bookmarkEnd w:id="53"/>
      <w:bookmarkEnd w:id="54"/>
    </w:p>
    <w:p w:rsidR="004A624A" w:rsidRPr="004A624A" w:rsidRDefault="004A624A" w:rsidP="004A624A">
      <w:pPr>
        <w:spacing w:before="240" w:after="240" w:line="240" w:lineRule="auto"/>
        <w:jc w:val="both"/>
        <w:rPr>
          <w:rFonts w:cs="Arial"/>
          <w:bCs/>
          <w:lang w:val="es-419" w:eastAsia="es-ES"/>
        </w:rPr>
      </w:pPr>
      <w:r w:rsidRPr="004A624A">
        <w:rPr>
          <w:rFonts w:cs="Arial"/>
          <w:bCs/>
          <w:lang w:val="es-419" w:eastAsia="es-ES"/>
        </w:rPr>
        <w:t>El plan de desarrollo municipal (2016—2019) “Pereira: Capital del Eje”, tiene como objetivo “Construir un territorio de libertad, donde cada persona pueda desarrollar sus capacidades para buscar su propia felicidad y así convertirse en protagonista de un desarrollo equitativo, solidario, incluyente y sostenible, con un renacer del civismo de la ciudad; con ello, Pereira se convertirá en una de las cinco ciudades con mejor calidad de vida, competitividad y educación del país”.</w:t>
      </w:r>
    </w:p>
    <w:p w:rsidR="004A624A" w:rsidRPr="004A624A" w:rsidRDefault="004A624A" w:rsidP="004A624A">
      <w:pPr>
        <w:spacing w:after="240" w:line="240" w:lineRule="auto"/>
        <w:jc w:val="both"/>
        <w:rPr>
          <w:rFonts w:cs="Arial"/>
          <w:bCs/>
          <w:lang w:val="es-419" w:eastAsia="es-ES"/>
        </w:rPr>
      </w:pPr>
      <w:r w:rsidRPr="004A624A">
        <w:rPr>
          <w:rFonts w:cs="Arial"/>
          <w:bCs/>
          <w:lang w:val="es-419" w:eastAsia="es-ES"/>
        </w:rPr>
        <w:t xml:space="preserve">Se afirma en el plan que “la educación es un elemento transversal para los procesos de crecimiento económico”. En tal sentido, se busca articular la oferta y demanda laboral para cerrar las brechas de capital humano, y fomentar la educación al servicio de la competitividad para todos. </w:t>
      </w:r>
    </w:p>
    <w:p w:rsidR="004A624A" w:rsidRPr="004A624A" w:rsidRDefault="004A624A" w:rsidP="004A624A">
      <w:pPr>
        <w:spacing w:after="240" w:line="240" w:lineRule="auto"/>
        <w:jc w:val="both"/>
        <w:rPr>
          <w:rFonts w:cs="Arial"/>
          <w:bCs/>
          <w:noProof/>
          <w:lang w:eastAsia="es-ES"/>
        </w:rPr>
      </w:pPr>
      <w:r w:rsidRPr="004A624A">
        <w:rPr>
          <w:rFonts w:cs="Arial"/>
          <w:bCs/>
          <w:lang w:val="es-419" w:eastAsia="es-ES"/>
        </w:rPr>
        <w:t>En el plan se asegura que “la educación, en esta administración, irá más allá de las aulas”. Se plantea un enfoque y programas para que la administración y la ciudad se conviertan en escenarios educadores. Cada acción de gobierno puede y debe tener un compromiso con la educación, y por ello uno de los criterios de evaluación de todos los proyectos y acciones de la administración será la contribución a una Pereira más educada</w:t>
      </w:r>
      <w:sdt>
        <w:sdtPr>
          <w:rPr>
            <w:rFonts w:cs="Arial"/>
            <w:bCs/>
            <w:lang w:val="es-419" w:eastAsia="es-ES"/>
          </w:rPr>
          <w:id w:val="548883151"/>
          <w:citation/>
        </w:sdtPr>
        <w:sdtContent>
          <w:r w:rsidRPr="004A624A">
            <w:rPr>
              <w:rFonts w:cs="Arial"/>
              <w:bCs/>
              <w:lang w:val="es-419" w:eastAsia="es-ES"/>
            </w:rPr>
            <w:fldChar w:fldCharType="begin"/>
          </w:r>
          <w:r w:rsidR="001E48B3">
            <w:rPr>
              <w:rFonts w:cs="Arial"/>
              <w:bCs/>
              <w:lang w:val="es-ES" w:eastAsia="es-ES"/>
            </w:rPr>
            <w:instrText xml:space="preserve">CITATION ALC16 \l 3082 </w:instrText>
          </w:r>
          <w:r w:rsidRPr="004A624A">
            <w:rPr>
              <w:rFonts w:cs="Arial"/>
              <w:bCs/>
              <w:lang w:val="es-419" w:eastAsia="es-ES"/>
            </w:rPr>
            <w:fldChar w:fldCharType="separate"/>
          </w:r>
          <w:r w:rsidR="001E48B3">
            <w:rPr>
              <w:rFonts w:cs="Arial"/>
              <w:bCs/>
              <w:noProof/>
              <w:lang w:val="es-ES" w:eastAsia="es-ES"/>
            </w:rPr>
            <w:t xml:space="preserve"> </w:t>
          </w:r>
          <w:r w:rsidR="001E48B3" w:rsidRPr="001E48B3">
            <w:rPr>
              <w:rFonts w:cs="Arial"/>
              <w:noProof/>
              <w:lang w:val="es-ES" w:eastAsia="es-ES"/>
            </w:rPr>
            <w:t>(Alcaldia Municipal de Pereira, 2016)</w:t>
          </w:r>
          <w:r w:rsidRPr="004A624A">
            <w:rPr>
              <w:rFonts w:cs="Arial"/>
              <w:bCs/>
              <w:lang w:val="es-419" w:eastAsia="es-ES"/>
            </w:rPr>
            <w:fldChar w:fldCharType="end"/>
          </w:r>
        </w:sdtContent>
      </w:sdt>
      <w:r w:rsidRPr="004A624A">
        <w:rPr>
          <w:rFonts w:cs="Arial"/>
          <w:bCs/>
          <w:lang w:val="es-419" w:eastAsia="es-ES"/>
        </w:rPr>
        <w:t>.</w:t>
      </w:r>
      <w:r w:rsidRPr="004A624A">
        <w:rPr>
          <w:rFonts w:cs="Arial"/>
          <w:bCs/>
          <w:noProof/>
          <w:lang w:eastAsia="es-ES"/>
        </w:rPr>
        <w:t xml:space="preserve"> </w:t>
      </w:r>
    </w:p>
    <w:p w:rsidR="004A624A" w:rsidRPr="004A624A" w:rsidRDefault="004A624A" w:rsidP="004A624A">
      <w:pPr>
        <w:spacing w:after="240" w:line="240" w:lineRule="auto"/>
        <w:jc w:val="both"/>
        <w:rPr>
          <w:rFonts w:cs="Arial"/>
          <w:bCs/>
          <w:lang w:val="es-419" w:eastAsia="es-ES"/>
        </w:rPr>
      </w:pPr>
      <w:r w:rsidRPr="004A624A">
        <w:rPr>
          <w:rFonts w:cs="Arial"/>
          <w:bCs/>
          <w:lang w:val="es-419" w:eastAsia="es-ES"/>
        </w:rPr>
        <w:t>Por lo anterior se considera que el programa de Ingeniería Industrial, tiene perfecta cabida en el plan de desarrollo municipal al propiciar espacios de formación tecnológica que contribuye al desarrollo de la ciudad en lo empresarial, económico y social, que hace de Pereira una ciudad más competitiva y mejor posicionada en el concierto nacional e internacional.</w:t>
      </w:r>
    </w:p>
    <w:p w:rsidR="004A624A" w:rsidRPr="002C0D06" w:rsidRDefault="00753CCA" w:rsidP="002C0D06">
      <w:pPr>
        <w:pStyle w:val="Ttulo3"/>
        <w:rPr>
          <w:b/>
          <w:lang w:val="es-ES" w:eastAsia="es-ES"/>
        </w:rPr>
      </w:pPr>
      <w:bookmarkStart w:id="55" w:name="_Toc512087369"/>
      <w:bookmarkStart w:id="56" w:name="_Toc515432641"/>
      <w:r w:rsidRPr="002C0D06">
        <w:rPr>
          <w:b/>
          <w:lang w:val="es-ES" w:eastAsia="es-ES"/>
        </w:rPr>
        <w:t>3</w:t>
      </w:r>
      <w:r w:rsidR="004A624A" w:rsidRPr="002C0D06">
        <w:rPr>
          <w:b/>
          <w:lang w:val="es-ES" w:eastAsia="es-ES"/>
        </w:rPr>
        <w:t>.</w:t>
      </w:r>
      <w:r w:rsidR="003836C9" w:rsidRPr="002C0D06">
        <w:rPr>
          <w:b/>
          <w:lang w:val="es-ES" w:eastAsia="es-ES"/>
        </w:rPr>
        <w:t>1</w:t>
      </w:r>
      <w:r w:rsidR="004A624A" w:rsidRPr="002C0D06">
        <w:rPr>
          <w:b/>
          <w:lang w:val="es-ES" w:eastAsia="es-ES"/>
        </w:rPr>
        <w:t>.</w:t>
      </w:r>
      <w:r w:rsidR="00A630AD" w:rsidRPr="002C0D06">
        <w:rPr>
          <w:b/>
          <w:lang w:val="es-ES" w:eastAsia="es-ES"/>
        </w:rPr>
        <w:t>6</w:t>
      </w:r>
      <w:r w:rsidR="004A624A" w:rsidRPr="002C0D06">
        <w:rPr>
          <w:b/>
          <w:lang w:val="es-ES" w:eastAsia="es-ES"/>
        </w:rPr>
        <w:t xml:space="preserve"> Plan de Desarrollo Institucional “La universidad que tienes en mente” (2009 – 2019)</w:t>
      </w:r>
      <w:bookmarkEnd w:id="55"/>
      <w:bookmarkEnd w:id="56"/>
    </w:p>
    <w:p w:rsidR="004A624A" w:rsidRPr="004A624A" w:rsidRDefault="004A624A" w:rsidP="004A624A">
      <w:pPr>
        <w:spacing w:after="0" w:line="240" w:lineRule="auto"/>
        <w:jc w:val="both"/>
        <w:rPr>
          <w:rFonts w:eastAsia="Times New Roman" w:cs="Arial"/>
          <w:lang w:val="es-MX" w:eastAsia="es-ES"/>
        </w:rPr>
      </w:pPr>
      <w:r w:rsidRPr="004A624A">
        <w:rPr>
          <w:rFonts w:eastAsia="Times New Roman" w:cs="Arial"/>
          <w:lang w:val="es-MX" w:eastAsia="es-ES"/>
        </w:rPr>
        <w:t>La Universidad Tecnológica de Pereira, declara en su misión que: “Como institución del saber, de reconocida calidad académica, es un polo de desarrollo que propende por la creación, transformación, transmisión y aplicación del conocimiento en todas sus formas y expresiones, a través de la docencia, la investigación y la extensión” y más adelante que: “Como universidad, desarrolla procesos investigativos en todos los campos del saber para contribuir al mejoramiento de la sociedad, teniendo como prioridad el desarrollo regional”</w:t>
      </w:r>
    </w:p>
    <w:p w:rsidR="004A624A" w:rsidRPr="004A624A" w:rsidRDefault="00442602" w:rsidP="004A624A">
      <w:pPr>
        <w:spacing w:after="0" w:line="240" w:lineRule="auto"/>
        <w:jc w:val="both"/>
        <w:rPr>
          <w:rFonts w:eastAsia="Times New Roman" w:cs="Arial"/>
          <w:noProof/>
          <w:lang w:eastAsia="es-ES"/>
        </w:rPr>
      </w:pPr>
      <w:sdt>
        <w:sdtPr>
          <w:rPr>
            <w:rFonts w:eastAsia="Times New Roman" w:cs="Arial"/>
            <w:lang w:val="es-MX" w:eastAsia="es-ES"/>
          </w:rPr>
          <w:id w:val="865803307"/>
          <w:citation/>
        </w:sdtPr>
        <w:sdtContent>
          <w:r w:rsidR="004A624A" w:rsidRPr="004A624A">
            <w:rPr>
              <w:rFonts w:eastAsia="Times New Roman" w:cs="Arial"/>
              <w:lang w:val="es-MX" w:eastAsia="es-ES"/>
            </w:rPr>
            <w:fldChar w:fldCharType="begin"/>
          </w:r>
          <w:r w:rsidR="006C14E6">
            <w:rPr>
              <w:rFonts w:eastAsia="Times New Roman" w:cs="Arial"/>
              <w:lang w:val="es-ES" w:eastAsia="es-ES"/>
            </w:rPr>
            <w:instrText xml:space="preserve">CITATION UNI14 \l 3082 </w:instrText>
          </w:r>
          <w:r w:rsidR="004A624A" w:rsidRPr="004A624A">
            <w:rPr>
              <w:rFonts w:eastAsia="Times New Roman" w:cs="Arial"/>
              <w:lang w:val="es-MX" w:eastAsia="es-ES"/>
            </w:rPr>
            <w:fldChar w:fldCharType="separate"/>
          </w:r>
          <w:r w:rsidR="006C14E6" w:rsidRPr="006C14E6">
            <w:rPr>
              <w:rFonts w:eastAsia="Times New Roman" w:cs="Arial"/>
              <w:noProof/>
              <w:lang w:val="es-ES" w:eastAsia="es-ES"/>
            </w:rPr>
            <w:t>(Universidad Tecnològica de Pereira, 2014)</w:t>
          </w:r>
          <w:r w:rsidR="004A624A" w:rsidRPr="004A624A">
            <w:rPr>
              <w:rFonts w:eastAsia="Times New Roman" w:cs="Arial"/>
              <w:lang w:val="es-MX" w:eastAsia="es-ES"/>
            </w:rPr>
            <w:fldChar w:fldCharType="end"/>
          </w:r>
        </w:sdtContent>
      </w:sdt>
      <w:r w:rsidR="004A624A" w:rsidRPr="004A624A">
        <w:rPr>
          <w:rFonts w:eastAsia="Times New Roman" w:cs="Arial"/>
          <w:lang w:val="es-MX" w:eastAsia="es-ES"/>
        </w:rPr>
        <w:t xml:space="preserve">. Por otra parte, en el Proyecto Educativo Institucional (PEI), en el aparte que se refiere  a la Política académica curricular hace énfasis en que “La política académica curricular en la Universidad Tecnológica de Pereira se enmarca en la racionalidad práctica (Sacristán, 2010). Parte de la reflexión sobre las prácticas y experiencias de los programas y las unidades académicas, para cuestionarlas, </w:t>
      </w:r>
      <w:r w:rsidR="004A624A" w:rsidRPr="004A624A">
        <w:rPr>
          <w:rFonts w:eastAsia="Times New Roman" w:cs="Arial"/>
          <w:lang w:val="es-MX" w:eastAsia="es-ES"/>
        </w:rPr>
        <w:lastRenderedPageBreak/>
        <w:t>repensar y diseñar propuestas curriculares acordes con la realidad política, social, cultural y educativa del siglo XXI. Estas propuestas tendrán en cuenta los avances teóricos e investigativos de las disciplinas o campos de conocimiento, para una formación profesional integral y con calidad”. Se requiere por lo tanto establecer estrategias que impulsen y desarrollen los programas de formación avanzada</w:t>
      </w:r>
      <w:sdt>
        <w:sdtPr>
          <w:rPr>
            <w:rFonts w:eastAsia="Times New Roman" w:cs="Arial"/>
            <w:lang w:val="es-MX" w:eastAsia="es-ES"/>
          </w:rPr>
          <w:id w:val="-1084911606"/>
          <w:citation/>
        </w:sdtPr>
        <w:sdtContent>
          <w:r w:rsidR="004A624A" w:rsidRPr="004A624A">
            <w:rPr>
              <w:rFonts w:eastAsia="Times New Roman" w:cs="Arial"/>
              <w:lang w:val="es-MX" w:eastAsia="es-ES"/>
            </w:rPr>
            <w:fldChar w:fldCharType="begin"/>
          </w:r>
          <w:r w:rsidR="001E48B3">
            <w:rPr>
              <w:rFonts w:eastAsia="Times New Roman" w:cs="Arial"/>
              <w:lang w:val="es-ES" w:eastAsia="es-ES"/>
            </w:rPr>
            <w:instrText xml:space="preserve">CITATION VIC17 \l 3082 </w:instrText>
          </w:r>
          <w:r w:rsidR="004A624A" w:rsidRPr="004A624A">
            <w:rPr>
              <w:rFonts w:eastAsia="Times New Roman" w:cs="Arial"/>
              <w:lang w:val="es-MX" w:eastAsia="es-ES"/>
            </w:rPr>
            <w:fldChar w:fldCharType="separate"/>
          </w:r>
          <w:r w:rsidR="001E48B3">
            <w:rPr>
              <w:rFonts w:eastAsia="Times New Roman" w:cs="Arial"/>
              <w:noProof/>
              <w:lang w:val="es-ES" w:eastAsia="es-ES"/>
            </w:rPr>
            <w:t xml:space="preserve"> </w:t>
          </w:r>
          <w:r w:rsidR="001E48B3" w:rsidRPr="001E48B3">
            <w:rPr>
              <w:rFonts w:eastAsia="Times New Roman" w:cs="Arial"/>
              <w:noProof/>
              <w:lang w:val="es-ES" w:eastAsia="es-ES"/>
            </w:rPr>
            <w:t>(Vicerrectorìa Acadèmica, UTP, 2017)</w:t>
          </w:r>
          <w:r w:rsidR="004A624A" w:rsidRPr="004A624A">
            <w:rPr>
              <w:rFonts w:eastAsia="Times New Roman" w:cs="Arial"/>
              <w:lang w:val="es-MX" w:eastAsia="es-ES"/>
            </w:rPr>
            <w:fldChar w:fldCharType="end"/>
          </w:r>
        </w:sdtContent>
      </w:sdt>
      <w:r w:rsidR="004A624A" w:rsidRPr="004A624A">
        <w:rPr>
          <w:rFonts w:eastAsia="Times New Roman" w:cs="Arial"/>
          <w:lang w:val="es-MX" w:eastAsia="es-ES"/>
        </w:rPr>
        <w:t>.</w:t>
      </w:r>
      <w:r w:rsidR="004A624A" w:rsidRPr="004A624A">
        <w:rPr>
          <w:rFonts w:eastAsia="Times New Roman" w:cs="Arial"/>
          <w:noProof/>
          <w:lang w:eastAsia="es-ES"/>
        </w:rPr>
        <w:t xml:space="preserve"> </w:t>
      </w:r>
    </w:p>
    <w:p w:rsidR="004A624A" w:rsidRPr="004A624A" w:rsidRDefault="004A624A" w:rsidP="004A624A">
      <w:pPr>
        <w:spacing w:after="0" w:line="240" w:lineRule="auto"/>
        <w:jc w:val="both"/>
        <w:rPr>
          <w:rFonts w:eastAsia="Times New Roman" w:cs="Arial"/>
          <w:lang w:val="es-MX" w:eastAsia="es-ES"/>
        </w:rPr>
      </w:pPr>
    </w:p>
    <w:p w:rsidR="004A624A" w:rsidRPr="004A624A" w:rsidRDefault="004A624A" w:rsidP="004A624A">
      <w:pPr>
        <w:spacing w:after="0" w:line="240" w:lineRule="auto"/>
        <w:jc w:val="both"/>
        <w:rPr>
          <w:rFonts w:eastAsia="Times New Roman" w:cs="Arial"/>
          <w:lang w:val="es-MX" w:eastAsia="es-ES"/>
        </w:rPr>
      </w:pPr>
      <w:r w:rsidRPr="004A624A">
        <w:rPr>
          <w:rFonts w:eastAsia="Times New Roman" w:cs="Arial"/>
          <w:lang w:val="es-MX" w:eastAsia="es-ES"/>
        </w:rPr>
        <w:t>Por otra parte, en las propuestas curriculares de los programas se materializan e integran los lineamientos institucionales del PEI. Las cuales contienen los siguientes elementos:</w:t>
      </w:r>
    </w:p>
    <w:p w:rsidR="004A624A" w:rsidRPr="004A624A" w:rsidRDefault="004A624A" w:rsidP="00663BF7">
      <w:pPr>
        <w:numPr>
          <w:ilvl w:val="0"/>
          <w:numId w:val="25"/>
        </w:numPr>
        <w:spacing w:after="0" w:line="240" w:lineRule="auto"/>
        <w:jc w:val="both"/>
        <w:rPr>
          <w:rFonts w:eastAsia="Times New Roman" w:cs="Arial"/>
          <w:lang w:val="es-MX" w:eastAsia="es-ES"/>
        </w:rPr>
      </w:pPr>
      <w:r w:rsidRPr="004A624A">
        <w:rPr>
          <w:rFonts w:eastAsia="Times New Roman" w:cs="Arial"/>
          <w:lang w:val="es-MX" w:eastAsia="es-ES"/>
        </w:rPr>
        <w:t>Fundamentación teórica del programa</w:t>
      </w:r>
    </w:p>
    <w:p w:rsidR="004A624A" w:rsidRPr="004A624A" w:rsidRDefault="004A624A" w:rsidP="00663BF7">
      <w:pPr>
        <w:numPr>
          <w:ilvl w:val="0"/>
          <w:numId w:val="25"/>
        </w:numPr>
        <w:spacing w:after="0" w:line="240" w:lineRule="auto"/>
        <w:jc w:val="both"/>
        <w:rPr>
          <w:rFonts w:eastAsia="Times New Roman" w:cs="Arial"/>
          <w:lang w:val="es-MX" w:eastAsia="es-ES"/>
        </w:rPr>
      </w:pPr>
      <w:r w:rsidRPr="004A624A">
        <w:rPr>
          <w:rFonts w:eastAsia="Times New Roman" w:cs="Arial"/>
          <w:lang w:val="es-MX" w:eastAsia="es-ES"/>
        </w:rPr>
        <w:t>Justificación</w:t>
      </w:r>
    </w:p>
    <w:p w:rsidR="004A624A" w:rsidRPr="004A624A" w:rsidRDefault="004A624A" w:rsidP="00663BF7">
      <w:pPr>
        <w:numPr>
          <w:ilvl w:val="0"/>
          <w:numId w:val="25"/>
        </w:numPr>
        <w:spacing w:after="0" w:line="240" w:lineRule="auto"/>
        <w:jc w:val="both"/>
        <w:rPr>
          <w:rFonts w:eastAsia="Times New Roman" w:cs="Arial"/>
          <w:lang w:val="es-MX" w:eastAsia="es-ES"/>
        </w:rPr>
      </w:pPr>
      <w:r w:rsidRPr="004A624A">
        <w:rPr>
          <w:rFonts w:eastAsia="Times New Roman" w:cs="Arial"/>
          <w:lang w:val="es-MX" w:eastAsia="es-ES"/>
        </w:rPr>
        <w:t>Propósitos y objetivos de formación</w:t>
      </w:r>
    </w:p>
    <w:p w:rsidR="004A624A" w:rsidRPr="004A624A" w:rsidRDefault="004A624A" w:rsidP="00663BF7">
      <w:pPr>
        <w:numPr>
          <w:ilvl w:val="0"/>
          <w:numId w:val="25"/>
        </w:numPr>
        <w:spacing w:after="0" w:line="240" w:lineRule="auto"/>
        <w:jc w:val="both"/>
        <w:rPr>
          <w:rFonts w:eastAsia="Times New Roman" w:cs="Arial"/>
          <w:lang w:val="es-MX" w:eastAsia="es-ES"/>
        </w:rPr>
      </w:pPr>
      <w:r w:rsidRPr="004A624A">
        <w:rPr>
          <w:rFonts w:eastAsia="Times New Roman" w:cs="Arial"/>
          <w:lang w:val="es-MX" w:eastAsia="es-ES"/>
        </w:rPr>
        <w:t>Perfil de ingreso y egreso de los estudiantes</w:t>
      </w:r>
    </w:p>
    <w:p w:rsidR="004A624A" w:rsidRPr="004A624A" w:rsidRDefault="004A624A" w:rsidP="00663BF7">
      <w:pPr>
        <w:numPr>
          <w:ilvl w:val="0"/>
          <w:numId w:val="25"/>
        </w:numPr>
        <w:spacing w:after="0" w:line="240" w:lineRule="auto"/>
        <w:jc w:val="both"/>
        <w:rPr>
          <w:rFonts w:eastAsia="Times New Roman" w:cs="Arial"/>
          <w:lang w:val="es-MX" w:eastAsia="es-ES"/>
        </w:rPr>
      </w:pPr>
      <w:r w:rsidRPr="004A624A">
        <w:rPr>
          <w:rFonts w:eastAsia="Times New Roman" w:cs="Arial"/>
          <w:lang w:val="es-MX" w:eastAsia="es-ES"/>
        </w:rPr>
        <w:t>Enfoque pedagógico</w:t>
      </w:r>
    </w:p>
    <w:p w:rsidR="004A624A" w:rsidRPr="004A624A" w:rsidRDefault="004A624A" w:rsidP="00663BF7">
      <w:pPr>
        <w:numPr>
          <w:ilvl w:val="0"/>
          <w:numId w:val="25"/>
        </w:numPr>
        <w:spacing w:after="0" w:line="240" w:lineRule="auto"/>
        <w:jc w:val="both"/>
        <w:rPr>
          <w:rFonts w:eastAsia="Times New Roman" w:cs="Arial"/>
          <w:lang w:val="es-MX" w:eastAsia="es-ES"/>
        </w:rPr>
      </w:pPr>
      <w:r w:rsidRPr="004A624A">
        <w:rPr>
          <w:rFonts w:eastAsia="Times New Roman" w:cs="Arial"/>
          <w:lang w:val="es-MX" w:eastAsia="es-ES"/>
        </w:rPr>
        <w:t>Competencias genéricas y profesionales</w:t>
      </w:r>
    </w:p>
    <w:p w:rsidR="004A624A" w:rsidRPr="004A624A" w:rsidRDefault="004A624A" w:rsidP="00663BF7">
      <w:pPr>
        <w:numPr>
          <w:ilvl w:val="0"/>
          <w:numId w:val="25"/>
        </w:numPr>
        <w:spacing w:after="0" w:line="240" w:lineRule="auto"/>
        <w:jc w:val="both"/>
        <w:rPr>
          <w:rFonts w:eastAsia="Times New Roman" w:cs="Arial"/>
          <w:lang w:val="es-MX" w:eastAsia="es-ES"/>
        </w:rPr>
      </w:pPr>
      <w:r w:rsidRPr="004A624A">
        <w:rPr>
          <w:rFonts w:eastAsia="Times New Roman" w:cs="Arial"/>
          <w:lang w:val="es-MX" w:eastAsia="es-ES"/>
        </w:rPr>
        <w:t>Plan de estudios</w:t>
      </w:r>
    </w:p>
    <w:p w:rsidR="004A624A" w:rsidRPr="004A624A" w:rsidRDefault="004A624A" w:rsidP="004A624A">
      <w:pPr>
        <w:spacing w:after="0" w:line="240" w:lineRule="auto"/>
        <w:jc w:val="both"/>
        <w:rPr>
          <w:rFonts w:eastAsia="Times New Roman" w:cs="Arial"/>
          <w:lang w:val="es-MX" w:eastAsia="es-ES"/>
        </w:rPr>
      </w:pPr>
    </w:p>
    <w:p w:rsidR="00BD798A" w:rsidRPr="00F042EA" w:rsidRDefault="00753CCA" w:rsidP="00096638">
      <w:pPr>
        <w:pStyle w:val="Ttulo2"/>
        <w:rPr>
          <w:rFonts w:ascii="Times New Roman" w:hAnsi="Times New Roman"/>
          <w:sz w:val="24"/>
          <w:szCs w:val="24"/>
        </w:rPr>
      </w:pPr>
      <w:bookmarkStart w:id="57" w:name="_Toc515432642"/>
      <w:r>
        <w:t>3</w:t>
      </w:r>
      <w:r w:rsidR="00BD798A" w:rsidRPr="00BC74DB">
        <w:t>.2 ASPECTOS CURRICULARES</w:t>
      </w:r>
      <w:bookmarkEnd w:id="50"/>
      <w:bookmarkEnd w:id="57"/>
    </w:p>
    <w:p w:rsidR="00BD798A" w:rsidRPr="00F042EA" w:rsidRDefault="00753CCA" w:rsidP="00BD798A">
      <w:pPr>
        <w:pStyle w:val="Ttulo3"/>
        <w:rPr>
          <w:b/>
          <w:lang w:val="es-MX" w:eastAsia="es-ES"/>
        </w:rPr>
      </w:pPr>
      <w:bookmarkStart w:id="58" w:name="_Toc417576189"/>
      <w:bookmarkStart w:id="59" w:name="_Toc515432643"/>
      <w:r>
        <w:rPr>
          <w:b/>
          <w:lang w:val="es-MX" w:eastAsia="es-ES"/>
        </w:rPr>
        <w:t>3</w:t>
      </w:r>
      <w:r w:rsidR="00BD798A" w:rsidRPr="00AD226B">
        <w:rPr>
          <w:b/>
          <w:lang w:val="es-MX" w:eastAsia="es-ES"/>
        </w:rPr>
        <w:t>.2.1</w:t>
      </w:r>
      <w:r w:rsidR="00BD798A" w:rsidRPr="00BC74DB">
        <w:rPr>
          <w:b/>
          <w:lang w:val="es-MX" w:eastAsia="es-ES"/>
        </w:rPr>
        <w:t xml:space="preserve"> Objetivos del Programa</w:t>
      </w:r>
      <w:bookmarkEnd w:id="58"/>
      <w:bookmarkEnd w:id="59"/>
    </w:p>
    <w:p w:rsidR="00BD798A" w:rsidRPr="00C6638D" w:rsidRDefault="00BD798A" w:rsidP="00663BF7">
      <w:pPr>
        <w:numPr>
          <w:ilvl w:val="0"/>
          <w:numId w:val="37"/>
        </w:numPr>
        <w:spacing w:after="0" w:line="240" w:lineRule="auto"/>
        <w:jc w:val="both"/>
        <w:rPr>
          <w:rFonts w:eastAsia="Times New Roman" w:cs="Arial"/>
          <w:b/>
          <w:lang w:val="es-MX" w:eastAsia="es-ES"/>
        </w:rPr>
      </w:pPr>
      <w:r w:rsidRPr="00C6638D">
        <w:rPr>
          <w:rFonts w:eastAsia="Times New Roman" w:cs="Arial"/>
          <w:b/>
          <w:lang w:val="es-MX" w:eastAsia="es-ES"/>
        </w:rPr>
        <w:t>General</w:t>
      </w:r>
    </w:p>
    <w:p w:rsidR="00BD798A" w:rsidRPr="00C6638D" w:rsidRDefault="00BD798A" w:rsidP="00BD798A">
      <w:pPr>
        <w:spacing w:after="0" w:line="240" w:lineRule="auto"/>
        <w:jc w:val="both"/>
        <w:rPr>
          <w:rFonts w:eastAsia="Times New Roman" w:cs="Arial"/>
          <w:b/>
          <w:lang w:val="es-MX" w:eastAsia="es-ES"/>
        </w:rPr>
      </w:pPr>
    </w:p>
    <w:p w:rsidR="00BD798A" w:rsidRPr="00C6638D" w:rsidRDefault="00BD798A" w:rsidP="00BD798A">
      <w:pPr>
        <w:spacing w:after="0" w:line="240" w:lineRule="auto"/>
        <w:jc w:val="both"/>
        <w:rPr>
          <w:rFonts w:eastAsia="Times New Roman" w:cs="Arial"/>
          <w:color w:val="000000"/>
          <w:lang w:val="es-ES_tradnl" w:eastAsia="es-ES"/>
        </w:rPr>
      </w:pPr>
      <w:r w:rsidRPr="00C6638D">
        <w:rPr>
          <w:rFonts w:eastAsia="Times New Roman" w:cs="Arial"/>
          <w:color w:val="000000"/>
          <w:lang w:val="es-ES_tradnl" w:eastAsia="es-ES"/>
        </w:rPr>
        <w:t>Formar seres humanos competentes en Ingeniería Industrial que desarrollen procesos para contribuir al mejoramiento del entorno y la calidad de vida de las personas en ámbitos regionales, nacionales e internacionales.</w:t>
      </w:r>
    </w:p>
    <w:p w:rsidR="00BD798A" w:rsidRDefault="00BD798A" w:rsidP="00BD798A">
      <w:pPr>
        <w:spacing w:after="0" w:line="240" w:lineRule="auto"/>
        <w:jc w:val="both"/>
        <w:rPr>
          <w:rFonts w:eastAsia="Times New Roman" w:cs="Arial"/>
          <w:b/>
          <w:lang w:val="es-MX" w:eastAsia="es-ES"/>
        </w:rPr>
      </w:pPr>
    </w:p>
    <w:p w:rsidR="00BD798A" w:rsidRPr="00C6638D" w:rsidRDefault="00BD798A" w:rsidP="00663BF7">
      <w:pPr>
        <w:numPr>
          <w:ilvl w:val="0"/>
          <w:numId w:val="37"/>
        </w:numPr>
        <w:spacing w:after="0" w:line="240" w:lineRule="auto"/>
        <w:jc w:val="both"/>
        <w:rPr>
          <w:rFonts w:eastAsia="Times New Roman" w:cs="Arial"/>
          <w:b/>
          <w:lang w:val="es-ES" w:eastAsia="es-ES"/>
        </w:rPr>
      </w:pPr>
      <w:r w:rsidRPr="00C6638D">
        <w:rPr>
          <w:rFonts w:eastAsia="Times New Roman" w:cs="Arial"/>
          <w:b/>
          <w:lang w:val="es-ES" w:eastAsia="es-ES"/>
        </w:rPr>
        <w:t>Específicos</w:t>
      </w:r>
    </w:p>
    <w:p w:rsidR="00BD798A" w:rsidRPr="00442602" w:rsidRDefault="00BD798A" w:rsidP="00BD798A">
      <w:pPr>
        <w:spacing w:after="0" w:line="240" w:lineRule="auto"/>
        <w:jc w:val="both"/>
        <w:rPr>
          <w:rFonts w:eastAsia="Times New Roman" w:cs="Arial"/>
          <w:b/>
          <w:lang w:val="es-ES" w:eastAsia="es-ES"/>
        </w:rPr>
      </w:pPr>
    </w:p>
    <w:p w:rsidR="00442602" w:rsidRPr="00442602" w:rsidRDefault="00442602" w:rsidP="00442602">
      <w:pPr>
        <w:jc w:val="both"/>
        <w:rPr>
          <w:rFonts w:eastAsia="Times New Roman" w:cs="Arial"/>
          <w:color w:val="000000" w:themeColor="text1"/>
          <w:lang w:eastAsia="pt-PT"/>
        </w:rPr>
      </w:pPr>
      <w:bookmarkStart w:id="60" w:name="_Toc417576190"/>
      <w:bookmarkStart w:id="61" w:name="_Toc515432644"/>
      <w:r w:rsidRPr="00442602">
        <w:rPr>
          <w:rFonts w:cs="Arial"/>
          <w:b/>
          <w:bCs/>
          <w:color w:val="000000" w:themeColor="text1"/>
          <w:lang w:eastAsia="pt-PT"/>
        </w:rPr>
        <w:t xml:space="preserve">OP1. </w:t>
      </w:r>
      <w:r w:rsidRPr="00442602">
        <w:rPr>
          <w:rFonts w:eastAsia="Times New Roman" w:cs="Arial"/>
          <w:color w:val="000000" w:themeColor="text1"/>
          <w:lang w:eastAsia="pt-PT"/>
        </w:rPr>
        <w:t xml:space="preserve">Formar al estudiante para resolver de manera autónoma problemas complejos, utilizando conocimientos de las ciencias básicas, sociales y de ingeniería. </w:t>
      </w:r>
    </w:p>
    <w:p w:rsidR="00442602" w:rsidRPr="00442602" w:rsidRDefault="00442602" w:rsidP="00442602">
      <w:pPr>
        <w:jc w:val="both"/>
        <w:rPr>
          <w:rFonts w:eastAsia="Times New Roman" w:cs="Arial"/>
          <w:color w:val="000000" w:themeColor="text1"/>
          <w:lang w:eastAsia="pt-PT"/>
        </w:rPr>
      </w:pPr>
      <w:r w:rsidRPr="00442602">
        <w:rPr>
          <w:rFonts w:eastAsia="Times New Roman" w:cs="Arial"/>
          <w:b/>
          <w:bCs/>
          <w:color w:val="000000" w:themeColor="text1"/>
          <w:lang w:eastAsia="pt-PT"/>
        </w:rPr>
        <w:t xml:space="preserve">OP2. </w:t>
      </w:r>
      <w:r w:rsidRPr="00442602">
        <w:rPr>
          <w:rFonts w:eastAsia="Times New Roman" w:cs="Arial"/>
          <w:color w:val="000000" w:themeColor="text1"/>
          <w:lang w:eastAsia="pt-PT"/>
        </w:rPr>
        <w:t>Preparar</w:t>
      </w:r>
      <w:r w:rsidRPr="00442602">
        <w:rPr>
          <w:rFonts w:eastAsia="Times New Roman" w:cs="Arial"/>
          <w:b/>
          <w:bCs/>
          <w:color w:val="000000" w:themeColor="text1"/>
          <w:lang w:eastAsia="pt-PT"/>
        </w:rPr>
        <w:t xml:space="preserve"> </w:t>
      </w:r>
      <w:r w:rsidRPr="00442602">
        <w:rPr>
          <w:rFonts w:eastAsia="Times New Roman" w:cs="Arial"/>
          <w:color w:val="000000" w:themeColor="text1"/>
          <w:lang w:eastAsia="pt-PT"/>
        </w:rPr>
        <w:t>al estudiante</w:t>
      </w:r>
      <w:r w:rsidRPr="00442602">
        <w:rPr>
          <w:rFonts w:eastAsia="Times New Roman" w:cs="Arial"/>
          <w:b/>
          <w:bCs/>
          <w:color w:val="000000" w:themeColor="text1"/>
          <w:lang w:eastAsia="pt-PT"/>
        </w:rPr>
        <w:t xml:space="preserve"> </w:t>
      </w:r>
      <w:r w:rsidRPr="00442602">
        <w:rPr>
          <w:rFonts w:eastAsia="Times New Roman" w:cs="Arial"/>
          <w:color w:val="000000" w:themeColor="text1"/>
          <w:lang w:eastAsia="pt-PT"/>
        </w:rPr>
        <w:t>para optimizar el uso de los recursos que la empresa utiliza, para hacerla más competitiva, aplicando modelos estadísticos y matemáticos.</w:t>
      </w:r>
    </w:p>
    <w:p w:rsidR="00442602" w:rsidRPr="00442602" w:rsidRDefault="00442602" w:rsidP="00442602">
      <w:pPr>
        <w:jc w:val="both"/>
        <w:rPr>
          <w:rFonts w:eastAsia="Times New Roman" w:cs="Arial"/>
          <w:color w:val="000000" w:themeColor="text1"/>
          <w:lang w:eastAsia="pt-PT"/>
        </w:rPr>
      </w:pPr>
      <w:r w:rsidRPr="00442602">
        <w:rPr>
          <w:rFonts w:eastAsia="Times New Roman" w:cs="Arial"/>
          <w:b/>
          <w:bCs/>
          <w:color w:val="000000" w:themeColor="text1"/>
          <w:lang w:eastAsia="pt-PT"/>
        </w:rPr>
        <w:t xml:space="preserve">OP3. </w:t>
      </w:r>
      <w:r w:rsidRPr="00442602">
        <w:rPr>
          <w:rFonts w:eastAsia="Times New Roman" w:cs="Arial"/>
          <w:color w:val="000000" w:themeColor="text1"/>
          <w:lang w:eastAsia="pt-PT"/>
        </w:rPr>
        <w:t>Formar al estudiante en producción de bienes y prestación de servicios de acuerdo con las demandas del medio.</w:t>
      </w:r>
    </w:p>
    <w:p w:rsidR="00442602" w:rsidRPr="00442602" w:rsidRDefault="00442602" w:rsidP="00442602">
      <w:pPr>
        <w:jc w:val="both"/>
        <w:rPr>
          <w:rFonts w:eastAsia="Times New Roman" w:cs="Arial"/>
          <w:color w:val="000000" w:themeColor="text1"/>
          <w:lang w:eastAsia="pt-PT"/>
        </w:rPr>
      </w:pPr>
      <w:r w:rsidRPr="00442602">
        <w:rPr>
          <w:rFonts w:eastAsia="Times New Roman" w:cs="Arial"/>
          <w:b/>
          <w:bCs/>
          <w:color w:val="000000" w:themeColor="text1"/>
          <w:lang w:eastAsia="pt-PT"/>
        </w:rPr>
        <w:t xml:space="preserve">OP4. </w:t>
      </w:r>
      <w:r w:rsidRPr="00442602">
        <w:rPr>
          <w:rFonts w:eastAsia="Times New Roman" w:cs="Arial"/>
          <w:color w:val="000000" w:themeColor="text1"/>
          <w:lang w:eastAsia="pt-PT"/>
        </w:rPr>
        <w:t>Formar al estudiante para dirigir la organización estratégicamente de acuerdo a políticas establecidas.</w:t>
      </w:r>
    </w:p>
    <w:p w:rsidR="00442602" w:rsidRPr="00442602" w:rsidRDefault="00442602" w:rsidP="00442602">
      <w:pPr>
        <w:jc w:val="both"/>
        <w:rPr>
          <w:rFonts w:eastAsia="Times New Roman" w:cs="Arial"/>
          <w:color w:val="000000" w:themeColor="text1"/>
          <w:lang w:eastAsia="pt-PT"/>
        </w:rPr>
      </w:pPr>
      <w:r w:rsidRPr="00442602">
        <w:rPr>
          <w:rFonts w:eastAsia="Times New Roman" w:cs="Arial"/>
          <w:b/>
          <w:bCs/>
          <w:color w:val="000000" w:themeColor="text1"/>
          <w:lang w:eastAsia="pt-PT"/>
        </w:rPr>
        <w:t xml:space="preserve">OP5. </w:t>
      </w:r>
      <w:r w:rsidRPr="00442602">
        <w:rPr>
          <w:rFonts w:eastAsia="Times New Roman" w:cs="Arial"/>
          <w:color w:val="000000" w:themeColor="text1"/>
          <w:lang w:eastAsia="pt-PT"/>
        </w:rPr>
        <w:t>Preparar al estudiante para administrar con efectividad los recursos económicos y financieros de la organización.</w:t>
      </w:r>
    </w:p>
    <w:p w:rsidR="00442602" w:rsidRPr="00442602" w:rsidRDefault="00442602" w:rsidP="00442602">
      <w:pPr>
        <w:jc w:val="both"/>
        <w:rPr>
          <w:rFonts w:eastAsia="Times New Roman" w:cs="Arial"/>
          <w:color w:val="000000" w:themeColor="text1"/>
          <w:lang w:eastAsia="pt-PT"/>
        </w:rPr>
      </w:pPr>
      <w:r w:rsidRPr="00442602">
        <w:rPr>
          <w:rFonts w:eastAsia="Times New Roman" w:cs="Arial"/>
          <w:b/>
          <w:bCs/>
          <w:color w:val="000000" w:themeColor="text1"/>
          <w:lang w:eastAsia="pt-PT"/>
        </w:rPr>
        <w:t xml:space="preserve">OP6. </w:t>
      </w:r>
      <w:r w:rsidRPr="00442602">
        <w:rPr>
          <w:rFonts w:eastAsia="Times New Roman" w:cs="Arial"/>
          <w:color w:val="000000" w:themeColor="text1"/>
          <w:lang w:eastAsia="pt-PT"/>
        </w:rPr>
        <w:t>Desarrollar en el estudiante una formación integral que le permita desempeñarse con idoneidad, humanismo y sentido ético.</w:t>
      </w:r>
    </w:p>
    <w:p w:rsidR="00442602" w:rsidRDefault="00442602" w:rsidP="00442602">
      <w:pPr>
        <w:jc w:val="both"/>
        <w:rPr>
          <w:rFonts w:eastAsia="Times New Roman" w:cs="Arial"/>
          <w:color w:val="000000" w:themeColor="text1"/>
          <w:lang w:eastAsia="pt-PT"/>
        </w:rPr>
      </w:pPr>
      <w:r w:rsidRPr="00442602">
        <w:rPr>
          <w:rFonts w:eastAsia="Times New Roman" w:cs="Arial"/>
          <w:b/>
          <w:bCs/>
          <w:color w:val="000000" w:themeColor="text1"/>
          <w:lang w:eastAsia="pt-PT"/>
        </w:rPr>
        <w:t xml:space="preserve">OP7. </w:t>
      </w:r>
      <w:r w:rsidRPr="00442602">
        <w:rPr>
          <w:rFonts w:eastAsia="Times New Roman" w:cs="Arial"/>
          <w:color w:val="000000" w:themeColor="text1"/>
          <w:lang w:eastAsia="pt-PT"/>
        </w:rPr>
        <w:t>Generar en el estudiante una mentalidad emprendedora y creadora de cambio social.</w:t>
      </w:r>
    </w:p>
    <w:p w:rsidR="00691F4A" w:rsidRPr="00691F4A" w:rsidRDefault="00691F4A" w:rsidP="00691F4A">
      <w:pPr>
        <w:ind w:left="851" w:hanging="851"/>
        <w:jc w:val="both"/>
        <w:rPr>
          <w:rFonts w:eastAsia="Times New Roman" w:cs="Arial"/>
          <w:color w:val="000000" w:themeColor="text1"/>
          <w:sz w:val="27"/>
          <w:szCs w:val="27"/>
          <w:lang w:eastAsia="pt-PT"/>
        </w:rPr>
      </w:pPr>
      <w:r w:rsidRPr="00691F4A">
        <w:rPr>
          <w:rFonts w:eastAsia="Times New Roman" w:cs="Arial"/>
          <w:b/>
          <w:bCs/>
          <w:color w:val="000000" w:themeColor="text1"/>
          <w:lang w:eastAsia="pt-PT"/>
        </w:rPr>
        <w:lastRenderedPageBreak/>
        <w:t>Los resultados del aprendizaje</w:t>
      </w:r>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RAP1</w:t>
      </w:r>
      <w:r w:rsidRPr="00691F4A">
        <w:rPr>
          <w:rFonts w:eastAsia="Times New Roman" w:cs="Arial"/>
          <w:color w:val="000000" w:themeColor="text1"/>
          <w:lang w:eastAsia="pt-PT"/>
        </w:rPr>
        <w:t xml:space="preserve">. Resolver problemas de manera autónoma con base en el lenguaje y procedimientos de la matemática, la física, la biología y la química. </w:t>
      </w:r>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RAP2.</w:t>
      </w:r>
      <w:r w:rsidRPr="00691F4A">
        <w:rPr>
          <w:rFonts w:eastAsia="Times New Roman" w:cs="Arial"/>
          <w:color w:val="000000" w:themeColor="text1"/>
          <w:lang w:eastAsia="pt-PT"/>
        </w:rPr>
        <w:t xml:space="preserve"> Utilizar conocimientos básicos de ingeniería, para la identificación y manejo de materiales empleados en los procesos de fabricación, teniendo en cuenta características de calidad.</w:t>
      </w:r>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RAP3.</w:t>
      </w:r>
      <w:r w:rsidRPr="00691F4A">
        <w:rPr>
          <w:rFonts w:eastAsia="Times New Roman" w:cs="Arial"/>
          <w:color w:val="000000" w:themeColor="text1"/>
          <w:lang w:eastAsia="pt-PT"/>
        </w:rPr>
        <w:t xml:space="preserve"> Evidenciar comportamientos acordes con la constitución y la ley, con criterios éticos en el ejercicio de la Ingeniería.</w:t>
      </w:r>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RAP4.</w:t>
      </w:r>
      <w:r w:rsidRPr="00691F4A">
        <w:rPr>
          <w:rFonts w:eastAsia="Times New Roman" w:cs="Arial"/>
          <w:color w:val="000000" w:themeColor="text1"/>
          <w:lang w:eastAsia="pt-PT"/>
        </w:rPr>
        <w:t xml:space="preserve"> Diseñar procesos para la innovación, creación y producción de bienes o prestación de servicios en toda clase de organizaciones para el logro de la productividad, la calidad, la competitividad, el cuidado del medio ambiente y el bienestar de las personas.</w:t>
      </w:r>
      <w:bookmarkStart w:id="62" w:name="_Hlk518639583"/>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RAP5.</w:t>
      </w:r>
      <w:r w:rsidRPr="00691F4A">
        <w:rPr>
          <w:rFonts w:eastAsia="Times New Roman" w:cs="Arial"/>
          <w:color w:val="000000" w:themeColor="text1"/>
          <w:lang w:eastAsia="pt-PT"/>
        </w:rPr>
        <w:t xml:space="preserve"> Diseñar la cadena de suministros de acuerdo con el requerimiento del producto, las necesidades del mercado, involucrando las restricciones de la compañía.</w:t>
      </w:r>
    </w:p>
    <w:bookmarkEnd w:id="62"/>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 xml:space="preserve">RAP6. </w:t>
      </w:r>
      <w:r w:rsidRPr="00691F4A">
        <w:rPr>
          <w:rFonts w:eastAsia="Times New Roman" w:cs="Arial"/>
          <w:color w:val="000000" w:themeColor="text1"/>
          <w:lang w:eastAsia="pt-PT"/>
        </w:rPr>
        <w:t>Presentar propuestas de administración estratégica para una organización a través de la utilización eficiente y eficaz de los recursos empleados en los procesos, con equipos comprometidos con el logro de los resultados propuestos.</w:t>
      </w:r>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RAP7.</w:t>
      </w:r>
      <w:r w:rsidRPr="00691F4A">
        <w:rPr>
          <w:rFonts w:eastAsia="Times New Roman" w:cs="Arial"/>
          <w:color w:val="000000" w:themeColor="text1"/>
          <w:lang w:eastAsia="pt-PT"/>
        </w:rPr>
        <w:t xml:space="preserve"> Proponer estrategias mercadológicas para bienes y/o servicios con criterios de oportunidad y sostenibilidad en un mundo global.</w:t>
      </w:r>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RAP8</w:t>
      </w:r>
      <w:r w:rsidRPr="00691F4A">
        <w:rPr>
          <w:rFonts w:eastAsia="Times New Roman" w:cs="Arial"/>
          <w:color w:val="000000" w:themeColor="text1"/>
          <w:lang w:eastAsia="pt-PT"/>
        </w:rPr>
        <w:t>. Realizar propuesta de optimización a través de herramientas estadísticas y modelos matemáticos en la empresa que permiten el uso adecuado de los recursos.</w:t>
      </w:r>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 xml:space="preserve">RAP9. </w:t>
      </w:r>
      <w:r w:rsidRPr="00691F4A">
        <w:rPr>
          <w:rFonts w:eastAsia="Times New Roman" w:cs="Arial"/>
          <w:color w:val="000000" w:themeColor="text1"/>
          <w:lang w:eastAsia="pt-PT"/>
        </w:rPr>
        <w:t>Emplear modelos para la recolección, procesamiento, presentación y análisis de información, de acuerdo con los principios y leyes de la estadística.</w:t>
      </w:r>
    </w:p>
    <w:p w:rsidR="00691F4A" w:rsidRPr="00691F4A" w:rsidRDefault="00691F4A" w:rsidP="00691F4A">
      <w:pPr>
        <w:jc w:val="both"/>
        <w:rPr>
          <w:rFonts w:eastAsia="Times New Roman" w:cs="Arial"/>
          <w:color w:val="000000" w:themeColor="text1"/>
          <w:lang w:eastAsia="pt-PT"/>
        </w:rPr>
      </w:pPr>
      <w:r w:rsidRPr="00691F4A">
        <w:rPr>
          <w:rFonts w:eastAsia="Times New Roman" w:cs="Arial"/>
          <w:b/>
          <w:bCs/>
          <w:color w:val="000000" w:themeColor="text1"/>
          <w:lang w:eastAsia="pt-PT"/>
        </w:rPr>
        <w:t xml:space="preserve">RAP10. </w:t>
      </w:r>
      <w:r w:rsidRPr="00691F4A">
        <w:rPr>
          <w:rFonts w:eastAsia="Times New Roman" w:cs="Arial"/>
          <w:color w:val="000000" w:themeColor="text1"/>
          <w:lang w:eastAsia="pt-PT"/>
        </w:rPr>
        <w:t>Realizar propuestas de inversión y manejo de recursos financieros para la organización, buscando los más altos rendimientos económicos, financieros y de impacto social.</w:t>
      </w:r>
    </w:p>
    <w:p w:rsidR="00691F4A" w:rsidRPr="00691F4A" w:rsidRDefault="00691F4A" w:rsidP="00691F4A">
      <w:pPr>
        <w:jc w:val="both"/>
        <w:rPr>
          <w:rFonts w:eastAsia="Times New Roman" w:cs="Arial"/>
          <w:color w:val="000000" w:themeColor="text1"/>
          <w:lang w:val="es-ES" w:eastAsia="pt-PT"/>
        </w:rPr>
      </w:pPr>
      <w:r w:rsidRPr="00691F4A">
        <w:rPr>
          <w:rFonts w:eastAsia="Times New Roman" w:cs="Arial"/>
          <w:b/>
          <w:bCs/>
          <w:color w:val="000000" w:themeColor="text1"/>
          <w:lang w:val="es-ES" w:eastAsia="pt-PT"/>
        </w:rPr>
        <w:t xml:space="preserve">RAP11. </w:t>
      </w:r>
      <w:r w:rsidRPr="00691F4A">
        <w:rPr>
          <w:rFonts w:eastAsia="Times New Roman" w:cs="Arial"/>
          <w:color w:val="000000" w:themeColor="text1"/>
          <w:lang w:val="es-ES" w:eastAsia="pt-PT"/>
        </w:rPr>
        <w:t>Presentar planes de creación de negocios y propuestas de emprendimiento generadoras de cambio social, que contribuyan con la sostenibilidad ambiental.</w:t>
      </w:r>
    </w:p>
    <w:p w:rsidR="00691F4A" w:rsidRPr="00691F4A" w:rsidRDefault="00691F4A" w:rsidP="00691F4A">
      <w:pPr>
        <w:jc w:val="both"/>
        <w:rPr>
          <w:rFonts w:eastAsia="Times New Roman" w:cs="Arial"/>
          <w:color w:val="000000" w:themeColor="text1"/>
          <w:lang w:val="es-ES" w:eastAsia="pt-PT"/>
        </w:rPr>
      </w:pPr>
      <w:r w:rsidRPr="00691F4A">
        <w:rPr>
          <w:rFonts w:eastAsia="Times New Roman" w:cs="Arial"/>
          <w:b/>
          <w:bCs/>
          <w:color w:val="000000" w:themeColor="text1"/>
          <w:lang w:val="es-ES" w:eastAsia="pt-PT"/>
        </w:rPr>
        <w:t xml:space="preserve">RAP12. </w:t>
      </w:r>
      <w:r w:rsidRPr="00691F4A">
        <w:rPr>
          <w:rFonts w:eastAsia="Times New Roman" w:cs="Arial"/>
          <w:color w:val="000000" w:themeColor="text1"/>
          <w:lang w:val="es-ES" w:eastAsia="pt-PT"/>
        </w:rPr>
        <w:t>Liderar grupos que trabajen en equipo, con sentido de lo humano, ético y moral.</w:t>
      </w:r>
    </w:p>
    <w:p w:rsidR="00691F4A" w:rsidRPr="00691F4A" w:rsidRDefault="00691F4A" w:rsidP="00691F4A">
      <w:pPr>
        <w:jc w:val="both"/>
        <w:rPr>
          <w:rFonts w:eastAsia="Times New Roman" w:cs="Arial"/>
          <w:color w:val="000000" w:themeColor="text1"/>
          <w:lang w:val="es-ES" w:eastAsia="pt-PT"/>
        </w:rPr>
      </w:pPr>
      <w:r w:rsidRPr="00691F4A">
        <w:rPr>
          <w:rFonts w:eastAsia="Times New Roman" w:cs="Arial"/>
          <w:b/>
          <w:bCs/>
          <w:color w:val="000000" w:themeColor="text1"/>
          <w:lang w:val="es-ES" w:eastAsia="pt-PT"/>
        </w:rPr>
        <w:t xml:space="preserve">RAP13. </w:t>
      </w:r>
      <w:r w:rsidRPr="00691F4A">
        <w:rPr>
          <w:rFonts w:eastAsia="Times New Roman" w:cs="Arial"/>
          <w:color w:val="000000" w:themeColor="text1"/>
          <w:lang w:val="es-ES" w:eastAsia="pt-PT"/>
        </w:rPr>
        <w:t>Participar en procesos de construcción conscientes de sociedad, asumido con pensamiento crítico y comportamientos de ciudadanía y la democracia.</w:t>
      </w:r>
    </w:p>
    <w:p w:rsidR="00691F4A" w:rsidRPr="00691F4A" w:rsidRDefault="00691F4A" w:rsidP="00691F4A">
      <w:pPr>
        <w:spacing w:after="60"/>
        <w:jc w:val="both"/>
        <w:rPr>
          <w:rFonts w:eastAsia="Times New Roman" w:cs="Arial"/>
          <w:color w:val="000000" w:themeColor="text1"/>
          <w:lang w:val="es-ES" w:eastAsia="pt-PT"/>
        </w:rPr>
      </w:pPr>
      <w:r w:rsidRPr="00691F4A">
        <w:rPr>
          <w:rFonts w:eastAsia="Times New Roman" w:cs="Arial"/>
          <w:b/>
          <w:bCs/>
          <w:color w:val="000000" w:themeColor="text1"/>
          <w:lang w:val="es-ES" w:eastAsia="pt-PT"/>
        </w:rPr>
        <w:t xml:space="preserve">RAP14. </w:t>
      </w:r>
      <w:r w:rsidRPr="00691F4A">
        <w:rPr>
          <w:rFonts w:eastAsia="Times New Roman" w:cs="Arial"/>
          <w:color w:val="000000" w:themeColor="text1"/>
          <w:lang w:val="es-ES" w:eastAsia="pt-PT"/>
        </w:rPr>
        <w:t>Reconocer la necesidad de aprender permanentemente, así como tener la capacidad de hacerlo.</w:t>
      </w:r>
    </w:p>
    <w:p w:rsidR="00691F4A" w:rsidRPr="00691F4A" w:rsidRDefault="00691F4A" w:rsidP="00691F4A">
      <w:pPr>
        <w:jc w:val="both"/>
        <w:rPr>
          <w:rFonts w:eastAsia="Times New Roman" w:cs="Arial"/>
          <w:color w:val="000000" w:themeColor="text1"/>
          <w:lang w:val="es-ES" w:eastAsia="pt-PT"/>
        </w:rPr>
      </w:pPr>
      <w:r w:rsidRPr="00691F4A">
        <w:rPr>
          <w:rFonts w:eastAsia="Times New Roman" w:cs="Arial"/>
          <w:b/>
          <w:bCs/>
          <w:color w:val="000000" w:themeColor="text1"/>
          <w:lang w:val="es-ES" w:eastAsia="pt-PT"/>
        </w:rPr>
        <w:t xml:space="preserve">RAP15. </w:t>
      </w:r>
      <w:r w:rsidRPr="00691F4A">
        <w:rPr>
          <w:rFonts w:eastAsia="Times New Roman" w:cs="Arial"/>
          <w:color w:val="000000" w:themeColor="text1"/>
          <w:lang w:val="es-ES" w:eastAsia="pt-PT"/>
        </w:rPr>
        <w:t>Trabajar de forma autónoma.</w:t>
      </w:r>
    </w:p>
    <w:p w:rsidR="00691F4A" w:rsidRPr="00691F4A" w:rsidRDefault="00691F4A" w:rsidP="00691F4A">
      <w:pPr>
        <w:jc w:val="both"/>
        <w:rPr>
          <w:rFonts w:eastAsia="Times New Roman" w:cs="Arial"/>
          <w:color w:val="000000" w:themeColor="text1"/>
          <w:lang w:val="es-ES" w:eastAsia="pt-PT"/>
        </w:rPr>
      </w:pPr>
      <w:r w:rsidRPr="00691F4A">
        <w:rPr>
          <w:rFonts w:eastAsia="Times New Roman" w:cs="Arial"/>
          <w:b/>
          <w:bCs/>
          <w:color w:val="000000" w:themeColor="text1"/>
          <w:lang w:val="es-ES" w:eastAsia="pt-PT"/>
        </w:rPr>
        <w:lastRenderedPageBreak/>
        <w:t xml:space="preserve">RAP16. </w:t>
      </w:r>
      <w:r w:rsidRPr="00691F4A">
        <w:rPr>
          <w:rFonts w:eastAsia="Times New Roman" w:cs="Arial"/>
          <w:color w:val="000000" w:themeColor="text1"/>
          <w:lang w:val="es-ES" w:eastAsia="pt-PT"/>
        </w:rPr>
        <w:t>Comunicar las ideas adecuadamente de manera oral y escrita en la lengua nativa y en una segunda lengua.</w:t>
      </w:r>
    </w:p>
    <w:p w:rsidR="00691F4A" w:rsidRPr="00691F4A" w:rsidRDefault="00691F4A" w:rsidP="00691F4A">
      <w:pPr>
        <w:jc w:val="both"/>
        <w:rPr>
          <w:rFonts w:eastAsia="Times New Roman" w:cs="Arial"/>
          <w:color w:val="000000" w:themeColor="text1"/>
          <w:lang w:val="es-ES" w:eastAsia="pt-PT"/>
        </w:rPr>
      </w:pPr>
      <w:r w:rsidRPr="00691F4A">
        <w:rPr>
          <w:rFonts w:eastAsia="Times New Roman" w:cs="Arial"/>
          <w:b/>
          <w:bCs/>
          <w:color w:val="000000" w:themeColor="text1"/>
          <w:lang w:val="es-ES" w:eastAsia="pt-PT"/>
        </w:rPr>
        <w:t xml:space="preserve">RAP17. </w:t>
      </w:r>
      <w:r w:rsidRPr="00691F4A">
        <w:rPr>
          <w:rFonts w:eastAsia="Times New Roman" w:cs="Arial"/>
          <w:color w:val="000000" w:themeColor="text1"/>
          <w:lang w:val="es-ES" w:eastAsia="pt-PT"/>
        </w:rPr>
        <w:t>Desarrollar procesos de investigación en función de las necesidades de las organizaciones y la sociedad.</w:t>
      </w:r>
    </w:p>
    <w:p w:rsidR="00691F4A" w:rsidRPr="00691F4A" w:rsidRDefault="00691F4A" w:rsidP="00442602">
      <w:pPr>
        <w:jc w:val="both"/>
        <w:rPr>
          <w:rFonts w:eastAsia="Times New Roman" w:cs="Arial"/>
          <w:color w:val="000000" w:themeColor="text1"/>
          <w:lang w:val="es-ES" w:eastAsia="pt-PT"/>
        </w:rPr>
      </w:pPr>
    </w:p>
    <w:p w:rsidR="00BD798A" w:rsidRPr="00F042EA" w:rsidRDefault="00753CCA" w:rsidP="00BD798A">
      <w:pPr>
        <w:pStyle w:val="Ttulo3"/>
        <w:rPr>
          <w:b/>
          <w:lang w:val="es-ES" w:eastAsia="es-ES"/>
        </w:rPr>
      </w:pPr>
      <w:r>
        <w:rPr>
          <w:b/>
          <w:lang w:val="es-MX" w:eastAsia="es-ES"/>
        </w:rPr>
        <w:t>3</w:t>
      </w:r>
      <w:r w:rsidR="00BD798A" w:rsidRPr="00AD226B">
        <w:rPr>
          <w:b/>
          <w:lang w:val="es-MX" w:eastAsia="es-ES"/>
        </w:rPr>
        <w:t>.2.2 Perfil de ingreso</w:t>
      </w:r>
      <w:bookmarkEnd w:id="60"/>
      <w:bookmarkEnd w:id="61"/>
    </w:p>
    <w:p w:rsidR="00BD798A" w:rsidRPr="00FA5E96" w:rsidRDefault="00BD798A" w:rsidP="00BD798A">
      <w:pPr>
        <w:spacing w:after="0" w:line="240" w:lineRule="auto"/>
        <w:jc w:val="both"/>
        <w:rPr>
          <w:rFonts w:eastAsia="Times New Roman" w:cs="Arial"/>
          <w:lang w:val="es-ES" w:eastAsia="es-ES"/>
        </w:rPr>
      </w:pPr>
      <w:r w:rsidRPr="00FA5E96">
        <w:rPr>
          <w:rFonts w:eastAsia="Times New Roman" w:cs="Arial"/>
          <w:lang w:val="es-ES" w:eastAsia="es-ES"/>
        </w:rPr>
        <w:t>El aspirante a ingresar al programa de Ingeniería Industrial de la Universidad Tecnológica de Pereira deberá reunir el siguiente perfil:</w:t>
      </w:r>
    </w:p>
    <w:p w:rsidR="00BD798A" w:rsidRPr="00FA5E96" w:rsidRDefault="00BD798A" w:rsidP="00BD798A">
      <w:pPr>
        <w:spacing w:after="0" w:line="240" w:lineRule="auto"/>
        <w:jc w:val="both"/>
        <w:rPr>
          <w:rFonts w:eastAsia="Times New Roman" w:cs="Arial"/>
          <w:lang w:val="es-ES" w:eastAsia="es-ES"/>
        </w:rPr>
      </w:pPr>
    </w:p>
    <w:p w:rsidR="00BD798A" w:rsidRPr="00FA5E96" w:rsidRDefault="00BD798A" w:rsidP="00BD798A">
      <w:pPr>
        <w:spacing w:after="0" w:line="240" w:lineRule="auto"/>
        <w:jc w:val="both"/>
        <w:rPr>
          <w:rFonts w:eastAsia="Times New Roman" w:cs="Arial"/>
          <w:lang w:val="es-ES" w:eastAsia="es-ES"/>
        </w:rPr>
      </w:pPr>
      <w:r w:rsidRPr="00FA5E96">
        <w:rPr>
          <w:rFonts w:eastAsia="Times New Roman" w:cs="Arial"/>
          <w:b/>
          <w:bCs/>
          <w:lang w:val="es-ES" w:eastAsia="es-ES"/>
        </w:rPr>
        <w:t>Conocimientos básicos en:</w:t>
      </w:r>
    </w:p>
    <w:p w:rsidR="00BD798A" w:rsidRPr="00FA5E96" w:rsidRDefault="00BD798A" w:rsidP="00663BF7">
      <w:pPr>
        <w:numPr>
          <w:ilvl w:val="0"/>
          <w:numId w:val="39"/>
        </w:numPr>
        <w:spacing w:after="0" w:line="240" w:lineRule="auto"/>
        <w:jc w:val="both"/>
        <w:rPr>
          <w:rFonts w:eastAsia="Times New Roman" w:cs="Arial"/>
          <w:lang w:val="es-ES" w:eastAsia="es-ES"/>
        </w:rPr>
      </w:pPr>
      <w:r w:rsidRPr="00FA5E96">
        <w:rPr>
          <w:rFonts w:eastAsia="Times New Roman" w:cs="Arial"/>
          <w:lang w:val="es-ES" w:eastAsia="es-ES"/>
        </w:rPr>
        <w:t>Física</w:t>
      </w:r>
    </w:p>
    <w:p w:rsidR="00BD798A" w:rsidRPr="00FA5E96" w:rsidRDefault="00BD798A" w:rsidP="00663BF7">
      <w:pPr>
        <w:numPr>
          <w:ilvl w:val="0"/>
          <w:numId w:val="39"/>
        </w:numPr>
        <w:spacing w:after="0" w:line="240" w:lineRule="auto"/>
        <w:jc w:val="both"/>
        <w:rPr>
          <w:rFonts w:eastAsia="Times New Roman" w:cs="Arial"/>
          <w:lang w:val="es-ES" w:eastAsia="es-ES"/>
        </w:rPr>
      </w:pPr>
      <w:r w:rsidRPr="00FA5E96">
        <w:rPr>
          <w:rFonts w:eastAsia="Times New Roman" w:cs="Arial"/>
          <w:lang w:val="es-ES" w:eastAsia="es-ES"/>
        </w:rPr>
        <w:t>Química</w:t>
      </w:r>
    </w:p>
    <w:p w:rsidR="00BD798A" w:rsidRPr="00FA5E96" w:rsidRDefault="00BD798A" w:rsidP="00663BF7">
      <w:pPr>
        <w:numPr>
          <w:ilvl w:val="0"/>
          <w:numId w:val="39"/>
        </w:numPr>
        <w:spacing w:after="0" w:line="240" w:lineRule="auto"/>
        <w:jc w:val="both"/>
        <w:rPr>
          <w:rFonts w:eastAsia="Times New Roman" w:cs="Arial"/>
          <w:lang w:val="es-ES" w:eastAsia="es-ES"/>
        </w:rPr>
      </w:pPr>
      <w:r w:rsidRPr="00FA5E96">
        <w:rPr>
          <w:rFonts w:eastAsia="Times New Roman" w:cs="Arial"/>
          <w:lang w:val="es-ES" w:eastAsia="es-ES"/>
        </w:rPr>
        <w:t>Matemáticas</w:t>
      </w:r>
    </w:p>
    <w:p w:rsidR="00BD798A" w:rsidRPr="00FA5E96" w:rsidRDefault="00BD798A" w:rsidP="00663BF7">
      <w:pPr>
        <w:numPr>
          <w:ilvl w:val="0"/>
          <w:numId w:val="39"/>
        </w:numPr>
        <w:spacing w:after="0" w:line="240" w:lineRule="auto"/>
        <w:jc w:val="both"/>
        <w:rPr>
          <w:rFonts w:eastAsia="Times New Roman" w:cs="Arial"/>
          <w:lang w:val="es-ES" w:eastAsia="es-ES"/>
        </w:rPr>
      </w:pPr>
      <w:r w:rsidRPr="00FA5E96">
        <w:rPr>
          <w:rFonts w:eastAsia="Times New Roman" w:cs="Arial"/>
          <w:lang w:val="es-ES" w:eastAsia="es-ES"/>
        </w:rPr>
        <w:t>Ciencias sociales y humanísticas</w:t>
      </w:r>
    </w:p>
    <w:p w:rsidR="00BD798A" w:rsidRPr="00FA5E96" w:rsidRDefault="00BD798A" w:rsidP="00663BF7">
      <w:pPr>
        <w:numPr>
          <w:ilvl w:val="0"/>
          <w:numId w:val="39"/>
        </w:numPr>
        <w:spacing w:after="0" w:line="240" w:lineRule="auto"/>
        <w:jc w:val="both"/>
        <w:rPr>
          <w:rFonts w:eastAsia="Times New Roman" w:cs="Arial"/>
          <w:lang w:val="es-ES" w:eastAsia="es-ES"/>
        </w:rPr>
      </w:pPr>
      <w:r w:rsidRPr="00FA5E96">
        <w:rPr>
          <w:rFonts w:eastAsia="Times New Roman" w:cs="Arial"/>
          <w:lang w:val="es-ES" w:eastAsia="es-ES"/>
        </w:rPr>
        <w:t>Una segunda lengua (Inglés)</w:t>
      </w:r>
    </w:p>
    <w:p w:rsidR="00BD798A" w:rsidRPr="00FA5E96" w:rsidRDefault="00BD798A" w:rsidP="00BD798A">
      <w:pPr>
        <w:spacing w:after="0" w:line="240" w:lineRule="auto"/>
        <w:jc w:val="both"/>
        <w:rPr>
          <w:rFonts w:eastAsia="Times New Roman" w:cs="Arial"/>
          <w:lang w:val="es-ES" w:eastAsia="es-ES"/>
        </w:rPr>
      </w:pPr>
      <w:r w:rsidRPr="00FA5E96">
        <w:rPr>
          <w:rFonts w:eastAsia="Times New Roman" w:cs="Arial"/>
          <w:b/>
          <w:bCs/>
          <w:lang w:val="es-ES" w:eastAsia="es-ES"/>
        </w:rPr>
        <w:t>Habilidades y potencialidades para:</w:t>
      </w:r>
    </w:p>
    <w:p w:rsidR="00BD798A" w:rsidRPr="00FA5E96" w:rsidRDefault="00BD798A" w:rsidP="00663BF7">
      <w:pPr>
        <w:numPr>
          <w:ilvl w:val="0"/>
          <w:numId w:val="40"/>
        </w:numPr>
        <w:spacing w:after="0" w:line="240" w:lineRule="auto"/>
        <w:jc w:val="both"/>
        <w:rPr>
          <w:rFonts w:eastAsia="Times New Roman" w:cs="Arial"/>
          <w:lang w:val="es-ES" w:eastAsia="es-ES"/>
        </w:rPr>
      </w:pPr>
      <w:r w:rsidRPr="00FA5E96">
        <w:rPr>
          <w:rFonts w:eastAsia="Times New Roman" w:cs="Arial"/>
          <w:lang w:val="es-ES" w:eastAsia="es-ES"/>
        </w:rPr>
        <w:t>Analizar e interpretar problemas.</w:t>
      </w:r>
    </w:p>
    <w:p w:rsidR="00BD798A" w:rsidRPr="00FA5E96" w:rsidRDefault="00BD798A" w:rsidP="00663BF7">
      <w:pPr>
        <w:numPr>
          <w:ilvl w:val="0"/>
          <w:numId w:val="40"/>
        </w:numPr>
        <w:spacing w:after="0" w:line="240" w:lineRule="auto"/>
        <w:jc w:val="both"/>
        <w:rPr>
          <w:rFonts w:eastAsia="Times New Roman" w:cs="Arial"/>
          <w:lang w:val="es-ES" w:eastAsia="es-ES"/>
        </w:rPr>
      </w:pPr>
      <w:r w:rsidRPr="00FA5E96">
        <w:rPr>
          <w:rFonts w:eastAsia="Times New Roman" w:cs="Arial"/>
          <w:lang w:val="es-ES" w:eastAsia="es-ES"/>
        </w:rPr>
        <w:t>Manejar las nuevas tecnologías de la información y la comunicación (Tics).</w:t>
      </w:r>
    </w:p>
    <w:p w:rsidR="00BD798A" w:rsidRPr="00FA5E96" w:rsidRDefault="00BD798A" w:rsidP="00663BF7">
      <w:pPr>
        <w:numPr>
          <w:ilvl w:val="0"/>
          <w:numId w:val="40"/>
        </w:numPr>
        <w:spacing w:after="0" w:line="240" w:lineRule="auto"/>
        <w:jc w:val="both"/>
        <w:rPr>
          <w:rFonts w:eastAsia="Times New Roman" w:cs="Arial"/>
          <w:lang w:val="es-ES" w:eastAsia="es-ES"/>
        </w:rPr>
      </w:pPr>
      <w:r w:rsidRPr="00FA5E96">
        <w:rPr>
          <w:rFonts w:eastAsia="Times New Roman" w:cs="Arial"/>
          <w:lang w:val="es-ES" w:eastAsia="es-ES"/>
        </w:rPr>
        <w:t>Liderazgo, trabajo en equipos con organización y disciplina</w:t>
      </w:r>
    </w:p>
    <w:p w:rsidR="00BD798A" w:rsidRPr="00FA5E96" w:rsidRDefault="00BD798A" w:rsidP="00BD798A">
      <w:pPr>
        <w:spacing w:after="0" w:line="240" w:lineRule="auto"/>
        <w:rPr>
          <w:rFonts w:eastAsia="Times New Roman" w:cs="Arial"/>
          <w:b/>
          <w:bCs/>
          <w:lang w:val="es-ES" w:eastAsia="es-ES"/>
        </w:rPr>
      </w:pPr>
      <w:r w:rsidRPr="00FA5E96">
        <w:rPr>
          <w:rFonts w:eastAsia="Times New Roman" w:cs="Arial"/>
          <w:b/>
          <w:bCs/>
          <w:lang w:val="es-ES" w:eastAsia="es-ES"/>
        </w:rPr>
        <w:t>Actitudes:</w:t>
      </w:r>
    </w:p>
    <w:p w:rsidR="00BD798A" w:rsidRPr="00FA5E96" w:rsidRDefault="00BD798A" w:rsidP="00663BF7">
      <w:pPr>
        <w:numPr>
          <w:ilvl w:val="0"/>
          <w:numId w:val="41"/>
        </w:numPr>
        <w:spacing w:after="0" w:line="240" w:lineRule="auto"/>
        <w:rPr>
          <w:rFonts w:eastAsia="Times New Roman" w:cs="Arial"/>
          <w:bCs/>
          <w:lang w:val="es-ES" w:eastAsia="es-ES"/>
        </w:rPr>
      </w:pPr>
      <w:r w:rsidRPr="00FA5E96">
        <w:rPr>
          <w:rFonts w:eastAsia="Times New Roman" w:cs="Arial"/>
          <w:bCs/>
          <w:lang w:val="es-ES" w:eastAsia="es-ES"/>
        </w:rPr>
        <w:t>Espíritu investigativo y analítico.</w:t>
      </w:r>
    </w:p>
    <w:p w:rsidR="00BD798A" w:rsidRPr="00FA5E96" w:rsidRDefault="00BD798A" w:rsidP="00663BF7">
      <w:pPr>
        <w:numPr>
          <w:ilvl w:val="0"/>
          <w:numId w:val="41"/>
        </w:numPr>
        <w:spacing w:after="0" w:line="240" w:lineRule="auto"/>
        <w:rPr>
          <w:rFonts w:eastAsia="Times New Roman" w:cs="Arial"/>
          <w:bCs/>
          <w:lang w:val="es-ES" w:eastAsia="es-ES"/>
        </w:rPr>
      </w:pPr>
      <w:r w:rsidRPr="00FA5E96">
        <w:rPr>
          <w:rFonts w:eastAsia="Times New Roman" w:cs="Arial"/>
          <w:bCs/>
          <w:lang w:val="es-ES" w:eastAsia="es-ES"/>
        </w:rPr>
        <w:t xml:space="preserve">Interés en los aspectos técnicos y científicos de la producción de bienes y </w:t>
      </w:r>
      <w:bookmarkStart w:id="63" w:name="_GoBack"/>
      <w:bookmarkEnd w:id="63"/>
      <w:r w:rsidRPr="00FA5E96">
        <w:rPr>
          <w:rFonts w:eastAsia="Times New Roman" w:cs="Arial"/>
          <w:bCs/>
          <w:lang w:val="es-ES" w:eastAsia="es-ES"/>
        </w:rPr>
        <w:t>servicios</w:t>
      </w:r>
    </w:p>
    <w:p w:rsidR="00BD798A" w:rsidRPr="00FA5E96" w:rsidRDefault="00BD798A" w:rsidP="00663BF7">
      <w:pPr>
        <w:numPr>
          <w:ilvl w:val="0"/>
          <w:numId w:val="41"/>
        </w:numPr>
        <w:spacing w:after="0" w:line="240" w:lineRule="auto"/>
        <w:rPr>
          <w:rFonts w:eastAsia="Times New Roman" w:cs="Arial"/>
          <w:bCs/>
          <w:lang w:val="es-ES" w:eastAsia="es-ES"/>
        </w:rPr>
      </w:pPr>
      <w:r w:rsidRPr="00FA5E96">
        <w:rPr>
          <w:rFonts w:eastAsia="Times New Roman" w:cs="Arial"/>
          <w:bCs/>
          <w:lang w:val="es-ES" w:eastAsia="es-ES"/>
        </w:rPr>
        <w:t>Iniciativa, creatividad y búsqueda de superación personal con competitividad y el respeto por los demás.</w:t>
      </w:r>
    </w:p>
    <w:p w:rsidR="00BD798A" w:rsidRPr="00F042EA" w:rsidRDefault="00753CCA" w:rsidP="00BD798A">
      <w:pPr>
        <w:pStyle w:val="Ttulo3"/>
        <w:rPr>
          <w:b/>
          <w:lang w:val="es-ES" w:eastAsia="es-ES"/>
        </w:rPr>
      </w:pPr>
      <w:bookmarkStart w:id="64" w:name="_Toc417576191"/>
      <w:bookmarkStart w:id="65" w:name="_Toc515432645"/>
      <w:r>
        <w:rPr>
          <w:b/>
          <w:lang w:val="es-ES" w:eastAsia="es-ES"/>
        </w:rPr>
        <w:t>3</w:t>
      </w:r>
      <w:r w:rsidR="00BD798A" w:rsidRPr="00AD226B">
        <w:rPr>
          <w:b/>
          <w:lang w:val="es-ES" w:eastAsia="es-ES"/>
        </w:rPr>
        <w:t>.2.3 Perfil de Formación</w:t>
      </w:r>
      <w:bookmarkEnd w:id="64"/>
      <w:bookmarkEnd w:id="65"/>
    </w:p>
    <w:p w:rsidR="00BD798A" w:rsidRPr="00C6638D" w:rsidRDefault="00BD798A" w:rsidP="00BD798A">
      <w:pPr>
        <w:spacing w:after="0" w:line="240" w:lineRule="auto"/>
        <w:jc w:val="both"/>
        <w:rPr>
          <w:rFonts w:eastAsia="Times New Roman" w:cs="Arial"/>
          <w:lang w:val="es-ES" w:eastAsia="es-ES"/>
        </w:rPr>
      </w:pPr>
      <w:r w:rsidRPr="00C6638D">
        <w:rPr>
          <w:rFonts w:eastAsia="Times New Roman" w:cs="Arial"/>
          <w:lang w:val="es-ES" w:eastAsia="es-ES"/>
        </w:rPr>
        <w:t>Teniendo en cuenta las demandas realizadas por los medios local, regional, nacional e internacional y las partes interesadas, se establece el perfil de formación de la siguiente manera.</w:t>
      </w:r>
    </w:p>
    <w:p w:rsidR="00BD798A" w:rsidRPr="00C6638D" w:rsidRDefault="00BD798A" w:rsidP="00BD798A">
      <w:pPr>
        <w:spacing w:after="0" w:line="240" w:lineRule="auto"/>
        <w:jc w:val="both"/>
        <w:rPr>
          <w:rFonts w:eastAsia="Times New Roman" w:cs="Arial"/>
          <w:lang w:val="es-ES" w:eastAsia="es-ES"/>
        </w:rPr>
      </w:pPr>
    </w:p>
    <w:p w:rsidR="00BD798A" w:rsidRPr="00C6638D" w:rsidRDefault="00BD798A" w:rsidP="00BD798A">
      <w:pPr>
        <w:spacing w:after="0" w:line="240" w:lineRule="auto"/>
        <w:jc w:val="both"/>
        <w:rPr>
          <w:rFonts w:eastAsia="Times New Roman" w:cs="Arial"/>
          <w:lang w:val="es-ES" w:eastAsia="es-ES"/>
        </w:rPr>
      </w:pPr>
      <w:r w:rsidRPr="00C6638D">
        <w:rPr>
          <w:rFonts w:eastAsia="Times New Roman" w:cs="Arial"/>
          <w:lang w:val="es-ES" w:eastAsia="es-ES"/>
        </w:rPr>
        <w:t>El Ingeniero Industrial de la Universidad Tecnológica de Pereira, es una persona competente para:</w:t>
      </w:r>
    </w:p>
    <w:p w:rsidR="00BD798A" w:rsidRPr="00C6638D" w:rsidRDefault="00BD798A" w:rsidP="00BD798A">
      <w:pPr>
        <w:spacing w:after="0" w:line="240" w:lineRule="auto"/>
        <w:jc w:val="both"/>
        <w:rPr>
          <w:rFonts w:eastAsia="Times New Roman" w:cs="Arial"/>
          <w:lang w:val="es-ES" w:eastAsia="es-ES"/>
        </w:rPr>
      </w:pPr>
    </w:p>
    <w:p w:rsidR="00BD798A" w:rsidRPr="00C6638D" w:rsidRDefault="00BD798A" w:rsidP="00663BF7">
      <w:pPr>
        <w:numPr>
          <w:ilvl w:val="0"/>
          <w:numId w:val="42"/>
        </w:numPr>
        <w:spacing w:after="0" w:line="240" w:lineRule="auto"/>
        <w:jc w:val="both"/>
        <w:rPr>
          <w:rFonts w:eastAsia="Times New Roman" w:cs="Arial"/>
          <w:lang w:val="es-ES" w:eastAsia="es-ES"/>
        </w:rPr>
      </w:pPr>
      <w:r w:rsidRPr="00C6638D">
        <w:rPr>
          <w:rFonts w:eastAsia="Times New Roman" w:cs="Arial"/>
          <w:lang w:val="es-ES" w:eastAsia="es-ES"/>
        </w:rPr>
        <w:t>Liderar, administrar, controlar y gestionar toda clase de organizaciones del sector público o privado, bajo principios de la ética, la moral y la responsabilidad social.</w:t>
      </w:r>
    </w:p>
    <w:p w:rsidR="00BD798A" w:rsidRPr="00C6638D" w:rsidRDefault="00BD798A" w:rsidP="00BD798A">
      <w:pPr>
        <w:spacing w:after="0" w:line="240" w:lineRule="auto"/>
        <w:jc w:val="both"/>
        <w:rPr>
          <w:rFonts w:eastAsia="Times New Roman" w:cs="Arial"/>
          <w:lang w:val="es-ES" w:eastAsia="es-ES"/>
        </w:rPr>
      </w:pPr>
    </w:p>
    <w:p w:rsidR="00BD798A" w:rsidRPr="00C6638D" w:rsidRDefault="00BD798A" w:rsidP="00663BF7">
      <w:pPr>
        <w:numPr>
          <w:ilvl w:val="0"/>
          <w:numId w:val="42"/>
        </w:numPr>
        <w:spacing w:after="0" w:line="240" w:lineRule="auto"/>
        <w:jc w:val="both"/>
        <w:rPr>
          <w:rFonts w:eastAsia="Times New Roman" w:cs="Arial"/>
          <w:lang w:val="es-ES" w:eastAsia="es-ES"/>
        </w:rPr>
      </w:pPr>
      <w:r w:rsidRPr="00C6638D">
        <w:rPr>
          <w:rFonts w:eastAsia="Times New Roman" w:cs="Arial"/>
          <w:lang w:val="es-ES" w:eastAsia="es-ES"/>
        </w:rPr>
        <w:t>Participar en grupos inter y transdisciplinarios dentro del contexto local, nacional e internacional, comprometido con el desarrollo del país.</w:t>
      </w:r>
    </w:p>
    <w:p w:rsidR="00BD798A" w:rsidRPr="00C6638D" w:rsidRDefault="00BD798A" w:rsidP="00BD798A">
      <w:pPr>
        <w:spacing w:after="0" w:line="240" w:lineRule="auto"/>
        <w:jc w:val="both"/>
        <w:rPr>
          <w:rFonts w:eastAsia="Times New Roman" w:cs="Arial"/>
          <w:lang w:val="es-ES" w:eastAsia="es-ES"/>
        </w:rPr>
      </w:pPr>
    </w:p>
    <w:p w:rsidR="00BD798A" w:rsidRPr="00C6638D" w:rsidRDefault="00BD798A" w:rsidP="00663BF7">
      <w:pPr>
        <w:numPr>
          <w:ilvl w:val="0"/>
          <w:numId w:val="42"/>
        </w:numPr>
        <w:spacing w:after="0" w:line="240" w:lineRule="auto"/>
        <w:jc w:val="both"/>
        <w:rPr>
          <w:rFonts w:eastAsia="Times New Roman" w:cs="Arial"/>
          <w:lang w:val="es-ES" w:eastAsia="es-ES"/>
        </w:rPr>
      </w:pPr>
      <w:r w:rsidRPr="00C6638D">
        <w:rPr>
          <w:rFonts w:eastAsia="Times New Roman" w:cs="Arial"/>
          <w:lang w:val="es-ES" w:eastAsia="es-ES"/>
        </w:rPr>
        <w:t>Aplicar soluciones a problemas complejos, empleando herramientas y métodos de optimización en la búsqueda del mejoramiento de la productividad, la calidad y la competitividad.</w:t>
      </w:r>
    </w:p>
    <w:p w:rsidR="00BD798A" w:rsidRPr="00C6638D" w:rsidRDefault="00BD798A" w:rsidP="00BD798A">
      <w:pPr>
        <w:spacing w:after="0" w:line="240" w:lineRule="auto"/>
        <w:jc w:val="both"/>
        <w:rPr>
          <w:rFonts w:eastAsia="Times New Roman" w:cs="Arial"/>
          <w:lang w:val="es-ES" w:eastAsia="es-ES"/>
        </w:rPr>
      </w:pPr>
    </w:p>
    <w:p w:rsidR="00BD798A" w:rsidRPr="00C6638D" w:rsidRDefault="00BD798A" w:rsidP="00663BF7">
      <w:pPr>
        <w:numPr>
          <w:ilvl w:val="0"/>
          <w:numId w:val="42"/>
        </w:numPr>
        <w:spacing w:after="0" w:line="240" w:lineRule="auto"/>
        <w:jc w:val="both"/>
        <w:rPr>
          <w:rFonts w:eastAsia="Times New Roman" w:cs="Arial"/>
          <w:lang w:val="es-ES" w:eastAsia="es-ES"/>
        </w:rPr>
      </w:pPr>
      <w:r w:rsidRPr="00C6638D">
        <w:rPr>
          <w:rFonts w:eastAsia="Times New Roman" w:cs="Arial"/>
          <w:lang w:val="es-ES" w:eastAsia="es-ES"/>
        </w:rPr>
        <w:lastRenderedPageBreak/>
        <w:t>Investigar, innovar y desarrollar procesos para la producción y distribución de bienes o prestación de servicios en toda clase de organizaciones, buscando los más altos rendimientos económicos, financieros y de impacto social.</w:t>
      </w:r>
    </w:p>
    <w:p w:rsidR="00BD798A" w:rsidRPr="00C6638D" w:rsidRDefault="00BD798A" w:rsidP="00BD798A">
      <w:pPr>
        <w:spacing w:after="0" w:line="240" w:lineRule="auto"/>
        <w:jc w:val="both"/>
        <w:rPr>
          <w:rFonts w:eastAsia="Times New Roman" w:cs="Arial"/>
          <w:lang w:val="es-ES" w:eastAsia="es-ES"/>
        </w:rPr>
      </w:pPr>
    </w:p>
    <w:p w:rsidR="00BD798A" w:rsidRDefault="00BD798A" w:rsidP="0017063B">
      <w:pPr>
        <w:numPr>
          <w:ilvl w:val="0"/>
          <w:numId w:val="42"/>
        </w:numPr>
        <w:spacing w:after="0" w:line="240" w:lineRule="auto"/>
        <w:jc w:val="both"/>
        <w:rPr>
          <w:rFonts w:eastAsia="Times New Roman" w:cs="Arial"/>
          <w:lang w:val="es-ES" w:eastAsia="es-ES"/>
        </w:rPr>
      </w:pPr>
      <w:r w:rsidRPr="00C6638D">
        <w:rPr>
          <w:rFonts w:eastAsia="Times New Roman" w:cs="Arial"/>
          <w:lang w:val="es-ES" w:eastAsia="es-ES"/>
        </w:rPr>
        <w:t xml:space="preserve">Perfilar su profesión hacia niveles superiores de formación. </w:t>
      </w:r>
    </w:p>
    <w:p w:rsidR="0017063B" w:rsidRPr="0017063B" w:rsidRDefault="0017063B" w:rsidP="0017063B">
      <w:pPr>
        <w:spacing w:after="0" w:line="240" w:lineRule="auto"/>
        <w:jc w:val="both"/>
        <w:rPr>
          <w:rFonts w:eastAsia="Times New Roman" w:cs="Arial"/>
          <w:lang w:val="es-ES" w:eastAsia="es-ES"/>
        </w:rPr>
      </w:pPr>
    </w:p>
    <w:p w:rsidR="00BD798A" w:rsidRPr="002C0D06" w:rsidRDefault="00753CCA" w:rsidP="002C0D06">
      <w:pPr>
        <w:pStyle w:val="Ttulo3"/>
        <w:rPr>
          <w:b/>
          <w:lang w:val="es-ES" w:eastAsia="es-ES"/>
        </w:rPr>
      </w:pPr>
      <w:bookmarkStart w:id="66" w:name="_Toc515432646"/>
      <w:r w:rsidRPr="002C0D06">
        <w:rPr>
          <w:b/>
          <w:lang w:val="es-ES" w:eastAsia="es-ES"/>
        </w:rPr>
        <w:t>3</w:t>
      </w:r>
      <w:r w:rsidR="00BD798A" w:rsidRPr="002C0D06">
        <w:rPr>
          <w:b/>
          <w:lang w:val="es-ES" w:eastAsia="es-ES"/>
        </w:rPr>
        <w:t>.2.4 Perfil Profesional</w:t>
      </w:r>
      <w:bookmarkEnd w:id="66"/>
    </w:p>
    <w:p w:rsidR="00BD798A" w:rsidRPr="003836C9" w:rsidRDefault="00BD798A" w:rsidP="00BD798A">
      <w:pPr>
        <w:spacing w:after="0" w:line="240" w:lineRule="auto"/>
        <w:jc w:val="both"/>
        <w:rPr>
          <w:rFonts w:eastAsia="Times New Roman" w:cs="Arial"/>
          <w:lang w:val="es-ES" w:eastAsia="es-ES"/>
        </w:rPr>
      </w:pPr>
      <w:r w:rsidRPr="003836C9">
        <w:rPr>
          <w:rFonts w:eastAsia="Times New Roman" w:cs="Arial"/>
          <w:lang w:val="es-ES" w:eastAsia="es-ES"/>
        </w:rPr>
        <w:t>El Ingeniero Industrial de la Universidad Tecnológica de Pereira, estará en capacidad de desempeñar las siguientes actividades:</w:t>
      </w:r>
    </w:p>
    <w:p w:rsidR="00BD798A" w:rsidRPr="003836C9" w:rsidRDefault="00BD798A" w:rsidP="00BD798A">
      <w:pPr>
        <w:spacing w:after="0" w:line="240" w:lineRule="auto"/>
        <w:jc w:val="both"/>
        <w:rPr>
          <w:rFonts w:eastAsia="Times New Roman" w:cs="Arial"/>
          <w:lang w:val="es-ES" w:eastAsia="es-ES"/>
        </w:rPr>
      </w:pPr>
    </w:p>
    <w:p w:rsidR="00BD798A" w:rsidRPr="003836C9" w:rsidRDefault="00BD798A" w:rsidP="00BD798A">
      <w:pPr>
        <w:spacing w:after="0" w:line="240" w:lineRule="auto"/>
        <w:jc w:val="both"/>
        <w:rPr>
          <w:rFonts w:eastAsia="Times New Roman" w:cs="Arial"/>
          <w:lang w:val="es-ES" w:eastAsia="es-ES"/>
        </w:rPr>
      </w:pPr>
      <w:r w:rsidRPr="003836C9">
        <w:rPr>
          <w:rFonts w:eastAsia="Times New Roman" w:cs="Arial"/>
          <w:b/>
          <w:lang w:val="es-ES" w:eastAsia="es-ES"/>
        </w:rPr>
        <w:t>Investigador:</w:t>
      </w:r>
      <w:r w:rsidRPr="003836C9">
        <w:rPr>
          <w:rFonts w:eastAsia="Times New Roman" w:cs="Arial"/>
          <w:lang w:val="es-ES" w:eastAsia="es-ES"/>
        </w:rPr>
        <w:t xml:space="preserve"> Realizar investigación sobre problemas complejos que se presentan en la organización o su entorno utilizando los conocimientos adquiridos.</w:t>
      </w:r>
    </w:p>
    <w:p w:rsidR="00BD798A" w:rsidRPr="003836C9" w:rsidRDefault="00BD798A" w:rsidP="00BD798A">
      <w:pPr>
        <w:spacing w:after="0" w:line="240" w:lineRule="auto"/>
        <w:jc w:val="both"/>
        <w:rPr>
          <w:rFonts w:eastAsia="Times New Roman" w:cs="Arial"/>
          <w:lang w:val="es-ES" w:eastAsia="es-ES"/>
        </w:rPr>
      </w:pPr>
    </w:p>
    <w:p w:rsidR="00BD798A" w:rsidRPr="003836C9" w:rsidRDefault="00BD798A" w:rsidP="00BD798A">
      <w:pPr>
        <w:spacing w:after="0" w:line="240" w:lineRule="auto"/>
        <w:jc w:val="both"/>
        <w:rPr>
          <w:rFonts w:eastAsia="Times New Roman" w:cs="Arial"/>
          <w:lang w:val="es-ES" w:eastAsia="es-ES"/>
        </w:rPr>
      </w:pPr>
      <w:r w:rsidRPr="003836C9">
        <w:rPr>
          <w:rFonts w:eastAsia="Times New Roman" w:cs="Arial"/>
          <w:b/>
          <w:lang w:val="es-ES" w:eastAsia="es-ES"/>
        </w:rPr>
        <w:t>Directivo Administrativo:</w:t>
      </w:r>
      <w:r w:rsidRPr="003836C9">
        <w:rPr>
          <w:rFonts w:eastAsia="Times New Roman" w:cs="Arial"/>
          <w:lang w:val="es-ES" w:eastAsia="es-ES"/>
        </w:rPr>
        <w:t xml:space="preserve"> Dirigir, administrar y/o controlar cualquier tipo de organización del sector público o privado buscando una utilización eficiente y efectiva de los recursos empleados en los procesos. Trabajar con equipos inter y multidisciplinarios en el logro de objetivos, metas y resultados de acuerdo con las políticas establecidas por la organización respetando la constitución, la ley y el entorno sobre el que actúa.</w:t>
      </w:r>
    </w:p>
    <w:p w:rsidR="00BD798A" w:rsidRPr="003836C9" w:rsidRDefault="00BD798A" w:rsidP="00BD798A">
      <w:pPr>
        <w:spacing w:after="0" w:line="240" w:lineRule="auto"/>
        <w:ind w:left="360"/>
        <w:contextualSpacing/>
        <w:jc w:val="both"/>
        <w:rPr>
          <w:rFonts w:eastAsia="Times New Roman" w:cs="Arial"/>
          <w:lang w:val="es-ES" w:eastAsia="es-ES"/>
        </w:rPr>
      </w:pPr>
    </w:p>
    <w:p w:rsidR="00BD798A" w:rsidRPr="003836C9" w:rsidRDefault="00BD798A" w:rsidP="00BD798A">
      <w:pPr>
        <w:spacing w:after="0" w:line="240" w:lineRule="auto"/>
        <w:jc w:val="both"/>
        <w:rPr>
          <w:rFonts w:eastAsia="Times New Roman" w:cs="Arial"/>
          <w:lang w:val="es-ES" w:eastAsia="es-ES"/>
        </w:rPr>
      </w:pPr>
      <w:r w:rsidRPr="003836C9">
        <w:rPr>
          <w:rFonts w:eastAsia="Times New Roman" w:cs="Arial"/>
          <w:b/>
          <w:lang w:val="es-ES" w:eastAsia="es-ES"/>
        </w:rPr>
        <w:t>Directivo de Producción:</w:t>
      </w:r>
      <w:r w:rsidRPr="003836C9">
        <w:rPr>
          <w:rFonts w:eastAsia="Times New Roman" w:cs="Arial"/>
          <w:lang w:val="es-ES" w:eastAsia="es-ES"/>
        </w:rPr>
        <w:t xml:space="preserve"> Diseñar, desarrollar, analizar, controlar y manejar procesos generadores de productos o servicios. </w:t>
      </w:r>
    </w:p>
    <w:p w:rsidR="00BD798A" w:rsidRPr="003836C9" w:rsidRDefault="00BD798A" w:rsidP="00BD798A">
      <w:pPr>
        <w:spacing w:after="0" w:line="240" w:lineRule="auto"/>
        <w:jc w:val="both"/>
        <w:rPr>
          <w:rFonts w:eastAsia="Times New Roman" w:cs="Arial"/>
          <w:lang w:val="es-ES" w:eastAsia="es-ES"/>
        </w:rPr>
      </w:pPr>
    </w:p>
    <w:p w:rsidR="00BD798A" w:rsidRPr="003836C9" w:rsidRDefault="00BD798A" w:rsidP="00BD798A">
      <w:pPr>
        <w:spacing w:after="0" w:line="240" w:lineRule="auto"/>
        <w:jc w:val="both"/>
        <w:rPr>
          <w:rFonts w:eastAsia="Times New Roman" w:cs="Arial"/>
          <w:lang w:val="es-ES" w:eastAsia="es-ES"/>
        </w:rPr>
      </w:pPr>
      <w:r w:rsidRPr="003836C9">
        <w:rPr>
          <w:rFonts w:eastAsia="Times New Roman" w:cs="Arial"/>
          <w:b/>
          <w:bCs/>
          <w:lang w:val="es-ES" w:eastAsia="es-ES"/>
        </w:rPr>
        <w:t>Directivo Comercial, de Logística y Mercadeo:</w:t>
      </w:r>
      <w:r w:rsidRPr="003836C9">
        <w:rPr>
          <w:rFonts w:ascii="Calibri" w:eastAsia="Times New Roman" w:hAnsi="Calibri" w:cs="Arial"/>
          <w:b/>
          <w:bCs/>
          <w:lang w:val="es-ES" w:eastAsia="es-ES"/>
        </w:rPr>
        <w:t xml:space="preserve"> </w:t>
      </w:r>
      <w:r w:rsidRPr="003836C9">
        <w:rPr>
          <w:rFonts w:eastAsia="Times New Roman" w:cs="Arial"/>
          <w:lang w:val="es-ES" w:eastAsia="es-ES"/>
        </w:rPr>
        <w:t xml:space="preserve">Establecer planes estratégicos de mercadeo para el corto, mediano y largo plazo, soportados en indicadores de gestión e investigaciones sobre el mercado, empleando técnicas cualitativas y cuantitativas. </w:t>
      </w:r>
    </w:p>
    <w:p w:rsidR="00BD798A" w:rsidRPr="003836C9" w:rsidRDefault="00BD798A" w:rsidP="00BD798A">
      <w:pPr>
        <w:spacing w:after="0" w:line="240" w:lineRule="auto"/>
        <w:jc w:val="both"/>
        <w:rPr>
          <w:rFonts w:eastAsia="Times New Roman" w:cs="Arial"/>
          <w:lang w:val="es-ES" w:eastAsia="es-ES"/>
        </w:rPr>
      </w:pPr>
    </w:p>
    <w:p w:rsidR="00BD798A" w:rsidRPr="003836C9" w:rsidRDefault="00BD798A" w:rsidP="00BD798A">
      <w:pPr>
        <w:spacing w:after="0" w:line="240" w:lineRule="auto"/>
        <w:jc w:val="both"/>
        <w:rPr>
          <w:rFonts w:eastAsia="Times New Roman" w:cs="Arial"/>
          <w:lang w:val="es-ES" w:eastAsia="es-ES"/>
        </w:rPr>
      </w:pPr>
      <w:r w:rsidRPr="003836C9">
        <w:rPr>
          <w:rFonts w:eastAsia="Times New Roman" w:cs="Arial"/>
          <w:b/>
          <w:bCs/>
          <w:lang w:val="es-ES" w:eastAsia="es-ES"/>
        </w:rPr>
        <w:t>Directivo Financiero:</w:t>
      </w:r>
      <w:r w:rsidRPr="003836C9">
        <w:rPr>
          <w:rFonts w:ascii="Calibri" w:eastAsia="Times New Roman" w:hAnsi="Calibri" w:cs="Arial"/>
          <w:b/>
          <w:bCs/>
          <w:lang w:val="es-ES" w:eastAsia="es-ES"/>
        </w:rPr>
        <w:t xml:space="preserve"> </w:t>
      </w:r>
      <w:r w:rsidRPr="003836C9">
        <w:rPr>
          <w:rFonts w:ascii="Calibri" w:eastAsia="Times New Roman" w:hAnsi="Calibri" w:cs="Arial"/>
          <w:bCs/>
          <w:lang w:val="es-ES" w:eastAsia="es-ES"/>
        </w:rPr>
        <w:t>Analizar</w:t>
      </w:r>
      <w:r w:rsidRPr="003836C9">
        <w:rPr>
          <w:rFonts w:eastAsia="Times New Roman" w:cs="Arial"/>
          <w:lang w:val="es-ES" w:eastAsia="es-ES"/>
        </w:rPr>
        <w:t xml:space="preserve">, validar, auditar y diagnosticar situaciones empresariales con base en estados e información financiera teniendo en cuenta las inversiones en el corto, mediano y largo plazo </w:t>
      </w:r>
    </w:p>
    <w:p w:rsidR="00BD798A" w:rsidRPr="003836C9" w:rsidRDefault="00BD798A" w:rsidP="00BD798A">
      <w:pPr>
        <w:spacing w:after="0" w:line="240" w:lineRule="auto"/>
        <w:jc w:val="both"/>
        <w:rPr>
          <w:rFonts w:eastAsia="Times New Roman" w:cs="Arial"/>
          <w:lang w:val="es-ES" w:eastAsia="es-ES"/>
        </w:rPr>
      </w:pPr>
    </w:p>
    <w:p w:rsidR="00BD798A" w:rsidRPr="003836C9" w:rsidRDefault="00BD798A" w:rsidP="00BD798A">
      <w:pPr>
        <w:spacing w:after="0" w:line="240" w:lineRule="auto"/>
        <w:jc w:val="both"/>
        <w:rPr>
          <w:rFonts w:eastAsia="Times New Roman" w:cs="Arial"/>
          <w:lang w:val="es-ES" w:eastAsia="es-ES"/>
        </w:rPr>
      </w:pPr>
      <w:r w:rsidRPr="003836C9">
        <w:rPr>
          <w:rFonts w:eastAsia="Times New Roman" w:cs="Arial"/>
          <w:b/>
          <w:bCs/>
          <w:lang w:val="es-ES" w:eastAsia="es-ES"/>
        </w:rPr>
        <w:t xml:space="preserve">Directivo de Investigación de Operaciones y Estadística: </w:t>
      </w:r>
      <w:r w:rsidRPr="003836C9">
        <w:rPr>
          <w:rFonts w:eastAsia="Times New Roman" w:cs="Arial"/>
          <w:lang w:val="es-ES" w:eastAsia="es-ES"/>
        </w:rPr>
        <w:t>Diseñar, desarrollar y solucionar problemas para situaciones que implican la optimización de una función sujeta a restricciones usando técnicas variadas de programación matemática y recursos computacionales.</w:t>
      </w:r>
    </w:p>
    <w:p w:rsidR="00BD798A" w:rsidRPr="003836C9" w:rsidRDefault="00BD798A" w:rsidP="00BD798A">
      <w:pPr>
        <w:spacing w:after="0" w:line="240" w:lineRule="auto"/>
        <w:jc w:val="both"/>
        <w:rPr>
          <w:rFonts w:eastAsia="Times New Roman" w:cs="Arial"/>
          <w:lang w:val="es-ES" w:eastAsia="es-ES"/>
        </w:rPr>
      </w:pPr>
    </w:p>
    <w:p w:rsidR="00BD798A" w:rsidRPr="003836C9" w:rsidRDefault="00BD798A" w:rsidP="00BD798A">
      <w:pPr>
        <w:spacing w:after="0" w:line="240" w:lineRule="auto"/>
        <w:jc w:val="both"/>
        <w:rPr>
          <w:rFonts w:eastAsia="Times New Roman" w:cs="Arial"/>
          <w:lang w:val="es-ES" w:eastAsia="es-ES"/>
        </w:rPr>
      </w:pPr>
      <w:r w:rsidRPr="003836C9">
        <w:rPr>
          <w:rFonts w:eastAsia="Times New Roman" w:cs="Arial"/>
          <w:b/>
          <w:lang w:val="es-ES" w:eastAsia="es-ES"/>
        </w:rPr>
        <w:t>Empresario:</w:t>
      </w:r>
      <w:r w:rsidRPr="003836C9">
        <w:rPr>
          <w:rFonts w:eastAsia="Times New Roman" w:cs="Arial"/>
          <w:lang w:val="es-ES" w:eastAsia="es-ES"/>
        </w:rPr>
        <w:t xml:space="preserve"> Crear negocios con altos niveles de productividad, rentabilidad y calidad que contribuyan al desarrollo social, económico y político del país, generando empleo y con respeto al medio ambiente.</w:t>
      </w:r>
    </w:p>
    <w:p w:rsidR="00BD798A" w:rsidRPr="003836C9" w:rsidRDefault="00BD798A" w:rsidP="00BD798A">
      <w:pPr>
        <w:rPr>
          <w:lang w:val="es-ES"/>
        </w:rPr>
      </w:pPr>
    </w:p>
    <w:p w:rsidR="00BD798A" w:rsidRPr="0015087B" w:rsidRDefault="00753CCA" w:rsidP="00096638">
      <w:pPr>
        <w:pStyle w:val="Ttulo2"/>
      </w:pPr>
      <w:bookmarkStart w:id="67" w:name="_Toc417576192"/>
      <w:bookmarkStart w:id="68" w:name="_Toc515432647"/>
      <w:r>
        <w:t>3</w:t>
      </w:r>
      <w:r w:rsidR="00BD798A" w:rsidRPr="00AD226B">
        <w:t xml:space="preserve">.3 </w:t>
      </w:r>
      <w:r w:rsidR="00BD798A" w:rsidRPr="001162DB">
        <w:t>PROYECCIÓN DEL PROGRAMA</w:t>
      </w:r>
      <w:bookmarkEnd w:id="67"/>
      <w:bookmarkEnd w:id="68"/>
    </w:p>
    <w:p w:rsidR="00BD798A" w:rsidRDefault="00BD798A" w:rsidP="00BD798A">
      <w:pPr>
        <w:shd w:val="clear" w:color="auto" w:fill="FFFFFF"/>
        <w:spacing w:before="100" w:beforeAutospacing="1" w:after="100" w:afterAutospacing="1" w:line="240" w:lineRule="auto"/>
        <w:ind w:right="75"/>
        <w:jc w:val="both"/>
        <w:rPr>
          <w:rFonts w:eastAsia="Times New Roman" w:cs="Arial"/>
          <w:color w:val="000000"/>
          <w:lang w:val="es-MX" w:eastAsia="es-MX"/>
        </w:rPr>
      </w:pPr>
      <w:r>
        <w:rPr>
          <w:rFonts w:eastAsia="Times New Roman" w:cs="Arial"/>
          <w:color w:val="000000"/>
          <w:lang w:val="es-MX" w:eastAsia="es-MX"/>
        </w:rPr>
        <w:t xml:space="preserve">La proyección del Programa de Ingeniería Industrial </w:t>
      </w:r>
      <w:r w:rsidRPr="00332677">
        <w:rPr>
          <w:rFonts w:eastAsia="Times New Roman" w:cs="Arial"/>
          <w:color w:val="000000"/>
          <w:lang w:val="es-MX" w:eastAsia="es-MX"/>
        </w:rPr>
        <w:t>se encuentra estructurada en el Plan Estratégico (201</w:t>
      </w:r>
      <w:r>
        <w:rPr>
          <w:rFonts w:eastAsia="Times New Roman" w:cs="Arial"/>
          <w:color w:val="000000"/>
          <w:lang w:val="es-MX" w:eastAsia="es-MX"/>
        </w:rPr>
        <w:t>5</w:t>
      </w:r>
      <w:r w:rsidRPr="00332677">
        <w:rPr>
          <w:rFonts w:eastAsia="Times New Roman" w:cs="Arial"/>
          <w:color w:val="000000"/>
          <w:lang w:val="es-MX" w:eastAsia="es-MX"/>
        </w:rPr>
        <w:t>-2019) formulado para el conjunto de programas académicos que conforman la F</w:t>
      </w:r>
      <w:r w:rsidR="00691F4A">
        <w:rPr>
          <w:rFonts w:eastAsia="Times New Roman" w:cs="Arial"/>
          <w:color w:val="000000"/>
          <w:lang w:val="es-MX" w:eastAsia="es-MX"/>
        </w:rPr>
        <w:t>acultad de Ciencias empresariales</w:t>
      </w:r>
      <w:r w:rsidRPr="00332677">
        <w:rPr>
          <w:rFonts w:eastAsia="Times New Roman" w:cs="Arial"/>
          <w:color w:val="000000"/>
          <w:lang w:val="es-MX" w:eastAsia="es-MX"/>
        </w:rPr>
        <w:t xml:space="preserve"> el cual guarda coherencia con los objetivos institucionales definidos en el Plan </w:t>
      </w:r>
      <w:r w:rsidR="006C14E6">
        <w:rPr>
          <w:rFonts w:eastAsia="Times New Roman" w:cs="Arial"/>
          <w:color w:val="000000"/>
          <w:lang w:val="es-MX" w:eastAsia="es-MX"/>
        </w:rPr>
        <w:t xml:space="preserve">de Desarrollo Institucional-PDI. </w:t>
      </w:r>
      <w:r>
        <w:rPr>
          <w:rFonts w:eastAsia="Times New Roman" w:cs="Arial"/>
          <w:color w:val="000000"/>
          <w:lang w:val="es-MX" w:eastAsia="es-MX"/>
        </w:rPr>
        <w:t>Este plan contempla los siguientes objetivos fundamentales:</w:t>
      </w:r>
    </w:p>
    <w:p w:rsidR="00BD798A" w:rsidRPr="001162DB" w:rsidRDefault="00BD798A" w:rsidP="00663BF7">
      <w:pPr>
        <w:numPr>
          <w:ilvl w:val="0"/>
          <w:numId w:val="43"/>
        </w:numPr>
        <w:shd w:val="clear" w:color="auto" w:fill="FFFFFF"/>
        <w:spacing w:before="100" w:beforeAutospacing="1" w:after="100" w:afterAutospacing="1" w:line="240" w:lineRule="auto"/>
        <w:ind w:right="75"/>
        <w:jc w:val="both"/>
        <w:rPr>
          <w:rFonts w:eastAsia="Times New Roman" w:cs="Arial"/>
          <w:color w:val="000000"/>
          <w:lang w:val="es-MX" w:eastAsia="es-MX"/>
        </w:rPr>
      </w:pPr>
      <w:r w:rsidRPr="001162DB">
        <w:rPr>
          <w:rFonts w:eastAsia="Times New Roman" w:cs="Arial"/>
          <w:color w:val="000000"/>
          <w:lang w:val="es-MX" w:eastAsia="es-MX"/>
        </w:rPr>
        <w:lastRenderedPageBreak/>
        <w:t>Desarrollo institucional</w:t>
      </w:r>
    </w:p>
    <w:p w:rsidR="00BD798A" w:rsidRPr="001162DB" w:rsidRDefault="00BD798A" w:rsidP="00663BF7">
      <w:pPr>
        <w:numPr>
          <w:ilvl w:val="0"/>
          <w:numId w:val="43"/>
        </w:numPr>
        <w:shd w:val="clear" w:color="auto" w:fill="FFFFFF"/>
        <w:spacing w:before="100" w:beforeAutospacing="1" w:after="100" w:afterAutospacing="1" w:line="240" w:lineRule="auto"/>
        <w:ind w:right="75"/>
        <w:jc w:val="both"/>
        <w:rPr>
          <w:rFonts w:eastAsia="Times New Roman" w:cs="Arial"/>
          <w:color w:val="000000"/>
          <w:lang w:val="es-MX" w:eastAsia="es-MX"/>
        </w:rPr>
      </w:pPr>
      <w:r w:rsidRPr="001162DB">
        <w:rPr>
          <w:rFonts w:eastAsia="Times New Roman" w:cs="Arial"/>
          <w:color w:val="000000"/>
          <w:lang w:val="es-MX" w:eastAsia="es-MX"/>
        </w:rPr>
        <w:t>Cobertura con calidad</w:t>
      </w:r>
    </w:p>
    <w:p w:rsidR="00BD798A" w:rsidRPr="001162DB" w:rsidRDefault="00BD798A" w:rsidP="00663BF7">
      <w:pPr>
        <w:numPr>
          <w:ilvl w:val="0"/>
          <w:numId w:val="43"/>
        </w:numPr>
        <w:shd w:val="clear" w:color="auto" w:fill="FFFFFF"/>
        <w:spacing w:before="100" w:beforeAutospacing="1" w:after="100" w:afterAutospacing="1" w:line="240" w:lineRule="auto"/>
        <w:ind w:right="75"/>
        <w:jc w:val="both"/>
        <w:rPr>
          <w:rFonts w:eastAsia="Times New Roman" w:cs="Arial"/>
          <w:color w:val="000000"/>
          <w:lang w:val="es-MX" w:eastAsia="es-MX"/>
        </w:rPr>
      </w:pPr>
      <w:r w:rsidRPr="001162DB">
        <w:rPr>
          <w:rFonts w:eastAsia="Times New Roman" w:cs="Arial"/>
          <w:color w:val="000000"/>
          <w:lang w:val="es-MX" w:eastAsia="es-MX"/>
        </w:rPr>
        <w:t>Bienestar institucional</w:t>
      </w:r>
    </w:p>
    <w:p w:rsidR="00BD798A" w:rsidRPr="001162DB" w:rsidRDefault="00BD798A" w:rsidP="00663BF7">
      <w:pPr>
        <w:numPr>
          <w:ilvl w:val="0"/>
          <w:numId w:val="43"/>
        </w:numPr>
        <w:shd w:val="clear" w:color="auto" w:fill="FFFFFF"/>
        <w:spacing w:before="100" w:beforeAutospacing="1" w:after="100" w:afterAutospacing="1" w:line="240" w:lineRule="auto"/>
        <w:ind w:right="75"/>
        <w:jc w:val="both"/>
        <w:rPr>
          <w:rFonts w:eastAsia="Times New Roman" w:cs="Arial"/>
          <w:color w:val="000000"/>
          <w:lang w:val="es-MX" w:eastAsia="es-MX"/>
        </w:rPr>
      </w:pPr>
      <w:r w:rsidRPr="001162DB">
        <w:rPr>
          <w:rFonts w:eastAsia="Times New Roman" w:cs="Arial"/>
          <w:color w:val="000000"/>
          <w:lang w:val="es-MX" w:eastAsia="es-MX"/>
        </w:rPr>
        <w:t>Investigación, innovación y extensión</w:t>
      </w:r>
    </w:p>
    <w:p w:rsidR="00BD798A" w:rsidRPr="001162DB" w:rsidRDefault="00BD798A" w:rsidP="00663BF7">
      <w:pPr>
        <w:numPr>
          <w:ilvl w:val="0"/>
          <w:numId w:val="43"/>
        </w:numPr>
        <w:shd w:val="clear" w:color="auto" w:fill="FFFFFF"/>
        <w:spacing w:before="100" w:beforeAutospacing="1" w:after="100" w:afterAutospacing="1" w:line="240" w:lineRule="auto"/>
        <w:ind w:right="75"/>
        <w:jc w:val="both"/>
        <w:rPr>
          <w:rFonts w:eastAsia="Times New Roman" w:cs="Arial"/>
          <w:color w:val="000000"/>
          <w:lang w:val="es-MX" w:eastAsia="es-MX"/>
        </w:rPr>
      </w:pPr>
      <w:r w:rsidRPr="001162DB">
        <w:rPr>
          <w:rFonts w:eastAsia="Times New Roman" w:cs="Arial"/>
          <w:color w:val="000000"/>
          <w:lang w:val="es-MX" w:eastAsia="es-MX"/>
        </w:rPr>
        <w:t>Internacionalización</w:t>
      </w:r>
    </w:p>
    <w:p w:rsidR="00BD798A" w:rsidRPr="001162DB" w:rsidRDefault="00BD798A" w:rsidP="00663BF7">
      <w:pPr>
        <w:numPr>
          <w:ilvl w:val="0"/>
          <w:numId w:val="43"/>
        </w:numPr>
        <w:shd w:val="clear" w:color="auto" w:fill="FFFFFF"/>
        <w:spacing w:before="100" w:beforeAutospacing="1" w:after="100" w:afterAutospacing="1" w:line="240" w:lineRule="auto"/>
        <w:ind w:right="75"/>
        <w:jc w:val="both"/>
        <w:rPr>
          <w:rFonts w:eastAsia="Times New Roman" w:cs="Arial"/>
          <w:color w:val="000000"/>
          <w:lang w:val="es-MX" w:eastAsia="es-MX"/>
        </w:rPr>
      </w:pPr>
      <w:r w:rsidRPr="001162DB">
        <w:rPr>
          <w:rFonts w:eastAsia="Times New Roman" w:cs="Arial"/>
          <w:color w:val="000000"/>
          <w:lang w:val="es-MX" w:eastAsia="es-MX"/>
        </w:rPr>
        <w:t>Impacto regional</w:t>
      </w:r>
    </w:p>
    <w:p w:rsidR="00BD798A" w:rsidRPr="001162DB" w:rsidRDefault="00BD798A" w:rsidP="00663BF7">
      <w:pPr>
        <w:numPr>
          <w:ilvl w:val="0"/>
          <w:numId w:val="43"/>
        </w:numPr>
        <w:shd w:val="clear" w:color="auto" w:fill="FFFFFF"/>
        <w:spacing w:before="100" w:beforeAutospacing="1" w:after="100" w:afterAutospacing="1" w:line="240" w:lineRule="auto"/>
        <w:ind w:right="75"/>
        <w:jc w:val="both"/>
        <w:rPr>
          <w:rFonts w:eastAsia="Times New Roman" w:cs="Arial"/>
          <w:color w:val="000000"/>
          <w:lang w:val="es-MX" w:eastAsia="es-MX"/>
        </w:rPr>
      </w:pPr>
      <w:r w:rsidRPr="001162DB">
        <w:rPr>
          <w:rFonts w:eastAsia="Times New Roman" w:cs="Arial"/>
          <w:color w:val="000000"/>
          <w:lang w:val="es-MX" w:eastAsia="es-MX"/>
        </w:rPr>
        <w:t>Alianzas estratégicas</w:t>
      </w:r>
    </w:p>
    <w:p w:rsidR="002C0D06" w:rsidRPr="00A630AD" w:rsidRDefault="00BD798A" w:rsidP="00A630AD">
      <w:pPr>
        <w:shd w:val="clear" w:color="auto" w:fill="FFFFFF"/>
        <w:spacing w:before="100" w:beforeAutospacing="1" w:after="100" w:afterAutospacing="1" w:line="240" w:lineRule="auto"/>
        <w:ind w:right="75"/>
        <w:jc w:val="both"/>
        <w:rPr>
          <w:rFonts w:eastAsia="Times New Roman" w:cs="Arial"/>
          <w:color w:val="000000"/>
          <w:lang w:val="es-MX" w:eastAsia="es-MX"/>
        </w:rPr>
      </w:pPr>
      <w:r>
        <w:rPr>
          <w:rFonts w:eastAsia="Times New Roman" w:cs="Arial"/>
          <w:color w:val="000000"/>
          <w:lang w:val="es-MX" w:eastAsia="es-MX"/>
        </w:rPr>
        <w:t>Para cada uno de estos objetivos se han diseñado los proyectos que se llevaran a efecto para el cumplimiento de los mismos</w:t>
      </w:r>
      <w:sdt>
        <w:sdtPr>
          <w:rPr>
            <w:rFonts w:eastAsia="Times New Roman" w:cs="Arial"/>
            <w:color w:val="000000"/>
            <w:lang w:val="es-MX" w:eastAsia="es-MX"/>
          </w:rPr>
          <w:id w:val="-1124546161"/>
          <w:citation/>
        </w:sdtPr>
        <w:sdtContent>
          <w:r w:rsidR="006C14E6">
            <w:rPr>
              <w:rFonts w:eastAsia="Times New Roman" w:cs="Arial"/>
              <w:color w:val="000000"/>
              <w:lang w:val="es-MX" w:eastAsia="es-MX"/>
            </w:rPr>
            <w:fldChar w:fldCharType="begin"/>
          </w:r>
          <w:r w:rsidR="006C14E6">
            <w:rPr>
              <w:rFonts w:eastAsia="Times New Roman" w:cs="Arial"/>
              <w:color w:val="000000"/>
              <w:lang w:val="es-ES" w:eastAsia="es-MX"/>
            </w:rPr>
            <w:instrText xml:space="preserve">CITATION UNI14 \l 3082 </w:instrText>
          </w:r>
          <w:r w:rsidR="006C14E6">
            <w:rPr>
              <w:rFonts w:eastAsia="Times New Roman" w:cs="Arial"/>
              <w:color w:val="000000"/>
              <w:lang w:val="es-MX" w:eastAsia="es-MX"/>
            </w:rPr>
            <w:fldChar w:fldCharType="separate"/>
          </w:r>
          <w:r w:rsidR="006C14E6">
            <w:rPr>
              <w:rFonts w:eastAsia="Times New Roman" w:cs="Arial"/>
              <w:noProof/>
              <w:color w:val="000000"/>
              <w:lang w:val="es-ES" w:eastAsia="es-MX"/>
            </w:rPr>
            <w:t xml:space="preserve"> </w:t>
          </w:r>
          <w:r w:rsidR="006C14E6" w:rsidRPr="006C14E6">
            <w:rPr>
              <w:rFonts w:eastAsia="Times New Roman" w:cs="Arial"/>
              <w:noProof/>
              <w:color w:val="000000"/>
              <w:lang w:val="es-ES" w:eastAsia="es-MX"/>
            </w:rPr>
            <w:t>(Universidad Tecnològica de Pereira, 2014)</w:t>
          </w:r>
          <w:r w:rsidR="006C14E6">
            <w:rPr>
              <w:rFonts w:eastAsia="Times New Roman" w:cs="Arial"/>
              <w:color w:val="000000"/>
              <w:lang w:val="es-MX" w:eastAsia="es-MX"/>
            </w:rPr>
            <w:fldChar w:fldCharType="end"/>
          </w:r>
        </w:sdtContent>
      </w:sdt>
      <w:r>
        <w:rPr>
          <w:rFonts w:eastAsia="Times New Roman" w:cs="Arial"/>
          <w:color w:val="000000"/>
          <w:lang w:val="es-MX" w:eastAsia="es-MX"/>
        </w:rPr>
        <w:t xml:space="preserve">. </w:t>
      </w:r>
    </w:p>
    <w:p w:rsidR="00BD798A" w:rsidRPr="0075121C" w:rsidRDefault="00753CCA" w:rsidP="002C0D06">
      <w:pPr>
        <w:pStyle w:val="Titulo1"/>
        <w:jc w:val="center"/>
      </w:pPr>
      <w:bookmarkStart w:id="69" w:name="_Toc417576193"/>
      <w:bookmarkStart w:id="70" w:name="_Toc515432648"/>
      <w:r>
        <w:t>4</w:t>
      </w:r>
      <w:r w:rsidR="00BD798A" w:rsidRPr="0075121C">
        <w:t>.  ORGANIZACIÓN Y ESTRATEGIA CURRICULAR</w:t>
      </w:r>
      <w:bookmarkEnd w:id="69"/>
      <w:bookmarkEnd w:id="70"/>
    </w:p>
    <w:p w:rsidR="00BD798A" w:rsidRPr="009B239F" w:rsidRDefault="00753CCA" w:rsidP="00096638">
      <w:pPr>
        <w:pStyle w:val="Ttulo2"/>
      </w:pPr>
      <w:bookmarkStart w:id="71" w:name="_Toc417576194"/>
      <w:bookmarkStart w:id="72" w:name="_Toc515432649"/>
      <w:r>
        <w:t>4</w:t>
      </w:r>
      <w:r w:rsidR="00BD798A" w:rsidRPr="00AD226B">
        <w:t>.1 GENERALIDADES</w:t>
      </w:r>
      <w:bookmarkEnd w:id="71"/>
      <w:bookmarkEnd w:id="72"/>
    </w:p>
    <w:p w:rsidR="00BD798A" w:rsidRDefault="00BD798A" w:rsidP="00BD798A">
      <w:pPr>
        <w:spacing w:line="240" w:lineRule="auto"/>
        <w:jc w:val="both"/>
        <w:rPr>
          <w:rFonts w:cs="Arial"/>
        </w:rPr>
      </w:pPr>
      <w:r>
        <w:rPr>
          <w:rFonts w:cs="Arial"/>
        </w:rPr>
        <w:t xml:space="preserve">La estructuración </w:t>
      </w:r>
      <w:r>
        <w:rPr>
          <w:rFonts w:cs="Arial"/>
          <w:lang w:val="es-419"/>
        </w:rPr>
        <w:t>del Plan de Estudios</w:t>
      </w:r>
      <w:r>
        <w:rPr>
          <w:rFonts w:cs="Arial"/>
        </w:rPr>
        <w:t>, es el resultado del estudio de elementos teóricos, conceptuales y legales, así:</w:t>
      </w:r>
    </w:p>
    <w:p w:rsidR="00BD798A" w:rsidRPr="00393D32" w:rsidRDefault="00753CCA" w:rsidP="00096638">
      <w:pPr>
        <w:pStyle w:val="Ttulo2"/>
        <w:rPr>
          <w:color w:val="333333"/>
        </w:rPr>
      </w:pPr>
      <w:bookmarkStart w:id="73" w:name="estrategias"/>
      <w:bookmarkStart w:id="74" w:name="_Toc417576198"/>
      <w:bookmarkStart w:id="75" w:name="_Toc515432650"/>
      <w:bookmarkEnd w:id="73"/>
      <w:r>
        <w:rPr>
          <w:rStyle w:val="Ttulo3Car"/>
        </w:rPr>
        <w:t>4</w:t>
      </w:r>
      <w:r w:rsidR="00BD798A" w:rsidRPr="00AD226B">
        <w:rPr>
          <w:rStyle w:val="Ttulo3Car"/>
        </w:rPr>
        <w:t>.</w:t>
      </w:r>
      <w:r w:rsidR="00A630AD">
        <w:rPr>
          <w:rStyle w:val="Ttulo3Car"/>
        </w:rPr>
        <w:t>1.1</w:t>
      </w:r>
      <w:r w:rsidR="00BD798A" w:rsidRPr="00AD226B">
        <w:rPr>
          <w:rStyle w:val="Ttulo3Car"/>
        </w:rPr>
        <w:t xml:space="preserve"> N</w:t>
      </w:r>
      <w:r w:rsidR="00A630AD">
        <w:rPr>
          <w:rStyle w:val="Ttulo3Car"/>
        </w:rPr>
        <w:t>ecesidades del medio</w:t>
      </w:r>
      <w:bookmarkEnd w:id="74"/>
      <w:bookmarkEnd w:id="75"/>
      <w:r w:rsidR="00BD798A" w:rsidRPr="00393D32">
        <w:rPr>
          <w:color w:val="333333"/>
        </w:rPr>
        <w:t xml:space="preserve"> </w:t>
      </w:r>
    </w:p>
    <w:p w:rsidR="00BD798A" w:rsidRDefault="00BD798A" w:rsidP="00BD798A">
      <w:pPr>
        <w:spacing w:before="100" w:beforeAutospacing="1" w:after="100" w:afterAutospacing="1" w:line="240" w:lineRule="auto"/>
        <w:jc w:val="both"/>
        <w:rPr>
          <w:rFonts w:eastAsia="Times New Roman" w:cs="Arial"/>
          <w:color w:val="333333"/>
          <w:lang w:eastAsia="es-ES"/>
        </w:rPr>
      </w:pPr>
      <w:r>
        <w:rPr>
          <w:rFonts w:eastAsia="Times New Roman" w:cs="Arial"/>
          <w:color w:val="333333"/>
          <w:lang w:eastAsia="es-ES"/>
        </w:rPr>
        <w:t xml:space="preserve">Los desarrollos tecnológicos y científicos, llevan a que el medio y dentro de éste, las partes interesadas en la formación profesional, le exijan a las instituciones educativas la formación de los profesionales que se requieren para su atención, formados con las competencias que esos nuevos desarrollos demandan. </w:t>
      </w:r>
    </w:p>
    <w:p w:rsidR="00BD798A" w:rsidRPr="005D305D" w:rsidRDefault="00BD798A" w:rsidP="00BD798A">
      <w:pPr>
        <w:spacing w:before="100" w:beforeAutospacing="1" w:after="0" w:line="240" w:lineRule="auto"/>
        <w:jc w:val="both"/>
        <w:rPr>
          <w:rFonts w:eastAsia="Times New Roman" w:cs="Arial"/>
          <w:lang w:eastAsia="es-ES"/>
        </w:rPr>
      </w:pPr>
      <w:r w:rsidRPr="005D305D">
        <w:rPr>
          <w:rFonts w:eastAsia="Times New Roman" w:cs="Arial"/>
          <w:lang w:eastAsia="es-ES"/>
        </w:rPr>
        <w:t>La F</w:t>
      </w:r>
      <w:r w:rsidR="00442602">
        <w:rPr>
          <w:rFonts w:eastAsia="Times New Roman" w:cs="Arial"/>
          <w:lang w:eastAsia="es-ES"/>
        </w:rPr>
        <w:t>acultad de Ciencias empresariales</w:t>
      </w:r>
      <w:r w:rsidRPr="005D305D">
        <w:rPr>
          <w:rFonts w:eastAsia="Times New Roman" w:cs="Arial"/>
          <w:lang w:eastAsia="es-ES"/>
        </w:rPr>
        <w:t xml:space="preserve">, asume por lo tanto, </w:t>
      </w:r>
      <w:r w:rsidR="00CF3683">
        <w:rPr>
          <w:rFonts w:eastAsia="Times New Roman" w:cs="Arial"/>
          <w:lang w:eastAsia="es-ES"/>
        </w:rPr>
        <w:t>la</w:t>
      </w:r>
      <w:r w:rsidRPr="005D305D">
        <w:rPr>
          <w:rFonts w:eastAsia="Times New Roman" w:cs="Arial"/>
          <w:lang w:eastAsia="es-ES"/>
        </w:rPr>
        <w:t xml:space="preserve"> “Formación por competencias para el programa de pregrado de Ingeniería Industrial”, buscando a través </w:t>
      </w:r>
      <w:r w:rsidR="00CF3683">
        <w:rPr>
          <w:rFonts w:eastAsia="Times New Roman" w:cs="Arial"/>
          <w:lang w:eastAsia="es-ES"/>
        </w:rPr>
        <w:t xml:space="preserve">de </w:t>
      </w:r>
      <w:r w:rsidR="00F64CB9">
        <w:rPr>
          <w:rFonts w:eastAsia="Times New Roman" w:cs="Arial"/>
          <w:lang w:eastAsia="es-ES"/>
        </w:rPr>
        <w:t>ésta</w:t>
      </w:r>
      <w:r w:rsidRPr="005D305D">
        <w:rPr>
          <w:rFonts w:eastAsia="Times New Roman" w:cs="Arial"/>
          <w:lang w:eastAsia="es-ES"/>
        </w:rPr>
        <w:t>, formar en el egresado las competencias básicas, genéricas, profesionales y de desempeño que permitan a éste, adquirir los saberes que se necesitan en una actuación con calidad, convirtiéndose de esta manera en agente del cambio tecnológico, económico, científico, político y social que requiere la región y el país.</w:t>
      </w:r>
    </w:p>
    <w:p w:rsidR="00BD798A" w:rsidRPr="002C0D06" w:rsidRDefault="00753CCA" w:rsidP="002C0D06">
      <w:pPr>
        <w:pStyle w:val="Ttulo3"/>
        <w:rPr>
          <w:b/>
        </w:rPr>
      </w:pPr>
      <w:bookmarkStart w:id="76" w:name="_Toc417576199"/>
      <w:bookmarkStart w:id="77" w:name="_Toc515432651"/>
      <w:r w:rsidRPr="002C0D06">
        <w:rPr>
          <w:b/>
        </w:rPr>
        <w:t>4</w:t>
      </w:r>
      <w:r w:rsidR="00BD798A" w:rsidRPr="002C0D06">
        <w:rPr>
          <w:b/>
        </w:rPr>
        <w:t>.</w:t>
      </w:r>
      <w:r w:rsidR="00A630AD" w:rsidRPr="002C0D06">
        <w:rPr>
          <w:b/>
        </w:rPr>
        <w:t>1.2</w:t>
      </w:r>
      <w:r w:rsidR="00BD798A" w:rsidRPr="002C0D06">
        <w:rPr>
          <w:b/>
        </w:rPr>
        <w:t xml:space="preserve"> R</w:t>
      </w:r>
      <w:r w:rsidR="00A630AD" w:rsidRPr="002C0D06">
        <w:rPr>
          <w:b/>
        </w:rPr>
        <w:t>eferente legal</w:t>
      </w:r>
      <w:bookmarkEnd w:id="76"/>
      <w:bookmarkEnd w:id="77"/>
    </w:p>
    <w:p w:rsidR="00BD798A" w:rsidRDefault="00BD798A" w:rsidP="00BD798A">
      <w:pPr>
        <w:spacing w:line="240" w:lineRule="auto"/>
        <w:jc w:val="both"/>
        <w:rPr>
          <w:rFonts w:cs="Arial"/>
        </w:rPr>
      </w:pPr>
      <w:r>
        <w:rPr>
          <w:rFonts w:cs="Arial"/>
        </w:rPr>
        <w:t xml:space="preserve">El Ministerio de Educación Nacional en el Decreto </w:t>
      </w:r>
      <w:r>
        <w:rPr>
          <w:rFonts w:cs="Arial"/>
          <w:lang w:val="es-419"/>
        </w:rPr>
        <w:t>1075</w:t>
      </w:r>
      <w:r>
        <w:rPr>
          <w:rFonts w:cs="Arial"/>
        </w:rPr>
        <w:t xml:space="preserve"> </w:t>
      </w:r>
      <w:r>
        <w:rPr>
          <w:rFonts w:cs="Arial"/>
          <w:lang w:val="es-419"/>
        </w:rPr>
        <w:t>de mayo</w:t>
      </w:r>
      <w:r>
        <w:rPr>
          <w:rFonts w:cs="Arial"/>
        </w:rPr>
        <w:t xml:space="preserve"> de 201</w:t>
      </w:r>
      <w:r>
        <w:rPr>
          <w:rFonts w:cs="Arial"/>
          <w:lang w:val="es-419"/>
        </w:rPr>
        <w:t>5</w:t>
      </w:r>
      <w:r>
        <w:rPr>
          <w:rFonts w:cs="Arial"/>
        </w:rPr>
        <w:t xml:space="preserve"> establece las condiciones mínimas de calidad y demás requisitos para el ofrecimiento y desarrollo de programas académicos de educación superior</w:t>
      </w:r>
      <w:sdt>
        <w:sdtPr>
          <w:rPr>
            <w:rFonts w:cs="Arial"/>
          </w:rPr>
          <w:id w:val="601313352"/>
          <w:citation/>
        </w:sdtPr>
        <w:sdtContent>
          <w:r w:rsidR="00F64CB9">
            <w:rPr>
              <w:rFonts w:cs="Arial"/>
            </w:rPr>
            <w:fldChar w:fldCharType="begin"/>
          </w:r>
          <w:r w:rsidR="00F64CB9">
            <w:rPr>
              <w:rFonts w:cs="Arial"/>
              <w:lang w:val="es-ES"/>
            </w:rPr>
            <w:instrText xml:space="preserve"> CITATION Min15 \l 3082 </w:instrText>
          </w:r>
          <w:r w:rsidR="00F64CB9">
            <w:rPr>
              <w:rFonts w:cs="Arial"/>
            </w:rPr>
            <w:fldChar w:fldCharType="separate"/>
          </w:r>
          <w:r w:rsidR="00F64CB9">
            <w:rPr>
              <w:rFonts w:cs="Arial"/>
              <w:noProof/>
              <w:lang w:val="es-ES"/>
            </w:rPr>
            <w:t xml:space="preserve"> </w:t>
          </w:r>
          <w:r w:rsidR="00F64CB9" w:rsidRPr="00F64CB9">
            <w:rPr>
              <w:rFonts w:cs="Arial"/>
              <w:noProof/>
              <w:lang w:val="es-ES"/>
            </w:rPr>
            <w:t>(Ministerio de Educaciòn Nacional, 2015)</w:t>
          </w:r>
          <w:r w:rsidR="00F64CB9">
            <w:rPr>
              <w:rFonts w:cs="Arial"/>
            </w:rPr>
            <w:fldChar w:fldCharType="end"/>
          </w:r>
        </w:sdtContent>
      </w:sdt>
      <w:r>
        <w:rPr>
          <w:rFonts w:cs="Arial"/>
        </w:rPr>
        <w:t xml:space="preserve">. En el artículo 4° que trata sobre los aspectos curriculares se refiere a: “El programa deberá garantizar una formación integral, que le permita al egresado desempeñarse en diferentes escenarios con el nivel de </w:t>
      </w:r>
      <w:r w:rsidRPr="00804513">
        <w:rPr>
          <w:rFonts w:cs="Arial"/>
          <w:b/>
        </w:rPr>
        <w:t>competencias</w:t>
      </w:r>
      <w:r>
        <w:rPr>
          <w:rFonts w:cs="Arial"/>
        </w:rPr>
        <w:t xml:space="preserve"> propias de cada campo.” Establece también el gobierno nacional </w:t>
      </w:r>
      <w:r w:rsidR="004440A5">
        <w:rPr>
          <w:rFonts w:cs="Arial"/>
        </w:rPr>
        <w:t xml:space="preserve">por medio de la Ley General de Educación (Ley 115 de 1994), </w:t>
      </w:r>
      <w:r>
        <w:rPr>
          <w:rFonts w:cs="Arial"/>
        </w:rPr>
        <w:t xml:space="preserve">que para un desempeño idóneo un profesional debe poseer las siguientes competencias </w:t>
      </w:r>
      <w:sdt>
        <w:sdtPr>
          <w:rPr>
            <w:rFonts w:cs="Arial"/>
          </w:rPr>
          <w:id w:val="-1369065034"/>
          <w:citation/>
        </w:sdtPr>
        <w:sdtContent>
          <w:r w:rsidR="004440A5">
            <w:rPr>
              <w:rFonts w:cs="Arial"/>
            </w:rPr>
            <w:fldChar w:fldCharType="begin"/>
          </w:r>
          <w:r w:rsidR="004440A5">
            <w:rPr>
              <w:rFonts w:cs="Arial"/>
              <w:lang w:val="es-ES"/>
            </w:rPr>
            <w:instrText xml:space="preserve"> CITATION Con94 \l 3082 </w:instrText>
          </w:r>
          <w:r w:rsidR="004440A5">
            <w:rPr>
              <w:rFonts w:cs="Arial"/>
            </w:rPr>
            <w:fldChar w:fldCharType="separate"/>
          </w:r>
          <w:r w:rsidR="004440A5" w:rsidRPr="004440A5">
            <w:rPr>
              <w:rFonts w:cs="Arial"/>
              <w:noProof/>
              <w:lang w:val="es-ES"/>
            </w:rPr>
            <w:t>(Congreso de la Repùblica, 1994)</w:t>
          </w:r>
          <w:r w:rsidR="004440A5">
            <w:rPr>
              <w:rFonts w:cs="Arial"/>
            </w:rPr>
            <w:fldChar w:fldCharType="end"/>
          </w:r>
        </w:sdtContent>
      </w:sdt>
      <w:r>
        <w:rPr>
          <w:rFonts w:cs="Arial"/>
        </w:rPr>
        <w:t>:</w:t>
      </w:r>
    </w:p>
    <w:p w:rsidR="00BD798A" w:rsidRPr="00804513" w:rsidRDefault="00BD798A" w:rsidP="00BD798A">
      <w:pPr>
        <w:spacing w:line="240" w:lineRule="auto"/>
        <w:rPr>
          <w:rFonts w:cs="Arial"/>
        </w:rPr>
      </w:pPr>
      <w:r w:rsidRPr="00804513">
        <w:rPr>
          <w:rFonts w:cs="Arial"/>
          <w:lang w:val="es-ES"/>
        </w:rPr>
        <w:t>COMPETENCIAS BÀSICAS</w:t>
      </w:r>
    </w:p>
    <w:p w:rsidR="00BD798A" w:rsidRDefault="00BD798A" w:rsidP="00663BF7">
      <w:pPr>
        <w:numPr>
          <w:ilvl w:val="0"/>
          <w:numId w:val="7"/>
        </w:numPr>
        <w:spacing w:after="0" w:line="240" w:lineRule="auto"/>
        <w:rPr>
          <w:rFonts w:cs="Arial"/>
        </w:rPr>
      </w:pPr>
      <w:r w:rsidRPr="00804513">
        <w:rPr>
          <w:rFonts w:cs="Arial"/>
          <w:lang w:val="es-ES"/>
        </w:rPr>
        <w:t xml:space="preserve"> Comunicación</w:t>
      </w:r>
    </w:p>
    <w:p w:rsidR="00BD798A" w:rsidRPr="009D3121" w:rsidRDefault="00BD798A" w:rsidP="00663BF7">
      <w:pPr>
        <w:numPr>
          <w:ilvl w:val="0"/>
          <w:numId w:val="7"/>
        </w:numPr>
        <w:spacing w:after="0" w:line="240" w:lineRule="auto"/>
        <w:rPr>
          <w:rFonts w:cs="Arial"/>
        </w:rPr>
      </w:pPr>
      <w:r w:rsidRPr="009D3121">
        <w:rPr>
          <w:rFonts w:cs="Arial"/>
          <w:lang w:val="es-ES"/>
        </w:rPr>
        <w:t xml:space="preserve"> Matemáticas</w:t>
      </w:r>
    </w:p>
    <w:p w:rsidR="00BD798A" w:rsidRPr="00804513" w:rsidRDefault="00BD798A" w:rsidP="00663BF7">
      <w:pPr>
        <w:numPr>
          <w:ilvl w:val="0"/>
          <w:numId w:val="7"/>
        </w:numPr>
        <w:spacing w:line="240" w:lineRule="auto"/>
        <w:rPr>
          <w:rFonts w:cs="Arial"/>
        </w:rPr>
      </w:pPr>
      <w:r w:rsidRPr="00804513">
        <w:rPr>
          <w:rFonts w:cs="Arial"/>
          <w:lang w:val="es-ES"/>
        </w:rPr>
        <w:t xml:space="preserve"> Ciencias sociales y naturales</w:t>
      </w:r>
    </w:p>
    <w:p w:rsidR="00BD798A" w:rsidRPr="00804513" w:rsidRDefault="00BD798A" w:rsidP="00BD798A">
      <w:pPr>
        <w:spacing w:line="240" w:lineRule="auto"/>
        <w:rPr>
          <w:rFonts w:cs="Arial"/>
        </w:rPr>
      </w:pPr>
      <w:r w:rsidRPr="00804513">
        <w:rPr>
          <w:rFonts w:cs="Arial"/>
          <w:lang w:val="es-ES"/>
        </w:rPr>
        <w:lastRenderedPageBreak/>
        <w:t>COMPETENCIAS CIUDADANAS</w:t>
      </w:r>
    </w:p>
    <w:p w:rsidR="00BD798A" w:rsidRPr="00804513" w:rsidRDefault="00BD798A" w:rsidP="00663BF7">
      <w:pPr>
        <w:numPr>
          <w:ilvl w:val="0"/>
          <w:numId w:val="8"/>
        </w:numPr>
        <w:spacing w:after="0" w:line="240" w:lineRule="auto"/>
        <w:rPr>
          <w:rFonts w:cs="Arial"/>
        </w:rPr>
      </w:pPr>
      <w:r w:rsidRPr="00804513">
        <w:rPr>
          <w:rFonts w:cs="Arial"/>
          <w:lang w:val="es-ES"/>
        </w:rPr>
        <w:t xml:space="preserve"> Convivencia</w:t>
      </w:r>
    </w:p>
    <w:p w:rsidR="00BD798A" w:rsidRPr="00804513" w:rsidRDefault="00BD798A" w:rsidP="00663BF7">
      <w:pPr>
        <w:numPr>
          <w:ilvl w:val="0"/>
          <w:numId w:val="8"/>
        </w:numPr>
        <w:spacing w:after="0" w:line="240" w:lineRule="auto"/>
        <w:rPr>
          <w:rFonts w:cs="Arial"/>
        </w:rPr>
      </w:pPr>
      <w:r w:rsidRPr="00804513">
        <w:rPr>
          <w:rFonts w:cs="Arial"/>
          <w:lang w:val="es-ES"/>
        </w:rPr>
        <w:t xml:space="preserve"> Respeto</w:t>
      </w:r>
    </w:p>
    <w:p w:rsidR="00BD798A" w:rsidRPr="00804513" w:rsidRDefault="00BD798A" w:rsidP="00663BF7">
      <w:pPr>
        <w:numPr>
          <w:ilvl w:val="0"/>
          <w:numId w:val="8"/>
        </w:numPr>
        <w:spacing w:line="240" w:lineRule="auto"/>
        <w:rPr>
          <w:rFonts w:cs="Arial"/>
        </w:rPr>
      </w:pPr>
      <w:r w:rsidRPr="00804513">
        <w:rPr>
          <w:rFonts w:cs="Arial"/>
          <w:lang w:val="es-ES"/>
        </w:rPr>
        <w:t xml:space="preserve"> Promoción de los derechos humanos</w:t>
      </w:r>
    </w:p>
    <w:p w:rsidR="00BD798A" w:rsidRPr="00804513" w:rsidRDefault="00BD798A" w:rsidP="00BD798A">
      <w:pPr>
        <w:spacing w:line="240" w:lineRule="auto"/>
        <w:rPr>
          <w:rFonts w:cs="Arial"/>
        </w:rPr>
      </w:pPr>
      <w:r w:rsidRPr="00804513">
        <w:rPr>
          <w:rFonts w:cs="Arial"/>
          <w:lang w:val="es-ES"/>
        </w:rPr>
        <w:t>COMPETENCIAS LABORALES GENERALES</w:t>
      </w:r>
    </w:p>
    <w:p w:rsidR="00BD798A" w:rsidRPr="00804513" w:rsidRDefault="00BD798A" w:rsidP="00663BF7">
      <w:pPr>
        <w:numPr>
          <w:ilvl w:val="0"/>
          <w:numId w:val="9"/>
        </w:numPr>
        <w:spacing w:after="0" w:line="240" w:lineRule="auto"/>
        <w:rPr>
          <w:rFonts w:cs="Arial"/>
        </w:rPr>
      </w:pPr>
      <w:r w:rsidRPr="00804513">
        <w:rPr>
          <w:rFonts w:cs="Arial"/>
          <w:lang w:val="es-ES"/>
        </w:rPr>
        <w:t xml:space="preserve"> Intelectuales</w:t>
      </w:r>
    </w:p>
    <w:p w:rsidR="00BD798A" w:rsidRPr="00804513" w:rsidRDefault="00BD798A" w:rsidP="00663BF7">
      <w:pPr>
        <w:numPr>
          <w:ilvl w:val="0"/>
          <w:numId w:val="9"/>
        </w:numPr>
        <w:spacing w:after="0" w:line="240" w:lineRule="auto"/>
        <w:rPr>
          <w:rFonts w:cs="Arial"/>
        </w:rPr>
      </w:pPr>
      <w:r w:rsidRPr="00804513">
        <w:rPr>
          <w:rFonts w:cs="Arial"/>
          <w:lang w:val="es-ES"/>
        </w:rPr>
        <w:t xml:space="preserve"> Personales</w:t>
      </w:r>
    </w:p>
    <w:p w:rsidR="00BD798A" w:rsidRPr="00804513" w:rsidRDefault="00BD798A" w:rsidP="00663BF7">
      <w:pPr>
        <w:numPr>
          <w:ilvl w:val="0"/>
          <w:numId w:val="9"/>
        </w:numPr>
        <w:spacing w:after="0" w:line="240" w:lineRule="auto"/>
        <w:rPr>
          <w:rFonts w:cs="Arial"/>
        </w:rPr>
      </w:pPr>
      <w:r w:rsidRPr="00804513">
        <w:rPr>
          <w:rFonts w:cs="Arial"/>
          <w:lang w:val="es-ES"/>
        </w:rPr>
        <w:t xml:space="preserve"> Interpersonales</w:t>
      </w:r>
    </w:p>
    <w:p w:rsidR="00BD798A" w:rsidRPr="00804513" w:rsidRDefault="00BD798A" w:rsidP="00663BF7">
      <w:pPr>
        <w:numPr>
          <w:ilvl w:val="0"/>
          <w:numId w:val="9"/>
        </w:numPr>
        <w:spacing w:after="0" w:line="240" w:lineRule="auto"/>
        <w:rPr>
          <w:rFonts w:cs="Arial"/>
        </w:rPr>
      </w:pPr>
      <w:r w:rsidRPr="00804513">
        <w:rPr>
          <w:rFonts w:cs="Arial"/>
          <w:lang w:val="es-ES"/>
        </w:rPr>
        <w:t xml:space="preserve"> Organizacionales</w:t>
      </w:r>
    </w:p>
    <w:p w:rsidR="00BD798A" w:rsidRPr="00804513" w:rsidRDefault="00BD798A" w:rsidP="00663BF7">
      <w:pPr>
        <w:numPr>
          <w:ilvl w:val="0"/>
          <w:numId w:val="9"/>
        </w:numPr>
        <w:spacing w:after="0" w:line="240" w:lineRule="auto"/>
        <w:rPr>
          <w:rFonts w:cs="Arial"/>
        </w:rPr>
      </w:pPr>
      <w:r w:rsidRPr="00804513">
        <w:rPr>
          <w:rFonts w:cs="Arial"/>
          <w:lang w:val="es-ES"/>
        </w:rPr>
        <w:t xml:space="preserve"> Tecnológicas</w:t>
      </w:r>
    </w:p>
    <w:p w:rsidR="00BD798A" w:rsidRDefault="00BD798A" w:rsidP="00663BF7">
      <w:pPr>
        <w:numPr>
          <w:ilvl w:val="0"/>
          <w:numId w:val="9"/>
        </w:numPr>
        <w:spacing w:line="240" w:lineRule="auto"/>
        <w:rPr>
          <w:rFonts w:cs="Arial"/>
        </w:rPr>
      </w:pPr>
      <w:r w:rsidRPr="00804513">
        <w:rPr>
          <w:rFonts w:cs="Arial"/>
          <w:lang w:val="es-ES"/>
        </w:rPr>
        <w:t xml:space="preserve"> Empresariales y para el emprendimiento</w:t>
      </w:r>
      <w:r w:rsidRPr="00804513">
        <w:rPr>
          <w:rFonts w:cs="Arial"/>
        </w:rPr>
        <w:t xml:space="preserve"> </w:t>
      </w:r>
    </w:p>
    <w:p w:rsidR="00BD798A" w:rsidRPr="009A37C4" w:rsidRDefault="00BD798A" w:rsidP="00BD798A">
      <w:pPr>
        <w:spacing w:line="240" w:lineRule="auto"/>
        <w:jc w:val="both"/>
        <w:rPr>
          <w:rFonts w:cs="Arial"/>
        </w:rPr>
      </w:pPr>
      <w:r>
        <w:rPr>
          <w:rFonts w:cs="Arial"/>
        </w:rPr>
        <w:t>Esto significa que es prioritario el cumplimiento de la ley en cuanto a la transformación curricular por competencias para dar cumplimiento a las demandas del estado, a los nuevos enfoques de formación, a las demandas del medio y a la modernidad para el transito mundial de profesionales entre países y regiones, es decir, el concepto de “aldea global” es una realidad.</w:t>
      </w:r>
    </w:p>
    <w:p w:rsidR="00BD798A" w:rsidRDefault="00753CCA" w:rsidP="00BD798A">
      <w:pPr>
        <w:spacing w:line="240" w:lineRule="auto"/>
        <w:jc w:val="both"/>
        <w:rPr>
          <w:rFonts w:cs="Arial"/>
          <w:b/>
        </w:rPr>
      </w:pPr>
      <w:bookmarkStart w:id="78" w:name="_Toc417576201"/>
      <w:bookmarkStart w:id="79" w:name="_Toc515432652"/>
      <w:r>
        <w:rPr>
          <w:rStyle w:val="Ttulo3Car"/>
          <w:b/>
        </w:rPr>
        <w:t>4</w:t>
      </w:r>
      <w:r w:rsidR="00BD798A" w:rsidRPr="00AD226B">
        <w:rPr>
          <w:rStyle w:val="Ttulo3Car"/>
          <w:b/>
        </w:rPr>
        <w:t>.</w:t>
      </w:r>
      <w:r w:rsidR="00A630AD">
        <w:rPr>
          <w:rStyle w:val="Ttulo3Car"/>
          <w:b/>
        </w:rPr>
        <w:t>1</w:t>
      </w:r>
      <w:r w:rsidR="00BD798A" w:rsidRPr="00AD226B">
        <w:rPr>
          <w:rStyle w:val="Ttulo3Car"/>
          <w:b/>
        </w:rPr>
        <w:t>.</w:t>
      </w:r>
      <w:r w:rsidR="003471D6">
        <w:rPr>
          <w:rStyle w:val="Ttulo3Car"/>
          <w:b/>
        </w:rPr>
        <w:t>3</w:t>
      </w:r>
      <w:r w:rsidR="00BD798A" w:rsidRPr="00AD226B">
        <w:rPr>
          <w:rStyle w:val="Ttulo3Car"/>
          <w:b/>
        </w:rPr>
        <w:t xml:space="preserve"> Concepto de competencia para el Ingeniero Industrial de la Universidad Tecnológica de Pereira.</w:t>
      </w:r>
      <w:bookmarkEnd w:id="78"/>
      <w:bookmarkEnd w:id="79"/>
      <w:r w:rsidR="00BD798A">
        <w:rPr>
          <w:rFonts w:cs="Arial"/>
          <w:b/>
        </w:rPr>
        <w:t xml:space="preserve"> </w:t>
      </w:r>
    </w:p>
    <w:p w:rsidR="00BD798A" w:rsidRPr="0055098F" w:rsidRDefault="00BD798A" w:rsidP="00BD798A">
      <w:pPr>
        <w:spacing w:line="240" w:lineRule="auto"/>
        <w:jc w:val="both"/>
        <w:rPr>
          <w:rFonts w:cs="Arial"/>
          <w:b/>
        </w:rPr>
      </w:pPr>
      <w:r>
        <w:rPr>
          <w:rFonts w:cs="Arial"/>
        </w:rPr>
        <w:t>Como se señaló en el numeral anterior, hecha la revisión conceptual del término se llegó a la presente definición en particular:</w:t>
      </w:r>
      <w:r>
        <w:rPr>
          <w:rFonts w:cs="Arial"/>
          <w:b/>
        </w:rPr>
        <w:t xml:space="preserve"> </w:t>
      </w:r>
    </w:p>
    <w:p w:rsidR="00BD798A" w:rsidRPr="00904DCC" w:rsidRDefault="00BD798A" w:rsidP="00BD798A">
      <w:pPr>
        <w:spacing w:line="240" w:lineRule="auto"/>
        <w:jc w:val="both"/>
        <w:rPr>
          <w:rFonts w:cs="Arial"/>
          <w:i/>
        </w:rPr>
      </w:pPr>
      <w:r w:rsidRPr="00904DCC">
        <w:rPr>
          <w:rFonts w:cs="Arial"/>
          <w:i/>
        </w:rPr>
        <w:t xml:space="preserve"> Es la combinación dinámica de atributos y saberes, que describe los resultados del proceso de  aprendizaje y enseñanza de manera individual o colectiva, que habilita al Ingeniero Industrial de la Universidad Tecnológica de Pereira para  crear, transformar y resolver de manera eficaz y autónoma, situaciones de la vida en un mundo complejo, cambiante y competitivo. </w:t>
      </w:r>
      <w:bookmarkStart w:id="80" w:name="_Toc86468961"/>
      <w:bookmarkStart w:id="81" w:name="_Toc88559115"/>
    </w:p>
    <w:p w:rsidR="00BD798A" w:rsidRPr="000156E9" w:rsidRDefault="00753CCA" w:rsidP="00096638">
      <w:pPr>
        <w:pStyle w:val="Ttulo2"/>
      </w:pPr>
      <w:bookmarkStart w:id="82" w:name="_Toc417576202"/>
      <w:bookmarkStart w:id="83" w:name="_Toc515432653"/>
      <w:r>
        <w:t>4</w:t>
      </w:r>
      <w:r w:rsidR="00BD798A" w:rsidRPr="00AD226B">
        <w:t>.</w:t>
      </w:r>
      <w:r w:rsidR="00A630AD">
        <w:t>2</w:t>
      </w:r>
      <w:r w:rsidR="00BD798A" w:rsidRPr="00AD226B">
        <w:t xml:space="preserve"> PRESUPUESTOS PEDAGÓGICOS DEL PROGRAMA DE INGENIERÍA INDUSTRIAL</w:t>
      </w:r>
      <w:bookmarkEnd w:id="80"/>
      <w:bookmarkEnd w:id="81"/>
      <w:bookmarkEnd w:id="82"/>
      <w:bookmarkEnd w:id="83"/>
    </w:p>
    <w:p w:rsidR="00BD798A" w:rsidRPr="002449E9" w:rsidRDefault="00BD798A" w:rsidP="00BD798A">
      <w:pPr>
        <w:spacing w:line="240" w:lineRule="auto"/>
        <w:jc w:val="both"/>
        <w:rPr>
          <w:rFonts w:cs="Arial"/>
          <w:bCs/>
        </w:rPr>
      </w:pPr>
      <w:r w:rsidRPr="002449E9">
        <w:rPr>
          <w:rFonts w:cs="Arial"/>
          <w:bCs/>
        </w:rPr>
        <w:t>El objeto fundamental del programa de Ingeniería Industrial, es la formación de profesionales integrales</w:t>
      </w:r>
      <w:r>
        <w:rPr>
          <w:rFonts w:cs="Arial"/>
          <w:bCs/>
        </w:rPr>
        <w:t xml:space="preserve"> y competentes</w:t>
      </w:r>
      <w:r w:rsidRPr="002449E9">
        <w:rPr>
          <w:rFonts w:cs="Arial"/>
          <w:bCs/>
        </w:rPr>
        <w:t xml:space="preserve"> que contribuyan al desarrollo de las condiciones socio-económicos </w:t>
      </w:r>
      <w:r>
        <w:rPr>
          <w:rFonts w:cs="Arial"/>
          <w:bCs/>
        </w:rPr>
        <w:t xml:space="preserve">y políticas </w:t>
      </w:r>
      <w:r w:rsidRPr="002449E9">
        <w:rPr>
          <w:rFonts w:cs="Arial"/>
          <w:bCs/>
        </w:rPr>
        <w:t xml:space="preserve">de la región y del país. </w:t>
      </w:r>
    </w:p>
    <w:p w:rsidR="00BD798A" w:rsidRPr="002449E9" w:rsidRDefault="00BD798A" w:rsidP="00BD798A">
      <w:pPr>
        <w:spacing w:line="240" w:lineRule="auto"/>
        <w:jc w:val="both"/>
        <w:rPr>
          <w:rFonts w:cs="Arial"/>
          <w:bCs/>
        </w:rPr>
      </w:pPr>
      <w:r>
        <w:rPr>
          <w:rFonts w:cs="Arial"/>
          <w:bCs/>
        </w:rPr>
        <w:t xml:space="preserve">El interés se centra en Nodos Problematizadores </w:t>
      </w:r>
      <w:r w:rsidRPr="002449E9">
        <w:rPr>
          <w:rFonts w:cs="Arial"/>
          <w:bCs/>
        </w:rPr>
        <w:t>(entendidos como la reunión de una serie de temáticas o conocimientos, que buscan dar una formación con un énfasis determinado y resolver una serie de problemáticas con la aplicación del saber integral  adquirido)</w:t>
      </w:r>
      <w:sdt>
        <w:sdtPr>
          <w:rPr>
            <w:rFonts w:cs="Arial"/>
            <w:bCs/>
          </w:rPr>
          <w:id w:val="165593823"/>
          <w:citation/>
        </w:sdtPr>
        <w:sdtContent>
          <w:r w:rsidR="002057EA">
            <w:rPr>
              <w:rFonts w:cs="Arial"/>
              <w:bCs/>
            </w:rPr>
            <w:fldChar w:fldCharType="begin"/>
          </w:r>
          <w:r w:rsidR="002057EA">
            <w:rPr>
              <w:rFonts w:cs="Arial"/>
              <w:bCs/>
              <w:lang w:val="es-ES"/>
            </w:rPr>
            <w:instrText xml:space="preserve"> CITATION Tob06 \l 3082 </w:instrText>
          </w:r>
          <w:r w:rsidR="002057EA">
            <w:rPr>
              <w:rFonts w:cs="Arial"/>
              <w:bCs/>
            </w:rPr>
            <w:fldChar w:fldCharType="separate"/>
          </w:r>
          <w:r w:rsidR="002057EA">
            <w:rPr>
              <w:rFonts w:cs="Arial"/>
              <w:bCs/>
              <w:noProof/>
              <w:lang w:val="es-ES"/>
            </w:rPr>
            <w:t xml:space="preserve"> </w:t>
          </w:r>
          <w:r w:rsidR="002057EA" w:rsidRPr="002057EA">
            <w:rPr>
              <w:rFonts w:cs="Arial"/>
              <w:noProof/>
              <w:lang w:val="es-ES"/>
            </w:rPr>
            <w:t>(Tobòn, 2006)</w:t>
          </w:r>
          <w:r w:rsidR="002057EA">
            <w:rPr>
              <w:rFonts w:cs="Arial"/>
              <w:bCs/>
            </w:rPr>
            <w:fldChar w:fldCharType="end"/>
          </w:r>
        </w:sdtContent>
      </w:sdt>
      <w:r w:rsidRPr="002449E9">
        <w:rPr>
          <w:rFonts w:cs="Arial"/>
          <w:bCs/>
        </w:rPr>
        <w:t xml:space="preserve"> como punto de encuentro de múltiples saberes, permitiendo la profundización en las áreas de  Administración, Finanzas, Producción,  e Investigación de Operaciones</w:t>
      </w:r>
      <w:r>
        <w:rPr>
          <w:rFonts w:cs="Arial"/>
          <w:bCs/>
        </w:rPr>
        <w:t xml:space="preserve"> y Estadística</w:t>
      </w:r>
      <w:r w:rsidRPr="002449E9">
        <w:rPr>
          <w:rFonts w:cs="Arial"/>
          <w:bCs/>
        </w:rPr>
        <w:t>, a través de la multidisciplinariedad y la transdisciplinariedad en el campo del ejercicio profesional.</w:t>
      </w:r>
    </w:p>
    <w:p w:rsidR="00BD798A" w:rsidRPr="002449E9" w:rsidRDefault="00BD798A" w:rsidP="00BD798A">
      <w:pPr>
        <w:spacing w:line="240" w:lineRule="auto"/>
        <w:jc w:val="both"/>
        <w:rPr>
          <w:rFonts w:cs="Arial"/>
          <w:bCs/>
        </w:rPr>
      </w:pPr>
      <w:r w:rsidRPr="002449E9">
        <w:rPr>
          <w:rFonts w:cs="Arial"/>
          <w:bCs/>
        </w:rPr>
        <w:t xml:space="preserve">El conocimiento  debe  conducir al fomento de la creación de círculos de comunicación permanente entre las teorías y los métodos utilizados por las diferentes disciplinas que hacen parte del acto profesional de </w:t>
      </w:r>
      <w:smartTag w:uri="urn:schemas-microsoft-com:office:smarttags" w:element="PersonName">
        <w:smartTagPr>
          <w:attr w:name="ProductID" w:val="la Ingeniería Industrial"/>
        </w:smartTagPr>
        <w:r w:rsidRPr="002449E9">
          <w:rPr>
            <w:rFonts w:cs="Arial"/>
            <w:bCs/>
          </w:rPr>
          <w:t>la Ingeniería Industrial</w:t>
        </w:r>
      </w:smartTag>
      <w:r w:rsidRPr="002449E9">
        <w:rPr>
          <w:rFonts w:cs="Arial"/>
          <w:bCs/>
        </w:rPr>
        <w:t xml:space="preserve">, abordando procesos de cambio </w:t>
      </w:r>
      <w:r w:rsidRPr="002449E9">
        <w:rPr>
          <w:rFonts w:cs="Arial"/>
          <w:bCs/>
        </w:rPr>
        <w:lastRenderedPageBreak/>
        <w:t xml:space="preserve">para trabajarlos pensando siempre en los principios de complementariedad y triangulación que actualmente plantea </w:t>
      </w:r>
      <w:smartTag w:uri="urn:schemas-microsoft-com:office:smarttags" w:element="PersonName">
        <w:smartTagPr>
          <w:attr w:name="ProductID" w:val="la “Investigación Total"/>
        </w:smartTagPr>
        <w:r w:rsidRPr="002449E9">
          <w:rPr>
            <w:rFonts w:cs="Arial"/>
            <w:bCs/>
          </w:rPr>
          <w:t>la “Investigación Total</w:t>
        </w:r>
      </w:smartTag>
      <w:r w:rsidRPr="002449E9">
        <w:rPr>
          <w:rFonts w:cs="Arial"/>
          <w:bCs/>
        </w:rPr>
        <w:t>”.</w:t>
      </w:r>
    </w:p>
    <w:p w:rsidR="00BD798A" w:rsidRPr="002449E9" w:rsidRDefault="00BD798A" w:rsidP="00F13DCC">
      <w:pPr>
        <w:spacing w:after="0" w:line="240" w:lineRule="auto"/>
        <w:jc w:val="both"/>
        <w:rPr>
          <w:rFonts w:cs="Arial"/>
          <w:bCs/>
        </w:rPr>
      </w:pPr>
      <w:r w:rsidRPr="002449E9">
        <w:rPr>
          <w:rFonts w:cs="Arial"/>
          <w:bCs/>
        </w:rPr>
        <w:t>El objetivo final, con base en las diferentes experiencias establecidas en los espacios y tiempos determinados para el aprendizaje, debe responder al desarrollo y aplicación de las competencias adquiridas hacia la gestión del conocimiento, que combinen de manera sutil los conocimientos, las habilidades y las motivaciones, antes, durante y después de la profesionalización, satisfaciendo las necesidades reales de un entorno social, político, científico, tecnológico y cultural.</w:t>
      </w:r>
    </w:p>
    <w:p w:rsidR="00BD798A" w:rsidRPr="000156E9" w:rsidRDefault="00753CCA" w:rsidP="00096638">
      <w:pPr>
        <w:pStyle w:val="Ttulo2"/>
      </w:pPr>
      <w:bookmarkStart w:id="84" w:name="_Toc417576203"/>
      <w:bookmarkStart w:id="85" w:name="_Toc515432654"/>
      <w:r>
        <w:t>4</w:t>
      </w:r>
      <w:r w:rsidR="00BD798A" w:rsidRPr="00AD226B">
        <w:t>.</w:t>
      </w:r>
      <w:r w:rsidR="00A630AD">
        <w:t>3</w:t>
      </w:r>
      <w:r w:rsidR="00BD798A" w:rsidRPr="00AD226B">
        <w:t xml:space="preserve"> ESTRATEGIA PEDAGÓGICA</w:t>
      </w:r>
      <w:bookmarkEnd w:id="84"/>
      <w:bookmarkEnd w:id="85"/>
    </w:p>
    <w:p w:rsidR="00F13DCC" w:rsidRPr="00F13DCC" w:rsidRDefault="00F13DCC" w:rsidP="00F13DCC">
      <w:pPr>
        <w:spacing w:after="0" w:line="240" w:lineRule="auto"/>
        <w:jc w:val="both"/>
        <w:rPr>
          <w:rFonts w:eastAsia="Times New Roman" w:cs="Arial"/>
          <w:bCs/>
          <w:lang w:val="es-ES" w:eastAsia="es-ES"/>
        </w:rPr>
      </w:pPr>
      <w:bookmarkStart w:id="86" w:name="_Toc417576724"/>
      <w:r w:rsidRPr="00F13DCC">
        <w:rPr>
          <w:rFonts w:eastAsia="Times New Roman" w:cs="Arial"/>
          <w:bCs/>
          <w:lang w:val="es-ES" w:eastAsia="es-ES"/>
        </w:rPr>
        <w:t>Para desarrollar la propuesta educativa se debe trascender de un modelo centrado en el momento específico de enseñanza-aprendizaje, a otro que incluye además  los aspectos estructurales y políticos de la sociedad y de la empresa.</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Se requiere de un nuevo tipo de dirección y de condiciones propicias para orientar la adquisición de conocimientos y el desarrollo de habilidades en un contexto, orientando la visión y los valores personales hacia la  visión y los valores de la organización social de la empresa  y su entorno.</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La propuesta es una pedagogía de mejoramiento continuo de las personas y las organizaciones y como hilo conductor, los procesos permanentes de investigación y reflexión, generando el conocimiento personal y la autogestión en lo profesional, a través de un enfoque constructivista.</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iCs/>
          <w:noProof/>
          <w:lang w:eastAsia="es-ES"/>
        </w:rPr>
      </w:pPr>
      <w:r w:rsidRPr="00F13DCC">
        <w:rPr>
          <w:rFonts w:eastAsia="Times New Roman" w:cs="Arial"/>
          <w:bCs/>
          <w:lang w:val="es-ES" w:eastAsia="es-ES"/>
        </w:rPr>
        <w:t xml:space="preserve"> </w:t>
      </w:r>
      <w:r w:rsidRPr="00F13DCC">
        <w:rPr>
          <w:rFonts w:eastAsia="Times New Roman" w:cs="Arial"/>
          <w:bCs/>
          <w:i/>
          <w:iCs/>
          <w:lang w:val="es-ES" w:eastAsia="es-ES"/>
        </w:rPr>
        <w:t>“El Constructivismo es un enfoque, una propuesta, que surge hacia la década de 1980 y que parte del  paradigma de la  construcción para explicar la manera como las personas adquieren el conocimiento, sus resultados y la manera como éste se guarda o se archiva”</w:t>
      </w:r>
      <w:sdt>
        <w:sdtPr>
          <w:rPr>
            <w:rFonts w:eastAsia="Times New Roman" w:cs="Arial"/>
            <w:bCs/>
            <w:i/>
            <w:iCs/>
            <w:lang w:val="es-ES" w:eastAsia="es-ES"/>
          </w:rPr>
          <w:id w:val="-1120449044"/>
          <w:citation/>
        </w:sdtPr>
        <w:sdtContent>
          <w:r w:rsidRPr="00F13DCC">
            <w:rPr>
              <w:rFonts w:eastAsia="Times New Roman" w:cs="Arial"/>
              <w:bCs/>
              <w:i/>
              <w:iCs/>
              <w:lang w:val="es-ES" w:eastAsia="es-ES"/>
            </w:rPr>
            <w:fldChar w:fldCharType="begin"/>
          </w:r>
          <w:r w:rsidR="00A02F00">
            <w:rPr>
              <w:rFonts w:eastAsia="Times New Roman" w:cs="Arial"/>
              <w:bCs/>
              <w:iCs/>
              <w:lang w:val="es-ES" w:eastAsia="es-ES"/>
            </w:rPr>
            <w:instrText xml:space="preserve">CITATION LUC94 \l 3082 </w:instrText>
          </w:r>
          <w:r w:rsidRPr="00F13DCC">
            <w:rPr>
              <w:rFonts w:eastAsia="Times New Roman" w:cs="Arial"/>
              <w:bCs/>
              <w:i/>
              <w:iCs/>
              <w:lang w:val="es-ES" w:eastAsia="es-ES"/>
            </w:rPr>
            <w:fldChar w:fldCharType="separate"/>
          </w:r>
          <w:r w:rsidR="00A02F00">
            <w:rPr>
              <w:rFonts w:eastAsia="Times New Roman" w:cs="Arial"/>
              <w:bCs/>
              <w:iCs/>
              <w:noProof/>
              <w:lang w:val="es-ES" w:eastAsia="es-ES"/>
            </w:rPr>
            <w:t xml:space="preserve"> </w:t>
          </w:r>
          <w:r w:rsidR="00A02F00" w:rsidRPr="00A02F00">
            <w:rPr>
              <w:rFonts w:eastAsia="Times New Roman" w:cs="Arial"/>
              <w:noProof/>
              <w:lang w:val="es-ES" w:eastAsia="es-ES"/>
            </w:rPr>
            <w:t>(Lucio, 1994)</w:t>
          </w:r>
          <w:r w:rsidRPr="00F13DCC">
            <w:rPr>
              <w:rFonts w:eastAsia="Times New Roman" w:cs="Arial"/>
              <w:bCs/>
              <w:i/>
              <w:iCs/>
              <w:lang w:val="es-ES" w:eastAsia="es-ES"/>
            </w:rPr>
            <w:fldChar w:fldCharType="end"/>
          </w:r>
        </w:sdtContent>
      </w:sdt>
      <w:r w:rsidRPr="00F13DCC">
        <w:rPr>
          <w:rFonts w:eastAsia="Times New Roman" w:cs="Arial"/>
          <w:bCs/>
          <w:i/>
          <w:iCs/>
          <w:lang w:val="es-ES" w:eastAsia="es-ES"/>
        </w:rPr>
        <w:t>.</w:t>
      </w:r>
      <w:r w:rsidRPr="00F13DCC">
        <w:rPr>
          <w:rFonts w:eastAsia="Times New Roman" w:cs="Arial"/>
          <w:bCs/>
          <w:iCs/>
          <w:noProof/>
          <w:lang w:eastAsia="es-ES"/>
        </w:rPr>
        <w:t xml:space="preserve"> </w:t>
      </w:r>
    </w:p>
    <w:p w:rsidR="00F13DCC" w:rsidRPr="00F13DCC" w:rsidRDefault="00F13DCC" w:rsidP="00F13DCC">
      <w:pPr>
        <w:spacing w:after="0" w:line="240" w:lineRule="auto"/>
        <w:jc w:val="both"/>
        <w:rPr>
          <w:rFonts w:eastAsia="Times New Roman" w:cs="Arial"/>
          <w:bCs/>
          <w:iCs/>
          <w:vertAlign w:val="superscript"/>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Según César Coll, en su libro Constructivismo en el aula, esta teoría tiene como fundamento 3 concepciones acerca del conocimiento, el aprendizaje y percepción que tiene el ser humano sobre la realidad:</w:t>
      </w:r>
    </w:p>
    <w:p w:rsidR="00F13DCC" w:rsidRPr="00F13DCC" w:rsidRDefault="00F13DCC" w:rsidP="00F13DCC">
      <w:pPr>
        <w:spacing w:after="0" w:line="240" w:lineRule="auto"/>
        <w:ind w:left="720"/>
        <w:contextualSpacing/>
        <w:jc w:val="both"/>
        <w:rPr>
          <w:rFonts w:eastAsia="Times New Roman" w:cs="Arial"/>
          <w:bCs/>
          <w:lang w:val="es-ES" w:eastAsia="es-ES"/>
        </w:rPr>
      </w:pPr>
    </w:p>
    <w:p w:rsidR="00F13DCC" w:rsidRPr="00F13DCC" w:rsidRDefault="00F13DCC" w:rsidP="00663BF7">
      <w:pPr>
        <w:numPr>
          <w:ilvl w:val="0"/>
          <w:numId w:val="22"/>
        </w:numPr>
        <w:spacing w:after="0" w:line="240" w:lineRule="auto"/>
        <w:contextualSpacing/>
        <w:jc w:val="both"/>
        <w:rPr>
          <w:rFonts w:eastAsia="Times New Roman" w:cs="Arial"/>
          <w:bCs/>
          <w:lang w:val="es-ES" w:eastAsia="es-ES"/>
        </w:rPr>
      </w:pPr>
      <w:r w:rsidRPr="00F13DCC">
        <w:rPr>
          <w:rFonts w:eastAsia="Times New Roman" w:cs="Arial"/>
          <w:bCs/>
          <w:lang w:val="es-ES" w:eastAsia="es-ES"/>
        </w:rPr>
        <w:t>El individuo va construyendo su visión de sí mismo y del mundo producto de la interacción de sus disposiciones internas y su entorno.</w:t>
      </w:r>
    </w:p>
    <w:p w:rsidR="00F13DCC" w:rsidRPr="00F13DCC" w:rsidRDefault="00F13DCC" w:rsidP="00F13DCC">
      <w:pPr>
        <w:spacing w:after="0" w:line="240" w:lineRule="auto"/>
        <w:ind w:left="708"/>
        <w:jc w:val="both"/>
        <w:rPr>
          <w:rFonts w:eastAsia="Times New Roman" w:cs="Arial"/>
          <w:bCs/>
          <w:lang w:val="es-ES" w:eastAsia="es-ES"/>
        </w:rPr>
      </w:pPr>
    </w:p>
    <w:p w:rsidR="00F13DCC" w:rsidRPr="00F13DCC" w:rsidRDefault="00F13DCC" w:rsidP="00663BF7">
      <w:pPr>
        <w:numPr>
          <w:ilvl w:val="0"/>
          <w:numId w:val="22"/>
        </w:numPr>
        <w:spacing w:after="0" w:line="240" w:lineRule="auto"/>
        <w:contextualSpacing/>
        <w:jc w:val="both"/>
        <w:rPr>
          <w:rFonts w:eastAsia="Times New Roman" w:cs="Arial"/>
          <w:bCs/>
          <w:lang w:val="es-ES" w:eastAsia="es-ES"/>
        </w:rPr>
      </w:pPr>
      <w:r w:rsidRPr="00F13DCC">
        <w:rPr>
          <w:rFonts w:eastAsia="Times New Roman" w:cs="Arial"/>
          <w:bCs/>
          <w:lang w:val="es-ES" w:eastAsia="es-ES"/>
        </w:rPr>
        <w:t>El conocimiento no es una copia de la realidad, sino una construcción que él hace de ésta.</w:t>
      </w:r>
    </w:p>
    <w:p w:rsidR="00F13DCC" w:rsidRPr="00F13DCC" w:rsidRDefault="00F13DCC" w:rsidP="00F13DCC">
      <w:pPr>
        <w:spacing w:after="0" w:line="240" w:lineRule="auto"/>
        <w:ind w:left="708"/>
        <w:jc w:val="both"/>
        <w:rPr>
          <w:rFonts w:eastAsia="Times New Roman" w:cs="Arial"/>
          <w:bCs/>
          <w:lang w:val="es-ES" w:eastAsia="es-ES"/>
        </w:rPr>
      </w:pPr>
    </w:p>
    <w:p w:rsidR="00F13DCC" w:rsidRPr="009B4F44" w:rsidRDefault="00F13DCC" w:rsidP="00663BF7">
      <w:pPr>
        <w:numPr>
          <w:ilvl w:val="0"/>
          <w:numId w:val="22"/>
        </w:numPr>
        <w:spacing w:after="0" w:line="240" w:lineRule="auto"/>
        <w:contextualSpacing/>
        <w:jc w:val="both"/>
        <w:rPr>
          <w:rFonts w:eastAsia="Times New Roman" w:cs="Arial"/>
          <w:bCs/>
          <w:lang w:val="es-ES" w:eastAsia="es-ES"/>
        </w:rPr>
      </w:pPr>
      <w:r w:rsidRPr="00F13DCC">
        <w:rPr>
          <w:rFonts w:eastAsia="Times New Roman" w:cs="Arial"/>
          <w:bCs/>
          <w:lang w:val="es-ES" w:eastAsia="es-ES"/>
        </w:rPr>
        <w:t>El aprendizaje no es una simple cuestión de transmisión, internalización y acumulación de información, sino que entraña todo un proceso activo por parte del estudiante que lo lleva a ensamblar,  extender, restaurar e interpretar la información que percibimos, es decir construir los conocimiento a partir de los recursos que le brinda su experiencia y las informaciones que se recibe a diario</w:t>
      </w:r>
      <w:sdt>
        <w:sdtPr>
          <w:rPr>
            <w:rFonts w:eastAsia="Times New Roman" w:cs="Arial"/>
            <w:bCs/>
            <w:lang w:val="es-ES" w:eastAsia="es-ES"/>
          </w:rPr>
          <w:id w:val="993532997"/>
          <w:citation/>
        </w:sdtPr>
        <w:sdtContent>
          <w:r w:rsidRPr="00F13DCC">
            <w:rPr>
              <w:rFonts w:eastAsia="Times New Roman" w:cs="Arial"/>
              <w:bCs/>
              <w:lang w:val="es-ES" w:eastAsia="es-ES"/>
            </w:rPr>
            <w:fldChar w:fldCharType="begin"/>
          </w:r>
          <w:r w:rsidR="00A02F00">
            <w:rPr>
              <w:rFonts w:eastAsia="Times New Roman" w:cs="Arial"/>
              <w:bCs/>
              <w:lang w:val="es-ES" w:eastAsia="es-ES"/>
            </w:rPr>
            <w:instrText xml:space="preserve">CITATION COL10 \l 3082 </w:instrText>
          </w:r>
          <w:r w:rsidRPr="00F13DCC">
            <w:rPr>
              <w:rFonts w:eastAsia="Times New Roman" w:cs="Arial"/>
              <w:bCs/>
              <w:lang w:val="es-ES" w:eastAsia="es-ES"/>
            </w:rPr>
            <w:fldChar w:fldCharType="separate"/>
          </w:r>
          <w:r w:rsidR="00A02F00">
            <w:rPr>
              <w:rFonts w:eastAsia="Times New Roman" w:cs="Arial"/>
              <w:bCs/>
              <w:noProof/>
              <w:lang w:val="es-ES" w:eastAsia="es-ES"/>
            </w:rPr>
            <w:t xml:space="preserve"> </w:t>
          </w:r>
          <w:r w:rsidR="00A02F00" w:rsidRPr="00A02F00">
            <w:rPr>
              <w:rFonts w:eastAsia="Times New Roman" w:cs="Arial"/>
              <w:noProof/>
              <w:lang w:val="es-ES" w:eastAsia="es-ES"/>
            </w:rPr>
            <w:t>(Coll, 2010)</w:t>
          </w:r>
          <w:r w:rsidRPr="00F13DCC">
            <w:rPr>
              <w:rFonts w:eastAsia="Times New Roman" w:cs="Arial"/>
              <w:bCs/>
              <w:lang w:val="es-ES" w:eastAsia="es-ES"/>
            </w:rPr>
            <w:fldChar w:fldCharType="end"/>
          </w:r>
        </w:sdtContent>
      </w:sdt>
      <w:r w:rsidRPr="00F13DCC">
        <w:rPr>
          <w:rFonts w:eastAsia="Times New Roman" w:cs="Arial"/>
          <w:bCs/>
          <w:lang w:val="es-ES" w:eastAsia="es-ES"/>
        </w:rPr>
        <w:t>.</w:t>
      </w:r>
      <w:r w:rsidRPr="00F13DCC">
        <w:rPr>
          <w:rFonts w:eastAsia="Times New Roman" w:cs="Arial"/>
          <w:bCs/>
          <w:noProof/>
          <w:lang w:eastAsia="es-ES"/>
        </w:rPr>
        <w:t xml:space="preserve"> </w:t>
      </w:r>
    </w:p>
    <w:p w:rsidR="009B4F44" w:rsidRPr="00F13DCC" w:rsidRDefault="009B4F44" w:rsidP="009B4F44">
      <w:pPr>
        <w:spacing w:after="0" w:line="240" w:lineRule="auto"/>
        <w:contextualSpacing/>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 xml:space="preserve">El modelo pedagógico constructivista centra el proceso de aprendizaje – enseñanza, cambiando el paradigma enseñanza - aprendizaje, en un estudiante que tiene una conciencia crítica y que aprende de su propia experiencia; enfatiza en el desarrollo del </w:t>
      </w:r>
      <w:r w:rsidRPr="00F13DCC">
        <w:rPr>
          <w:rFonts w:eastAsia="Times New Roman" w:cs="Arial"/>
          <w:bCs/>
          <w:lang w:val="es-ES" w:eastAsia="es-ES"/>
        </w:rPr>
        <w:lastRenderedPageBreak/>
        <w:t>individuo como persona y se centra en la parte afectiva del comportamiento. Parte de un facilitador o mediador (el profesor) que respeta el saber previo de sus estudiantes; de una evaluación que privilegia el proceso y de la integración de una realidad necesaria de comprender; plantea cómo a partir de las etapas del desarrollo de la inteligencia, la asimilación o comprensión por la acción, es anterior a la asimilación por la representación o el pensamiento. Ello significa que las simulaciones, las demostraciones y las observaciones previas a las reflexiones dirigidas y de la presentación de las teorías, constituyen un primer paso en la elaboración del conocimiento, en el cambio de actitudes y en el aprendizaje activo de habilidades y destrezas.</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lang w:val="es-ES" w:eastAsia="es-ES"/>
        </w:rPr>
        <w:t>De esta forma, representa una tendencia educativa contemporánea que promueve toda una serie de situaciones fundamentadas en la heurísticas, constructivas e interactivas en el proceso de enseñanza y de aprendizaje, y que considera al conocimiento como un producto de la interacción social y de la cultura. Se basa en la premisa de que</w:t>
      </w:r>
      <w:r w:rsidRPr="00F13DCC">
        <w:rPr>
          <w:rFonts w:eastAsia="Times New Roman" w:cs="Arial"/>
          <w:b/>
          <w:bCs/>
          <w:i/>
          <w:iCs/>
          <w:lang w:val="es-ES" w:eastAsia="es-ES"/>
        </w:rPr>
        <w:t xml:space="preserve"> </w:t>
      </w:r>
      <w:r w:rsidRPr="00F13DCC">
        <w:rPr>
          <w:rFonts w:eastAsia="Times New Roman" w:cs="Arial"/>
          <w:bCs/>
          <w:lang w:val="es-ES" w:eastAsia="es-ES"/>
        </w:rPr>
        <w:t>el conocimiento no es una reproducción de la realidad sino una construcción ejecutada por el ser humano a partir de los esquemas que ya posee o que ya había construido en función de su entorno;</w:t>
      </w:r>
      <w:r w:rsidRPr="00F13DCC">
        <w:rPr>
          <w:rFonts w:eastAsia="Times New Roman" w:cs="Arial"/>
          <w:b/>
          <w:bCs/>
          <w:lang w:val="es-ES" w:eastAsia="es-ES"/>
        </w:rPr>
        <w:t xml:space="preserve"> </w:t>
      </w:r>
      <w:r w:rsidRPr="00F13DCC">
        <w:rPr>
          <w:rFonts w:eastAsia="Times New Roman" w:cs="Arial"/>
          <w:bCs/>
          <w:lang w:val="es-ES" w:eastAsia="es-ES"/>
        </w:rPr>
        <w:t>todos los aspectos cognitivos, sociales y afectivos no son producto del ambiente ni de las disposiciones internas, sino de dicha construcción que hace el ser humano de la interacción cotidiana.</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i/>
          <w:iCs/>
          <w:lang w:val="es-ES" w:eastAsia="es-ES"/>
        </w:rPr>
      </w:pPr>
      <w:r w:rsidRPr="00F13DCC">
        <w:rPr>
          <w:rFonts w:eastAsia="Times New Roman" w:cs="Arial"/>
          <w:bCs/>
          <w:i/>
          <w:iCs/>
          <w:lang w:val="es-ES" w:eastAsia="es-ES"/>
        </w:rPr>
        <w:t>“Cuando un ser humano se enfrenta a situaciones prácticas donde se demuestra, se simula y se ensaya, existe en él, una tendencia natural a explicar las vivencias, asimilándolas a sus esquemas o marcos conceptuales ya existentes.”</w:t>
      </w:r>
    </w:p>
    <w:p w:rsidR="00F13DCC" w:rsidRPr="00F13DCC" w:rsidRDefault="00F13DCC" w:rsidP="00F13DCC">
      <w:pPr>
        <w:spacing w:after="0" w:line="240" w:lineRule="auto"/>
        <w:jc w:val="both"/>
        <w:rPr>
          <w:rFonts w:eastAsia="Times New Roman" w:cs="Arial"/>
          <w:noProof/>
          <w:lang w:eastAsia="es-ES"/>
        </w:rPr>
      </w:pPr>
      <w:r w:rsidRPr="00F13DCC">
        <w:rPr>
          <w:rFonts w:eastAsia="Times New Roman" w:cs="Arial"/>
          <w:bCs/>
          <w:lang w:val="es-ES" w:eastAsia="es-ES"/>
        </w:rPr>
        <w:t>“</w:t>
      </w:r>
      <w:r w:rsidRPr="00F13DCC">
        <w:rPr>
          <w:rFonts w:eastAsia="Times New Roman" w:cs="Arial"/>
          <w:bCs/>
          <w:i/>
          <w:lang w:val="es-ES" w:eastAsia="es-ES"/>
        </w:rPr>
        <w:t>Cuando un alumno recibe primero la teoría y los conceptos claves para  analizar los procedimientos y los procesos, tiene una tendencia natural a copiar  y a repetir”</w:t>
      </w:r>
      <w:sdt>
        <w:sdtPr>
          <w:rPr>
            <w:rFonts w:eastAsia="Times New Roman" w:cs="Arial"/>
            <w:bCs/>
            <w:i/>
            <w:lang w:val="es-ES" w:eastAsia="es-ES"/>
          </w:rPr>
          <w:id w:val="911121587"/>
          <w:citation/>
        </w:sdtPr>
        <w:sdtContent>
          <w:r w:rsidRPr="00F13DCC">
            <w:rPr>
              <w:rFonts w:eastAsia="Times New Roman" w:cs="Arial"/>
              <w:bCs/>
              <w:i/>
              <w:lang w:val="es-ES" w:eastAsia="es-ES"/>
            </w:rPr>
            <w:fldChar w:fldCharType="begin"/>
          </w:r>
          <w:r w:rsidR="00F364E7">
            <w:rPr>
              <w:rFonts w:eastAsia="Times New Roman" w:cs="Arial"/>
              <w:bCs/>
              <w:lang w:val="es-ES" w:eastAsia="es-ES"/>
            </w:rPr>
            <w:instrText xml:space="preserve">CITATION BUS \l 3082 </w:instrText>
          </w:r>
          <w:r w:rsidRPr="00F13DCC">
            <w:rPr>
              <w:rFonts w:eastAsia="Times New Roman" w:cs="Arial"/>
              <w:bCs/>
              <w:i/>
              <w:lang w:val="es-ES" w:eastAsia="es-ES"/>
            </w:rPr>
            <w:fldChar w:fldCharType="separate"/>
          </w:r>
          <w:r w:rsidR="00F364E7">
            <w:rPr>
              <w:rFonts w:eastAsia="Times New Roman" w:cs="Arial"/>
              <w:bCs/>
              <w:noProof/>
              <w:lang w:val="es-ES" w:eastAsia="es-ES"/>
            </w:rPr>
            <w:t xml:space="preserve"> </w:t>
          </w:r>
          <w:r w:rsidR="00F364E7" w:rsidRPr="00F364E7">
            <w:rPr>
              <w:rFonts w:eastAsia="Times New Roman" w:cs="Arial"/>
              <w:noProof/>
              <w:lang w:val="es-ES" w:eastAsia="es-ES"/>
            </w:rPr>
            <w:t>(Bustos)</w:t>
          </w:r>
          <w:r w:rsidRPr="00F13DCC">
            <w:rPr>
              <w:rFonts w:eastAsia="Times New Roman" w:cs="Arial"/>
              <w:bCs/>
              <w:i/>
              <w:lang w:val="es-ES" w:eastAsia="es-ES"/>
            </w:rPr>
            <w:fldChar w:fldCharType="end"/>
          </w:r>
        </w:sdtContent>
      </w:sdt>
      <w:r w:rsidRPr="00F13DCC">
        <w:rPr>
          <w:rFonts w:eastAsia="Times New Roman" w:cs="Arial"/>
          <w:bCs/>
          <w:i/>
          <w:lang w:val="es-ES" w:eastAsia="es-ES"/>
        </w:rPr>
        <w:t>.</w:t>
      </w:r>
      <w:r w:rsidRPr="00F13DCC">
        <w:rPr>
          <w:rFonts w:eastAsia="Times New Roman" w:cs="Arial"/>
          <w:bCs/>
          <w:noProof/>
          <w:lang w:eastAsia="es-ES"/>
        </w:rPr>
        <w:t xml:space="preserve"> </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Para el constructivismo, los conceptos son puntos de llegada que resultan de un proceso de construcción.</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En concordancia con lo expuesto, Jean Piaget, quien según muchos autores brinda la visión más holística y completa del ser humano desde el punto de vista psicológico, hace referencia al constructivismo como una teoría que tiene como fundamento el problema del conocimiento y de su origen, cómo conocemos y como pasamos de estados de conocimiento de menor validez a estados de conocimiento de mayor validez, tomando como elementos de validez aquellos que sanciona el pensamiento científico, lo que para él es el modelo de pensamiento que supone la culminación del desarrollo, al que solo el adulto puede tener acceso. De esta forma, intenta dar respuesta a este problema remitiéndose al momento de que le conocimiento aparece y se transforma a lo largo del desarrollo del ser humano. Él concibe la inteligencia como una construcción con una función adaptativa, equivalente a la que presentan otras estructuras vitales de los organismos vivos.</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 xml:space="preserve">Para Jean Piaget, el aprendizaje humano no solo comprende </w:t>
      </w:r>
      <w:r w:rsidRPr="00F13DCC">
        <w:rPr>
          <w:rFonts w:eastAsia="Times New Roman" w:cs="Arial"/>
          <w:lang w:val="es-ES" w:eastAsia="es-ES"/>
        </w:rPr>
        <w:t xml:space="preserve">el </w:t>
      </w:r>
      <w:r w:rsidRPr="00F13DCC">
        <w:rPr>
          <w:rFonts w:eastAsia="Times New Roman" w:cs="Arial"/>
          <w:bCs/>
          <w:lang w:val="es-ES" w:eastAsia="es-ES"/>
        </w:rPr>
        <w:t xml:space="preserve"> </w:t>
      </w:r>
      <w:r w:rsidRPr="00F13DCC">
        <w:rPr>
          <w:rFonts w:eastAsia="Times New Roman" w:cs="Arial"/>
          <w:lang w:val="es-ES" w:eastAsia="es-ES"/>
        </w:rPr>
        <w:t>qué</w:t>
      </w:r>
      <w:r w:rsidRPr="00F13DCC">
        <w:rPr>
          <w:rFonts w:eastAsia="Times New Roman" w:cs="Arial"/>
          <w:bCs/>
          <w:lang w:val="es-ES" w:eastAsia="es-ES"/>
        </w:rPr>
        <w:t xml:space="preserve">, sino también </w:t>
      </w:r>
      <w:r w:rsidRPr="00F13DCC">
        <w:rPr>
          <w:rFonts w:eastAsia="Times New Roman" w:cs="Arial"/>
          <w:lang w:val="es-ES" w:eastAsia="es-ES"/>
        </w:rPr>
        <w:t>el cómo</w:t>
      </w:r>
      <w:r w:rsidRPr="00F13DCC">
        <w:rPr>
          <w:rFonts w:eastAsia="Times New Roman" w:cs="Arial"/>
          <w:bCs/>
          <w:lang w:val="es-ES" w:eastAsia="es-ES"/>
        </w:rPr>
        <w:t xml:space="preserve"> se aprende. Félix Bustos, refiriéndose a la teoría de Piaget, plantea:</w:t>
      </w:r>
    </w:p>
    <w:p w:rsidR="00F13DCC" w:rsidRPr="00F13DCC" w:rsidRDefault="00F13DCC" w:rsidP="00F13DCC">
      <w:pPr>
        <w:spacing w:after="0" w:line="240" w:lineRule="auto"/>
        <w:jc w:val="both"/>
        <w:rPr>
          <w:rFonts w:eastAsia="Times New Roman" w:cs="Arial"/>
          <w:bCs/>
          <w:i/>
          <w:iCs/>
          <w:lang w:val="es-ES" w:eastAsia="es-ES"/>
        </w:rPr>
      </w:pPr>
      <w:r w:rsidRPr="00F13DCC">
        <w:rPr>
          <w:rFonts w:eastAsia="Times New Roman" w:cs="Arial"/>
          <w:bCs/>
          <w:i/>
          <w:iCs/>
          <w:lang w:val="es-ES" w:eastAsia="es-ES"/>
        </w:rPr>
        <w:t>“El paso de un nivel de menor aprendizaje a otro mayor implica una laguna, un rompimiento o un desacuerdo vigente en el nivel inferior que mueve, motiva o impulsa hacia la búsqueda de nuevas formas de interacción de dicho estado inicial de desequilibrio conceptual, hacia un nuevo estado de equilibrio”</w:t>
      </w:r>
    </w:p>
    <w:p w:rsidR="00F13DCC" w:rsidRPr="00F13DCC" w:rsidRDefault="00F13DCC" w:rsidP="00F13DCC">
      <w:pPr>
        <w:spacing w:after="0" w:line="240" w:lineRule="auto"/>
        <w:jc w:val="both"/>
        <w:rPr>
          <w:rFonts w:eastAsia="Times New Roman" w:cs="Arial"/>
          <w:bCs/>
          <w:i/>
          <w:i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 xml:space="preserve">Este enfoque plantea que el conocimiento es una construcción del sujeto. A parte de Piaget, existen varios autores que ofrecen diversas concepciones acerca de ésta teoría, teniendo </w:t>
      </w:r>
      <w:r w:rsidRPr="00F13DCC">
        <w:rPr>
          <w:rFonts w:eastAsia="Times New Roman" w:cs="Arial"/>
          <w:bCs/>
          <w:lang w:val="es-ES" w:eastAsia="es-ES"/>
        </w:rPr>
        <w:lastRenderedPageBreak/>
        <w:t>como común denominador la acción aprehensiva del estudiante en relación al conocimiento:</w:t>
      </w:r>
    </w:p>
    <w:p w:rsidR="00F13DCC" w:rsidRPr="00F13DCC" w:rsidRDefault="00F13DCC" w:rsidP="00663BF7">
      <w:pPr>
        <w:numPr>
          <w:ilvl w:val="0"/>
          <w:numId w:val="23"/>
        </w:numPr>
        <w:spacing w:after="0" w:line="240" w:lineRule="auto"/>
        <w:jc w:val="both"/>
        <w:rPr>
          <w:rFonts w:eastAsia="Times New Roman" w:cs="Arial"/>
          <w:bCs/>
          <w:lang w:val="es-ES" w:eastAsia="es-ES"/>
        </w:rPr>
      </w:pPr>
      <w:r w:rsidRPr="00F13DCC">
        <w:rPr>
          <w:rFonts w:eastAsia="Times New Roman" w:cs="Arial"/>
          <w:bCs/>
          <w:i/>
          <w:lang w:val="es-ES" w:eastAsia="es-ES"/>
        </w:rPr>
        <w:t>Una concepción centrada en la evolución intelectual del sujeto cognoscente</w:t>
      </w:r>
      <w:r w:rsidRPr="00F13DCC">
        <w:rPr>
          <w:rFonts w:eastAsia="Times New Roman" w:cs="Arial"/>
          <w:bCs/>
          <w:lang w:val="es-ES" w:eastAsia="es-ES"/>
        </w:rPr>
        <w:t xml:space="preserve">. </w:t>
      </w:r>
    </w:p>
    <w:p w:rsidR="00F13DCC" w:rsidRPr="00F13DCC" w:rsidRDefault="00F13DCC" w:rsidP="00663BF7">
      <w:pPr>
        <w:numPr>
          <w:ilvl w:val="0"/>
          <w:numId w:val="23"/>
        </w:numPr>
        <w:spacing w:after="0" w:line="240" w:lineRule="auto"/>
        <w:jc w:val="both"/>
        <w:rPr>
          <w:rFonts w:eastAsia="Times New Roman" w:cs="Arial"/>
          <w:bCs/>
          <w:lang w:val="es-ES" w:eastAsia="es-ES"/>
        </w:rPr>
      </w:pPr>
      <w:r w:rsidRPr="00F13DCC">
        <w:rPr>
          <w:rFonts w:eastAsia="Times New Roman" w:cs="Arial"/>
          <w:bCs/>
          <w:i/>
          <w:lang w:val="es-ES" w:eastAsia="es-ES"/>
        </w:rPr>
        <w:t xml:space="preserve"> “El enfoque significativo del aprendizaje”</w:t>
      </w:r>
      <w:r w:rsidRPr="00F13DCC">
        <w:rPr>
          <w:rFonts w:eastAsia="Times New Roman" w:cs="Arial"/>
          <w:bCs/>
          <w:lang w:val="es-ES" w:eastAsia="es-ES"/>
        </w:rPr>
        <w:t>. (Ausubel)</w:t>
      </w:r>
    </w:p>
    <w:p w:rsidR="00F13DCC" w:rsidRPr="00F13DCC" w:rsidRDefault="00F13DCC" w:rsidP="00663BF7">
      <w:pPr>
        <w:numPr>
          <w:ilvl w:val="0"/>
          <w:numId w:val="23"/>
        </w:numPr>
        <w:spacing w:after="0" w:line="240" w:lineRule="auto"/>
        <w:jc w:val="both"/>
        <w:rPr>
          <w:rFonts w:eastAsia="Times New Roman" w:cs="Arial"/>
          <w:bCs/>
          <w:lang w:val="es-ES" w:eastAsia="es-ES"/>
        </w:rPr>
      </w:pPr>
      <w:r w:rsidRPr="00F13DCC">
        <w:rPr>
          <w:rFonts w:eastAsia="Times New Roman" w:cs="Arial"/>
          <w:bCs/>
          <w:i/>
          <w:lang w:val="es-ES" w:eastAsia="es-ES"/>
        </w:rPr>
        <w:t xml:space="preserve"> “La teoría de la influencia sociocultural en los aprendizajes</w:t>
      </w:r>
      <w:r w:rsidRPr="00F13DCC">
        <w:rPr>
          <w:rFonts w:eastAsia="Times New Roman" w:cs="Arial"/>
          <w:bCs/>
          <w:lang w:val="es-ES" w:eastAsia="es-ES"/>
        </w:rPr>
        <w:t xml:space="preserve">.” </w:t>
      </w:r>
    </w:p>
    <w:p w:rsidR="009B4F44" w:rsidRDefault="009B4F44"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Para Vigotsky, por ejemplo, el aprendizaje es una forma de apropiación de la herencia cultural disponible, no sólo es un proceso individual de asimilación. La interacción social es el origen y el motor del aprendizaje; a partir de esto infiere que todos los procesos psicológicos superiores (comunicación, lenguaje, razonamiento, etc.) se adquieren primero en un contexto social y luego a nivel individual se internalizan</w:t>
      </w:r>
      <w:sdt>
        <w:sdtPr>
          <w:rPr>
            <w:rFonts w:eastAsia="Times New Roman" w:cs="Arial"/>
            <w:bCs/>
            <w:lang w:val="es-ES" w:eastAsia="es-ES"/>
          </w:rPr>
          <w:id w:val="-1170412774"/>
          <w:citation/>
        </w:sdtPr>
        <w:sdtContent>
          <w:r w:rsidRPr="00F13DCC">
            <w:rPr>
              <w:rFonts w:eastAsia="Times New Roman" w:cs="Arial"/>
              <w:bCs/>
              <w:lang w:val="es-ES" w:eastAsia="es-ES"/>
            </w:rPr>
            <w:fldChar w:fldCharType="begin"/>
          </w:r>
          <w:r w:rsidR="00A02F00">
            <w:rPr>
              <w:rFonts w:eastAsia="Times New Roman" w:cs="Arial"/>
              <w:bCs/>
              <w:lang w:val="es-ES" w:eastAsia="es-ES"/>
            </w:rPr>
            <w:instrText xml:space="preserve">CITATION VYG18 \l 3082 </w:instrText>
          </w:r>
          <w:r w:rsidRPr="00F13DCC">
            <w:rPr>
              <w:rFonts w:eastAsia="Times New Roman" w:cs="Arial"/>
              <w:bCs/>
              <w:lang w:val="es-ES" w:eastAsia="es-ES"/>
            </w:rPr>
            <w:fldChar w:fldCharType="separate"/>
          </w:r>
          <w:r w:rsidR="00A02F00">
            <w:rPr>
              <w:rFonts w:eastAsia="Times New Roman" w:cs="Arial"/>
              <w:bCs/>
              <w:noProof/>
              <w:lang w:val="es-ES" w:eastAsia="es-ES"/>
            </w:rPr>
            <w:t xml:space="preserve"> </w:t>
          </w:r>
          <w:r w:rsidR="00A02F00" w:rsidRPr="00A02F00">
            <w:rPr>
              <w:rFonts w:eastAsia="Times New Roman" w:cs="Arial"/>
              <w:noProof/>
              <w:lang w:val="es-ES" w:eastAsia="es-ES"/>
            </w:rPr>
            <w:t>(Vygotsky, 2018)</w:t>
          </w:r>
          <w:r w:rsidRPr="00F13DCC">
            <w:rPr>
              <w:rFonts w:eastAsia="Times New Roman" w:cs="Arial"/>
              <w:bCs/>
              <w:lang w:val="es-ES" w:eastAsia="es-ES"/>
            </w:rPr>
            <w:fldChar w:fldCharType="end"/>
          </w:r>
        </w:sdtContent>
      </w:sdt>
      <w:r w:rsidRPr="00F13DCC">
        <w:rPr>
          <w:rFonts w:eastAsia="Times New Roman" w:cs="Arial"/>
          <w:bCs/>
          <w:lang w:val="es-ES" w:eastAsia="es-ES"/>
        </w:rPr>
        <w:t>.</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El criterio fundamental de la teoría se basa en el hecho de asumir que en la escuela los alumnos aprenden y se desarrollan en la medida en que pueden construir significados que estén de acuerdo con los contenidos que figuran en los currículos escolares. Esta construcción implica, por un lado una aportación activa y global por parte del alumno y por otro una guía por parte del profesor que actúa de mediador entre el niño y la cultura. Asimismo, esta concepción ofrece pues al profesor un marco para analizar y fundamentar muchas de las decisiones que toma para planificar y encauzar el proceso de enseñanza y además le proporciona algunos criterios o indicadores que le permiten llegar a comprender lo que ocurre en el aula y le permitan corregir o cambiar el rumbo de los acontecimientos.</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120" w:line="240" w:lineRule="auto"/>
        <w:jc w:val="both"/>
        <w:rPr>
          <w:rFonts w:eastAsia="Times New Roman" w:cs="Arial"/>
          <w:bCs/>
          <w:lang w:val="es-ES" w:eastAsia="es-ES"/>
        </w:rPr>
      </w:pPr>
      <w:r w:rsidRPr="00F13DCC">
        <w:rPr>
          <w:rFonts w:eastAsia="Times New Roman" w:cs="Arial"/>
          <w:bCs/>
          <w:lang w:val="es-ES" w:eastAsia="es-ES"/>
        </w:rPr>
        <w:t>Desde este enfoque, el estudiante de Ingeniería Industrial será orientado para recibir una formación integral, como un propósito fundamental, que hace referencia a su formación en todas las dimensiones, como profesional, ciudadano, persona e intelectual; por tanto, como sujeto de: conocimiento, acción, pasiones, lúdico, estético y moral. Esto implica ofrecer diversas alternativas de aprendizaje, de experimentación y de vida en la Universidad.</w:t>
      </w:r>
    </w:p>
    <w:p w:rsidR="00F13DCC" w:rsidRPr="00F13DCC" w:rsidRDefault="00F13DCC" w:rsidP="00F13D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Times New Roman" w:cs="Arial"/>
          <w:bCs/>
          <w:lang w:val="es-ES" w:eastAsia="es-ES"/>
        </w:rPr>
      </w:pPr>
      <w:r w:rsidRPr="00F13DCC">
        <w:rPr>
          <w:rFonts w:eastAsia="Times New Roman" w:cs="Arial"/>
          <w:bCs/>
          <w:lang w:val="es-ES" w:eastAsia="es-ES"/>
        </w:rPr>
        <w:t>Se reconoce hoy que las exigencias del contexto:</w:t>
      </w:r>
    </w:p>
    <w:p w:rsidR="00F13DCC" w:rsidRPr="00F13DCC" w:rsidRDefault="00F13DCC" w:rsidP="00F13D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Times New Roman" w:cs="Arial"/>
          <w:bCs/>
          <w:lang w:val="es-ES" w:eastAsia="es-ES"/>
        </w:rPr>
      </w:pPr>
      <w:r w:rsidRPr="00F13DCC">
        <w:rPr>
          <w:rFonts w:eastAsia="Times New Roman" w:cs="Arial"/>
          <w:bCs/>
          <w:lang w:val="es-ES" w:eastAsia="es-ES"/>
        </w:rPr>
        <w:t xml:space="preserve"> “</w:t>
      </w:r>
      <w:r w:rsidRPr="00F13DCC">
        <w:rPr>
          <w:rFonts w:eastAsia="Times New Roman" w:cs="Arial"/>
          <w:bCs/>
          <w:i/>
          <w:iCs/>
          <w:lang w:val="es-ES" w:eastAsia="es-ES"/>
        </w:rPr>
        <w:t>se centran en elementos tales como: capacidad para solucionar problemas, tomar decisiones de manera efectiva y eficaz, tener pensamiento crítico, actuar éticamente, ser creativos, innovadores, tener habilidades en la relación interpersonal, comunicarse por diferentes medios, ser proactivos, estratégicos, etc</w:t>
      </w:r>
      <w:r w:rsidRPr="00F13DCC">
        <w:rPr>
          <w:rFonts w:eastAsia="Times New Roman" w:cs="Arial"/>
          <w:bCs/>
          <w:lang w:val="es-ES" w:eastAsia="es-ES"/>
        </w:rPr>
        <w:t>.”</w:t>
      </w:r>
      <w:sdt>
        <w:sdtPr>
          <w:rPr>
            <w:rFonts w:eastAsia="Times New Roman" w:cs="Arial"/>
            <w:bCs/>
            <w:lang w:val="es-ES" w:eastAsia="es-ES"/>
          </w:rPr>
          <w:id w:val="-160003991"/>
          <w:citation/>
        </w:sdtPr>
        <w:sdtContent>
          <w:r w:rsidRPr="00F13DCC">
            <w:rPr>
              <w:rFonts w:eastAsia="Times New Roman" w:cs="Arial"/>
              <w:bCs/>
              <w:lang w:val="es-ES" w:eastAsia="es-ES"/>
            </w:rPr>
            <w:fldChar w:fldCharType="begin"/>
          </w:r>
          <w:r w:rsidR="00A02F00">
            <w:rPr>
              <w:rFonts w:eastAsia="Times New Roman" w:cs="Arial"/>
              <w:bCs/>
              <w:lang w:val="es-ES" w:eastAsia="es-ES"/>
            </w:rPr>
            <w:instrText xml:space="preserve">CITATION QUI02 \l 3082 </w:instrText>
          </w:r>
          <w:r w:rsidRPr="00F13DCC">
            <w:rPr>
              <w:rFonts w:eastAsia="Times New Roman" w:cs="Arial"/>
              <w:bCs/>
              <w:lang w:val="es-ES" w:eastAsia="es-ES"/>
            </w:rPr>
            <w:fldChar w:fldCharType="separate"/>
          </w:r>
          <w:r w:rsidR="00A02F00">
            <w:rPr>
              <w:rFonts w:eastAsia="Times New Roman" w:cs="Arial"/>
              <w:bCs/>
              <w:noProof/>
              <w:lang w:val="es-ES" w:eastAsia="es-ES"/>
            </w:rPr>
            <w:t xml:space="preserve"> </w:t>
          </w:r>
          <w:r w:rsidR="00A02F00" w:rsidRPr="00A02F00">
            <w:rPr>
              <w:rFonts w:eastAsia="Times New Roman" w:cs="Arial"/>
              <w:noProof/>
              <w:lang w:val="es-ES" w:eastAsia="es-ES"/>
            </w:rPr>
            <w:t>(Quijano V., 2002)</w:t>
          </w:r>
          <w:r w:rsidRPr="00F13DCC">
            <w:rPr>
              <w:rFonts w:eastAsia="Times New Roman" w:cs="Arial"/>
              <w:bCs/>
              <w:lang w:val="es-ES" w:eastAsia="es-ES"/>
            </w:rPr>
            <w:fldChar w:fldCharType="end"/>
          </w:r>
        </w:sdtContent>
      </w:sdt>
    </w:p>
    <w:p w:rsidR="00F13DCC" w:rsidRPr="00F13DCC" w:rsidRDefault="00F13DCC" w:rsidP="00F13D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El estudiante de Ingeniería Industrial debe ser  capaz de tomar en forma significativa la información que recibe y transmite a partir de una estructura de conceptos y significados compartidos.</w:t>
      </w:r>
    </w:p>
    <w:p w:rsidR="00F13DCC" w:rsidRPr="00F13DCC" w:rsidRDefault="00F13DCC" w:rsidP="00F13DCC">
      <w:pPr>
        <w:spacing w:after="0" w:line="240" w:lineRule="auto"/>
        <w:jc w:val="both"/>
        <w:rPr>
          <w:rFonts w:eastAsia="Times New Roman" w:cs="Arial"/>
          <w:bCs/>
          <w:lang w:val="es-ES" w:eastAsia="es-ES"/>
        </w:rPr>
      </w:pPr>
    </w:p>
    <w:p w:rsidR="00F13DCC" w:rsidRPr="00F13DCC" w:rsidRDefault="00F13DCC" w:rsidP="00F13DCC">
      <w:pPr>
        <w:spacing w:after="0" w:line="240" w:lineRule="auto"/>
        <w:jc w:val="both"/>
        <w:rPr>
          <w:rFonts w:eastAsia="Times New Roman" w:cs="Arial"/>
          <w:bCs/>
          <w:lang w:val="es-ES" w:eastAsia="es-ES"/>
        </w:rPr>
      </w:pPr>
      <w:r w:rsidRPr="00F13DCC">
        <w:rPr>
          <w:rFonts w:eastAsia="Times New Roman" w:cs="Arial"/>
          <w:bCs/>
          <w:lang w:val="es-ES" w:eastAsia="es-ES"/>
        </w:rPr>
        <w:t>Su papel no será el de acumular conocimiento mecánicamente, sino, integrarlo de manera crítica y reflexiva, a sus esquemas mentales.</w:t>
      </w:r>
    </w:p>
    <w:p w:rsidR="00F13DCC" w:rsidRPr="00F13DCC" w:rsidRDefault="00F13DCC" w:rsidP="00F13DCC">
      <w:pPr>
        <w:spacing w:after="0" w:line="240" w:lineRule="auto"/>
        <w:jc w:val="both"/>
        <w:rPr>
          <w:rFonts w:eastAsia="Times New Roman" w:cs="Arial"/>
          <w:bCs/>
          <w:lang w:val="es-ES" w:eastAsia="es-ES"/>
        </w:rPr>
      </w:pPr>
    </w:p>
    <w:p w:rsidR="00F13DCC" w:rsidRDefault="00F13DCC" w:rsidP="00F13DCC">
      <w:pPr>
        <w:spacing w:after="0" w:line="240" w:lineRule="auto"/>
        <w:rPr>
          <w:rFonts w:eastAsia="Times New Roman" w:cs="Arial"/>
          <w:bCs/>
          <w:lang w:val="es-ES" w:eastAsia="es-ES"/>
        </w:rPr>
      </w:pPr>
      <w:r w:rsidRPr="00F13DCC">
        <w:rPr>
          <w:rFonts w:eastAsia="Times New Roman" w:cs="Arial"/>
          <w:bCs/>
          <w:lang w:val="es-ES" w:eastAsia="es-ES"/>
        </w:rPr>
        <w:t xml:space="preserve">Se desarrollaran las competencias interpretativas, argumentativas, comunicativas y propositivas, las cuales se integran de forma dinámica en el Saber, el Hacer y el Ser, como una matriz de integralidad, tal como se presenta en la Figura </w:t>
      </w:r>
      <w:bookmarkStart w:id="87" w:name="_Toc300218475"/>
      <w:r w:rsidR="009C334B">
        <w:rPr>
          <w:rFonts w:eastAsia="Times New Roman" w:cs="Arial"/>
          <w:bCs/>
          <w:lang w:val="es-ES" w:eastAsia="es-ES"/>
        </w:rPr>
        <w:t>3.</w:t>
      </w:r>
    </w:p>
    <w:p w:rsidR="00F13DCC" w:rsidRDefault="00F13DCC" w:rsidP="00F13DCC">
      <w:pPr>
        <w:spacing w:after="0" w:line="240" w:lineRule="auto"/>
        <w:rPr>
          <w:rFonts w:eastAsia="Times New Roman" w:cs="Arial"/>
          <w:bCs/>
          <w:lang w:val="es-ES" w:eastAsia="es-ES"/>
        </w:rPr>
      </w:pPr>
    </w:p>
    <w:p w:rsidR="00F13DCC" w:rsidRPr="00F13DCC" w:rsidRDefault="00F13DCC" w:rsidP="00D402AC">
      <w:pPr>
        <w:pStyle w:val="Figura1"/>
        <w:rPr>
          <w:lang w:val="es-ES" w:eastAsia="es-ES"/>
        </w:rPr>
      </w:pPr>
      <w:bookmarkStart w:id="88" w:name="_Toc515287259"/>
      <w:r w:rsidRPr="00F13DCC">
        <w:rPr>
          <w:lang w:val="es-ES" w:eastAsia="es-ES"/>
        </w:rPr>
        <w:t xml:space="preserve">Figura </w:t>
      </w:r>
      <w:r w:rsidR="009C334B">
        <w:rPr>
          <w:lang w:val="es-ES" w:eastAsia="es-ES"/>
        </w:rPr>
        <w:t>3</w:t>
      </w:r>
      <w:r w:rsidRPr="00F13DCC">
        <w:rPr>
          <w:lang w:val="es-ES" w:eastAsia="es-ES"/>
        </w:rPr>
        <w:t>. Estrategia pedagógica</w:t>
      </w:r>
      <w:bookmarkEnd w:id="87"/>
      <w:bookmarkEnd w:id="88"/>
    </w:p>
    <w:p w:rsidR="00F13DCC" w:rsidRPr="00F13DCC" w:rsidRDefault="00F13DCC" w:rsidP="00F13DCC">
      <w:pPr>
        <w:spacing w:after="0" w:line="240" w:lineRule="auto"/>
        <w:jc w:val="center"/>
        <w:rPr>
          <w:rFonts w:eastAsia="Times New Roman" w:cs="Arial"/>
          <w:lang w:val="es-ES" w:eastAsia="es-ES"/>
        </w:rPr>
      </w:pPr>
      <w:r w:rsidRPr="00F13DCC">
        <w:rPr>
          <w:rFonts w:eastAsia="Times New Roman" w:cs="Arial"/>
          <w:noProof/>
          <w:lang w:eastAsia="es-CO"/>
        </w:rPr>
        <w:lastRenderedPageBreak/>
        <w:drawing>
          <wp:inline distT="0" distB="0" distL="0" distR="0" wp14:anchorId="7A8D81D0" wp14:editId="21BA01F3">
            <wp:extent cx="1898650" cy="1971675"/>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6018" cy="2020865"/>
                    </a:xfrm>
                    <a:prstGeom prst="rect">
                      <a:avLst/>
                    </a:prstGeom>
                    <a:noFill/>
                    <a:ln>
                      <a:noFill/>
                    </a:ln>
                  </pic:spPr>
                </pic:pic>
              </a:graphicData>
            </a:graphic>
          </wp:inline>
        </w:drawing>
      </w:r>
    </w:p>
    <w:p w:rsidR="00F13DCC" w:rsidRPr="009B4F44" w:rsidRDefault="00F13DCC" w:rsidP="00F13DCC">
      <w:pPr>
        <w:spacing w:line="240" w:lineRule="auto"/>
        <w:rPr>
          <w:rFonts w:cs="Arial"/>
          <w:sz w:val="18"/>
          <w:szCs w:val="18"/>
        </w:rPr>
      </w:pPr>
      <w:r w:rsidRPr="00F13DCC">
        <w:rPr>
          <w:rFonts w:eastAsia="Times New Roman" w:cs="Arial"/>
          <w:bCs/>
          <w:sz w:val="18"/>
          <w:szCs w:val="18"/>
          <w:lang w:val="es-ES" w:eastAsia="es-ES"/>
        </w:rPr>
        <w:t xml:space="preserve">Fuente: </w:t>
      </w:r>
      <w:bookmarkEnd w:id="86"/>
      <w:r w:rsidR="009B4F44" w:rsidRPr="009B4F44">
        <w:rPr>
          <w:rFonts w:cs="Arial"/>
          <w:sz w:val="18"/>
          <w:szCs w:val="18"/>
        </w:rPr>
        <w:t>Fuente: Modernización curricular 2012</w:t>
      </w:r>
    </w:p>
    <w:p w:rsidR="00BD798A" w:rsidRPr="00B1016F" w:rsidRDefault="00753CCA" w:rsidP="00096638">
      <w:pPr>
        <w:pStyle w:val="Ttulo2"/>
      </w:pPr>
      <w:bookmarkStart w:id="89" w:name="_Toc417576204"/>
      <w:bookmarkStart w:id="90" w:name="_Toc515432655"/>
      <w:r>
        <w:t>4</w:t>
      </w:r>
      <w:r w:rsidR="00BD798A" w:rsidRPr="00AD226B">
        <w:t>.</w:t>
      </w:r>
      <w:r w:rsidR="003471D6">
        <w:t>4</w:t>
      </w:r>
      <w:r w:rsidR="00BD798A" w:rsidRPr="00AD226B">
        <w:t xml:space="preserve"> LAS COMPETENCIAS</w:t>
      </w:r>
      <w:bookmarkEnd w:id="89"/>
      <w:bookmarkEnd w:id="90"/>
    </w:p>
    <w:p w:rsidR="00BD798A" w:rsidRDefault="00BD798A" w:rsidP="00BD798A">
      <w:pPr>
        <w:spacing w:line="240" w:lineRule="auto"/>
        <w:jc w:val="both"/>
        <w:rPr>
          <w:rFonts w:cs="Arial"/>
        </w:rPr>
      </w:pPr>
      <w:r w:rsidRPr="00BD6960">
        <w:rPr>
          <w:rFonts w:cs="Arial"/>
        </w:rPr>
        <w:t xml:space="preserve">Para hacer efectivo el perfil de formación </w:t>
      </w:r>
      <w:r>
        <w:rPr>
          <w:rFonts w:cs="Arial"/>
        </w:rPr>
        <w:t>establecido se definen las competencias: básicas, genéricas, específicas o profesionales y de desempeño, las cuales deben lograrse a través del proceso de aprendizaje-enseñanza (Figura 4).</w:t>
      </w:r>
    </w:p>
    <w:p w:rsidR="00BD798A" w:rsidRPr="00B1016F" w:rsidRDefault="00BD798A" w:rsidP="00D402AC">
      <w:pPr>
        <w:pStyle w:val="Figura1"/>
      </w:pPr>
      <w:bookmarkStart w:id="91" w:name="_Toc417576725"/>
      <w:bookmarkStart w:id="92" w:name="_Toc515287260"/>
      <w:r>
        <w:t>Figura</w:t>
      </w:r>
      <w:r w:rsidR="009C334B">
        <w:t xml:space="preserve"> 4</w:t>
      </w:r>
      <w:r w:rsidRPr="00B1016F">
        <w:t>. Responsabilidades en la formación por competencias</w:t>
      </w:r>
      <w:bookmarkEnd w:id="91"/>
      <w:bookmarkEnd w:id="92"/>
    </w:p>
    <w:p w:rsidR="00BD798A" w:rsidRDefault="00BD798A" w:rsidP="00BD798A">
      <w:pPr>
        <w:spacing w:line="240" w:lineRule="auto"/>
        <w:jc w:val="center"/>
        <w:rPr>
          <w:rFonts w:cs="Arial"/>
        </w:rPr>
      </w:pPr>
      <w:r w:rsidRPr="004855BC">
        <w:rPr>
          <w:noProof/>
          <w:lang w:eastAsia="es-CO"/>
        </w:rPr>
        <w:drawing>
          <wp:inline distT="0" distB="0" distL="0" distR="0" wp14:anchorId="77E984A4" wp14:editId="54927EB7">
            <wp:extent cx="4029075" cy="299018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4855" cy="2994478"/>
                    </a:xfrm>
                    <a:prstGeom prst="rect">
                      <a:avLst/>
                    </a:prstGeom>
                    <a:noFill/>
                    <a:ln>
                      <a:noFill/>
                    </a:ln>
                  </pic:spPr>
                </pic:pic>
              </a:graphicData>
            </a:graphic>
          </wp:inline>
        </w:drawing>
      </w:r>
    </w:p>
    <w:p w:rsidR="009B4F44" w:rsidRPr="009B4F44" w:rsidRDefault="009B4F44" w:rsidP="009B4F44">
      <w:pPr>
        <w:spacing w:line="240" w:lineRule="auto"/>
        <w:rPr>
          <w:rFonts w:cs="Arial"/>
          <w:sz w:val="18"/>
          <w:szCs w:val="18"/>
        </w:rPr>
      </w:pPr>
      <w:r w:rsidRPr="009B4F44">
        <w:rPr>
          <w:rFonts w:cs="Arial"/>
          <w:sz w:val="18"/>
          <w:szCs w:val="18"/>
        </w:rPr>
        <w:t>Fuente: Modernización curricular 2012</w:t>
      </w:r>
    </w:p>
    <w:p w:rsidR="00C155C3" w:rsidRDefault="00C155C3" w:rsidP="00C155C3">
      <w:pPr>
        <w:spacing w:line="240" w:lineRule="auto"/>
        <w:jc w:val="both"/>
        <w:rPr>
          <w:rFonts w:cs="Arial"/>
          <w:i/>
        </w:rPr>
      </w:pPr>
      <w:bookmarkStart w:id="93" w:name="_Toc417576726"/>
      <w:r>
        <w:rPr>
          <w:rFonts w:cs="Arial"/>
        </w:rPr>
        <w:t xml:space="preserve">Como se aprecia en la Figura 5., la responsabilidad por la formación de competencias no es solamente de la Universidad Tecnológica de Pereira en general o del Programa de Ingeniería Industrial en particular, sino también de las partes interesadas en el proceso de formación, como son: la sociedad, el sector laboral empresarial, la familia y de la persona humana en proceso de formación como futuro profesional de la Ingeniería Industrial, desde el </w:t>
      </w:r>
      <w:r w:rsidRPr="004576E4">
        <w:rPr>
          <w:rFonts w:cs="Arial"/>
          <w:i/>
        </w:rPr>
        <w:t>Proyecto ético de vida.</w:t>
      </w:r>
    </w:p>
    <w:p w:rsidR="00C155C3" w:rsidRPr="00314C93" w:rsidRDefault="00C155C3" w:rsidP="00C155C3">
      <w:pPr>
        <w:spacing w:line="240" w:lineRule="auto"/>
        <w:jc w:val="both"/>
        <w:rPr>
          <w:rFonts w:cs="Arial"/>
          <w:b/>
        </w:rPr>
      </w:pPr>
      <w:bookmarkStart w:id="94" w:name="_Toc417576205"/>
      <w:bookmarkStart w:id="95" w:name="_Toc515432656"/>
      <w:r>
        <w:rPr>
          <w:rStyle w:val="Ttulo3Car"/>
          <w:b/>
        </w:rPr>
        <w:lastRenderedPageBreak/>
        <w:t>4</w:t>
      </w:r>
      <w:r w:rsidRPr="00AD226B">
        <w:rPr>
          <w:rStyle w:val="Ttulo3Car"/>
          <w:b/>
        </w:rPr>
        <w:t>.</w:t>
      </w:r>
      <w:r>
        <w:rPr>
          <w:rStyle w:val="Ttulo3Car"/>
          <w:b/>
        </w:rPr>
        <w:t>4</w:t>
      </w:r>
      <w:r w:rsidRPr="00AD226B">
        <w:rPr>
          <w:rStyle w:val="Ttulo3Car"/>
          <w:b/>
        </w:rPr>
        <w:t>.1 Competencias básicas</w:t>
      </w:r>
      <w:bookmarkEnd w:id="94"/>
      <w:bookmarkEnd w:id="95"/>
      <w:r w:rsidRPr="00AD226B">
        <w:rPr>
          <w:rFonts w:cs="Arial"/>
        </w:rPr>
        <w:t>.</w:t>
      </w:r>
      <w:r>
        <w:rPr>
          <w:rFonts w:cs="Arial"/>
        </w:rPr>
        <w:t xml:space="preserve"> </w:t>
      </w:r>
    </w:p>
    <w:p w:rsidR="00C155C3" w:rsidRDefault="00C155C3" w:rsidP="00C155C3">
      <w:pPr>
        <w:spacing w:line="240" w:lineRule="auto"/>
        <w:jc w:val="both"/>
        <w:rPr>
          <w:rFonts w:cs="Arial"/>
        </w:rPr>
      </w:pPr>
      <w:r>
        <w:rPr>
          <w:rFonts w:cs="Arial"/>
        </w:rPr>
        <w:t xml:space="preserve">Son las competencias fundamentales que le permiten al Ingeniero industrial vivir en sociedad y desempeñar diferentes roles laborales. Sobre estas competencias se construyen las demás, se forman en la educación básica y media. Se van desarrollando en los otros niveles de formación. Estas son: </w:t>
      </w:r>
    </w:p>
    <w:p w:rsidR="00C155C3" w:rsidRDefault="00C155C3" w:rsidP="00C155C3">
      <w:pPr>
        <w:numPr>
          <w:ilvl w:val="0"/>
          <w:numId w:val="11"/>
        </w:numPr>
        <w:spacing w:after="0" w:line="240" w:lineRule="auto"/>
        <w:rPr>
          <w:rFonts w:cs="Arial"/>
        </w:rPr>
      </w:pPr>
      <w:r>
        <w:rPr>
          <w:rFonts w:cs="Arial"/>
        </w:rPr>
        <w:t>Comunicativa</w:t>
      </w:r>
    </w:p>
    <w:p w:rsidR="00C155C3" w:rsidRDefault="00C155C3" w:rsidP="00C155C3">
      <w:pPr>
        <w:numPr>
          <w:ilvl w:val="0"/>
          <w:numId w:val="11"/>
        </w:numPr>
        <w:spacing w:after="0" w:line="240" w:lineRule="auto"/>
        <w:rPr>
          <w:rFonts w:cs="Arial"/>
        </w:rPr>
      </w:pPr>
      <w:r>
        <w:rPr>
          <w:rFonts w:cs="Arial"/>
        </w:rPr>
        <w:t>Matemática</w:t>
      </w:r>
    </w:p>
    <w:p w:rsidR="00C155C3" w:rsidRDefault="00C155C3" w:rsidP="00C155C3">
      <w:pPr>
        <w:numPr>
          <w:ilvl w:val="0"/>
          <w:numId w:val="11"/>
        </w:numPr>
        <w:spacing w:after="0" w:line="240" w:lineRule="auto"/>
        <w:rPr>
          <w:rFonts w:cs="Arial"/>
        </w:rPr>
      </w:pPr>
      <w:r>
        <w:rPr>
          <w:rFonts w:cs="Arial"/>
        </w:rPr>
        <w:t>Autogestión</w:t>
      </w:r>
    </w:p>
    <w:p w:rsidR="00C155C3" w:rsidRDefault="00C155C3" w:rsidP="00C155C3">
      <w:pPr>
        <w:numPr>
          <w:ilvl w:val="0"/>
          <w:numId w:val="11"/>
        </w:numPr>
        <w:spacing w:after="0" w:line="240" w:lineRule="auto"/>
        <w:rPr>
          <w:rFonts w:cs="Arial"/>
        </w:rPr>
      </w:pPr>
      <w:r>
        <w:rPr>
          <w:rFonts w:cs="Arial"/>
        </w:rPr>
        <w:t>Manejo de Tics</w:t>
      </w:r>
    </w:p>
    <w:p w:rsidR="00C155C3" w:rsidRDefault="00C155C3" w:rsidP="00C155C3">
      <w:pPr>
        <w:numPr>
          <w:ilvl w:val="0"/>
          <w:numId w:val="11"/>
        </w:numPr>
        <w:spacing w:after="0" w:line="240" w:lineRule="auto"/>
        <w:rPr>
          <w:rFonts w:cs="Arial"/>
        </w:rPr>
      </w:pPr>
      <w:r>
        <w:rPr>
          <w:rFonts w:cs="Arial"/>
        </w:rPr>
        <w:t xml:space="preserve">Afrontamiento al cambio  </w:t>
      </w:r>
    </w:p>
    <w:p w:rsidR="00C155C3" w:rsidRPr="00C155C3" w:rsidRDefault="00C155C3" w:rsidP="00C155C3">
      <w:pPr>
        <w:pStyle w:val="Prrafodelista"/>
        <w:numPr>
          <w:ilvl w:val="0"/>
          <w:numId w:val="11"/>
        </w:numPr>
        <w:spacing w:line="240" w:lineRule="auto"/>
        <w:rPr>
          <w:rFonts w:cs="Arial"/>
          <w:b/>
        </w:rPr>
      </w:pPr>
      <w:r w:rsidRPr="00C155C3">
        <w:rPr>
          <w:rFonts w:cs="Arial"/>
        </w:rPr>
        <w:t>Liderazgo</w:t>
      </w:r>
    </w:p>
    <w:p w:rsidR="00BD798A" w:rsidRPr="00352C16" w:rsidRDefault="00BD798A" w:rsidP="00D402AC">
      <w:pPr>
        <w:pStyle w:val="Figura1"/>
      </w:pPr>
      <w:bookmarkStart w:id="96" w:name="_Toc515287261"/>
      <w:r w:rsidRPr="00352C16">
        <w:t xml:space="preserve">Figura </w:t>
      </w:r>
      <w:r w:rsidR="009C334B">
        <w:t>5</w:t>
      </w:r>
      <w:r w:rsidRPr="00352C16">
        <w:t>. Competencias del programa de Ingeniería Industrial</w:t>
      </w:r>
      <w:bookmarkEnd w:id="93"/>
      <w:bookmarkEnd w:id="96"/>
    </w:p>
    <w:p w:rsidR="00BD798A" w:rsidRDefault="00F13DCC" w:rsidP="00BD798A">
      <w:pPr>
        <w:spacing w:line="240" w:lineRule="auto"/>
        <w:jc w:val="center"/>
        <w:rPr>
          <w:rFonts w:cs="Arial"/>
        </w:rPr>
      </w:pPr>
      <w:r w:rsidRPr="0038298C">
        <w:rPr>
          <w:rFonts w:cs="Arial"/>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37.6pt" o:ole="">
            <v:imagedata r:id="rId21" o:title=""/>
          </v:shape>
          <o:OLEObject Type="Embed" ProgID="PowerPoint.Slide.12" ShapeID="_x0000_i1025" DrawAspect="Content" ObjectID="_1592999509" r:id="rId22"/>
        </w:object>
      </w:r>
    </w:p>
    <w:p w:rsidR="00BD798A" w:rsidRPr="00C155C3" w:rsidRDefault="009B4F44" w:rsidP="00C155C3">
      <w:pPr>
        <w:spacing w:line="240" w:lineRule="auto"/>
        <w:rPr>
          <w:rFonts w:cs="Arial"/>
          <w:sz w:val="18"/>
          <w:szCs w:val="18"/>
        </w:rPr>
      </w:pPr>
      <w:r w:rsidRPr="009B4F44">
        <w:rPr>
          <w:rFonts w:cs="Arial"/>
          <w:sz w:val="18"/>
          <w:szCs w:val="18"/>
        </w:rPr>
        <w:t>Fuente</w:t>
      </w:r>
      <w:r w:rsidR="00C155C3">
        <w:rPr>
          <w:rFonts w:cs="Arial"/>
          <w:sz w:val="18"/>
          <w:szCs w:val="18"/>
        </w:rPr>
        <w:t>: Modernización curricular 2012</w:t>
      </w:r>
    </w:p>
    <w:p w:rsidR="00BD798A" w:rsidRDefault="00753CCA" w:rsidP="00BD798A">
      <w:pPr>
        <w:spacing w:line="240" w:lineRule="auto"/>
        <w:rPr>
          <w:rFonts w:cs="Arial"/>
        </w:rPr>
      </w:pPr>
      <w:bookmarkStart w:id="97" w:name="_Toc417576206"/>
      <w:bookmarkStart w:id="98" w:name="_Toc515432657"/>
      <w:r>
        <w:rPr>
          <w:rStyle w:val="Ttulo3Car"/>
          <w:b/>
        </w:rPr>
        <w:t>4</w:t>
      </w:r>
      <w:r w:rsidR="00BD798A" w:rsidRPr="00AD226B">
        <w:rPr>
          <w:rStyle w:val="Ttulo3Car"/>
          <w:b/>
        </w:rPr>
        <w:t>.</w:t>
      </w:r>
      <w:r w:rsidR="003471D6">
        <w:rPr>
          <w:rStyle w:val="Ttulo3Car"/>
          <w:b/>
        </w:rPr>
        <w:t>4</w:t>
      </w:r>
      <w:r w:rsidR="00BD798A" w:rsidRPr="00AD226B">
        <w:rPr>
          <w:rStyle w:val="Ttulo3Car"/>
          <w:b/>
        </w:rPr>
        <w:t>.2 Competencias genéricas.</w:t>
      </w:r>
      <w:bookmarkEnd w:id="97"/>
      <w:bookmarkEnd w:id="98"/>
      <w:r w:rsidR="00BD798A">
        <w:rPr>
          <w:rFonts w:cs="Arial"/>
        </w:rPr>
        <w:t xml:space="preserve"> </w:t>
      </w:r>
    </w:p>
    <w:p w:rsidR="00BD798A" w:rsidRDefault="00BD798A" w:rsidP="00BD798A">
      <w:pPr>
        <w:spacing w:line="240" w:lineRule="auto"/>
        <w:rPr>
          <w:rFonts w:cs="Arial"/>
        </w:rPr>
      </w:pPr>
      <w:r>
        <w:rPr>
          <w:rFonts w:cs="Arial"/>
        </w:rPr>
        <w:t xml:space="preserve">Son las que le permiten al Ingeniero industrial interactuar con profesionales de otras disciplinas. Estas son: </w:t>
      </w:r>
    </w:p>
    <w:p w:rsidR="00BD798A" w:rsidRDefault="00BD798A" w:rsidP="00663BF7">
      <w:pPr>
        <w:numPr>
          <w:ilvl w:val="0"/>
          <w:numId w:val="10"/>
        </w:numPr>
        <w:spacing w:after="0" w:line="240" w:lineRule="auto"/>
        <w:rPr>
          <w:rFonts w:cs="Arial"/>
        </w:rPr>
      </w:pPr>
      <w:r w:rsidRPr="006F0B8C">
        <w:rPr>
          <w:rFonts w:cs="Arial"/>
          <w:b/>
        </w:rPr>
        <w:t>Instrumentales</w:t>
      </w:r>
      <w:r>
        <w:rPr>
          <w:rFonts w:cs="Arial"/>
        </w:rPr>
        <w:t>: cognitivas, metodológicas, investigativas, tecnológicas y lingüísticas.</w:t>
      </w:r>
    </w:p>
    <w:p w:rsidR="00BD798A" w:rsidRDefault="00BD798A" w:rsidP="00663BF7">
      <w:pPr>
        <w:numPr>
          <w:ilvl w:val="0"/>
          <w:numId w:val="10"/>
        </w:numPr>
        <w:spacing w:after="0" w:line="240" w:lineRule="auto"/>
        <w:rPr>
          <w:rFonts w:cs="Arial"/>
        </w:rPr>
      </w:pPr>
      <w:r w:rsidRPr="006F0B8C">
        <w:rPr>
          <w:rFonts w:cs="Arial"/>
          <w:b/>
        </w:rPr>
        <w:t>Interpersonales</w:t>
      </w:r>
      <w:r>
        <w:rPr>
          <w:rFonts w:cs="Arial"/>
        </w:rPr>
        <w:t>: Individuales, sociales, trabajo en equipo.</w:t>
      </w:r>
    </w:p>
    <w:p w:rsidR="00BD798A" w:rsidRDefault="00BD798A" w:rsidP="00663BF7">
      <w:pPr>
        <w:numPr>
          <w:ilvl w:val="0"/>
          <w:numId w:val="10"/>
        </w:numPr>
        <w:spacing w:line="240" w:lineRule="auto"/>
        <w:rPr>
          <w:rFonts w:cs="Arial"/>
        </w:rPr>
      </w:pPr>
      <w:r w:rsidRPr="006F0B8C">
        <w:rPr>
          <w:rFonts w:cs="Arial"/>
          <w:b/>
        </w:rPr>
        <w:t>Sistémicas</w:t>
      </w:r>
      <w:r>
        <w:rPr>
          <w:rFonts w:cs="Arial"/>
        </w:rPr>
        <w:t>: Organización, capacidad emprendedora, liderazgo.</w:t>
      </w:r>
    </w:p>
    <w:p w:rsidR="00BD798A" w:rsidRDefault="00753CCA" w:rsidP="00BD798A">
      <w:pPr>
        <w:spacing w:line="240" w:lineRule="auto"/>
        <w:jc w:val="both"/>
        <w:rPr>
          <w:rFonts w:cs="Arial"/>
        </w:rPr>
      </w:pPr>
      <w:bookmarkStart w:id="99" w:name="_Toc417576207"/>
      <w:bookmarkStart w:id="100" w:name="_Toc515432658"/>
      <w:r>
        <w:rPr>
          <w:rStyle w:val="Ttulo3Car"/>
          <w:b/>
        </w:rPr>
        <w:t>4</w:t>
      </w:r>
      <w:r w:rsidR="00BD798A" w:rsidRPr="00AD226B">
        <w:rPr>
          <w:rStyle w:val="Ttulo3Car"/>
          <w:b/>
        </w:rPr>
        <w:t>.</w:t>
      </w:r>
      <w:r w:rsidR="003471D6">
        <w:rPr>
          <w:rStyle w:val="Ttulo3Car"/>
          <w:b/>
        </w:rPr>
        <w:t>4</w:t>
      </w:r>
      <w:r w:rsidR="00BD798A" w:rsidRPr="00AD226B">
        <w:rPr>
          <w:rStyle w:val="Ttulo3Car"/>
          <w:b/>
        </w:rPr>
        <w:t>.3 Competencias específicas o profesionales</w:t>
      </w:r>
      <w:bookmarkEnd w:id="99"/>
      <w:bookmarkEnd w:id="100"/>
      <w:r w:rsidR="00BD798A" w:rsidRPr="00AD226B">
        <w:rPr>
          <w:rFonts w:cs="Arial"/>
        </w:rPr>
        <w:t>.</w:t>
      </w:r>
      <w:r w:rsidR="00BD798A">
        <w:rPr>
          <w:rFonts w:cs="Arial"/>
        </w:rPr>
        <w:t xml:space="preserve"> </w:t>
      </w:r>
    </w:p>
    <w:p w:rsidR="00BD798A" w:rsidRDefault="00BD798A" w:rsidP="00BD798A">
      <w:pPr>
        <w:spacing w:line="240" w:lineRule="auto"/>
        <w:jc w:val="both"/>
        <w:rPr>
          <w:rFonts w:cs="Arial"/>
        </w:rPr>
      </w:pPr>
      <w:r>
        <w:rPr>
          <w:rFonts w:cs="Arial"/>
        </w:rPr>
        <w:t>Son las competencias que caracterizan al Ingeniero Industrial como tal, es decir, lo diferencian de otros profesionales. Estas son:</w:t>
      </w:r>
    </w:p>
    <w:p w:rsidR="00BD798A" w:rsidRPr="00665D52" w:rsidRDefault="00BD798A" w:rsidP="00663BF7">
      <w:pPr>
        <w:numPr>
          <w:ilvl w:val="0"/>
          <w:numId w:val="12"/>
        </w:numPr>
        <w:spacing w:after="0" w:line="240" w:lineRule="auto"/>
        <w:jc w:val="both"/>
        <w:rPr>
          <w:rFonts w:cs="Arial"/>
        </w:rPr>
      </w:pPr>
      <w:r w:rsidRPr="00665D52">
        <w:rPr>
          <w:rFonts w:cs="Arial"/>
        </w:rPr>
        <w:lastRenderedPageBreak/>
        <w:t xml:space="preserve">Aplicar conocimientos de las ciencias básicas y de ingeniería, en la solución de problemas complejos, orientados a la satisfacción de necesidades comunes de la sociedad en general y del individuo en particular, de acuerdo con criterios de investigación y desarrollo tecnológico.  </w:t>
      </w:r>
    </w:p>
    <w:p w:rsidR="00BD798A" w:rsidRPr="00665D52" w:rsidRDefault="00BD798A" w:rsidP="00663BF7">
      <w:pPr>
        <w:numPr>
          <w:ilvl w:val="0"/>
          <w:numId w:val="12"/>
        </w:numPr>
        <w:spacing w:after="0" w:line="240" w:lineRule="auto"/>
        <w:jc w:val="both"/>
        <w:rPr>
          <w:rFonts w:cs="Arial"/>
        </w:rPr>
      </w:pPr>
      <w:r w:rsidRPr="00665D52">
        <w:rPr>
          <w:rFonts w:cs="Arial"/>
        </w:rPr>
        <w:t>Gestionar el uso de todos los recursos involucrados en los sistemas de producción y operaciones, servicios y distribución, utilizando modelos de la investigación de operaciones y la estadística, para innovar y desarrollar productos, de acuerdo con las demandas del medio.</w:t>
      </w:r>
    </w:p>
    <w:p w:rsidR="00BD798A" w:rsidRPr="00665D52" w:rsidRDefault="00BD798A" w:rsidP="00663BF7">
      <w:pPr>
        <w:numPr>
          <w:ilvl w:val="0"/>
          <w:numId w:val="12"/>
        </w:numPr>
        <w:spacing w:after="0" w:line="240" w:lineRule="auto"/>
        <w:jc w:val="both"/>
        <w:rPr>
          <w:rFonts w:cs="Arial"/>
        </w:rPr>
      </w:pPr>
      <w:r w:rsidRPr="00665D52">
        <w:rPr>
          <w:rFonts w:cs="Arial"/>
        </w:rPr>
        <w:t>Dirigir la empresa o sus procesos estratégicos, operativos y de apoyo, de acuerdo con los protocolos establecidos</w:t>
      </w:r>
      <w:r>
        <w:rPr>
          <w:sz w:val="24"/>
          <w:szCs w:val="24"/>
        </w:rPr>
        <w:t>.</w:t>
      </w:r>
    </w:p>
    <w:p w:rsidR="00BD798A" w:rsidRPr="00D77F68" w:rsidRDefault="009B4F44" w:rsidP="00663BF7">
      <w:pPr>
        <w:numPr>
          <w:ilvl w:val="0"/>
          <w:numId w:val="12"/>
        </w:numPr>
        <w:spacing w:after="0" w:line="240" w:lineRule="auto"/>
        <w:jc w:val="both"/>
        <w:rPr>
          <w:sz w:val="24"/>
          <w:szCs w:val="24"/>
        </w:rPr>
      </w:pPr>
      <w:r>
        <w:rPr>
          <w:rFonts w:cs="Arial"/>
        </w:rPr>
        <w:t>Administrar</w:t>
      </w:r>
      <w:r w:rsidR="00BD798A" w:rsidRPr="00665D52">
        <w:rPr>
          <w:rFonts w:cs="Arial"/>
        </w:rPr>
        <w:t xml:space="preserve"> la producción de bienes y/o servicios, mediante criterios de calidad, productividad, oportunidad, respeto al medio ambiente y la mejora continua</w:t>
      </w:r>
      <w:r w:rsidR="00BD798A" w:rsidRPr="00D77F68">
        <w:rPr>
          <w:sz w:val="24"/>
          <w:szCs w:val="24"/>
        </w:rPr>
        <w:t>.</w:t>
      </w:r>
    </w:p>
    <w:p w:rsidR="00BD798A" w:rsidRPr="00665D52" w:rsidRDefault="009B4F44" w:rsidP="00663BF7">
      <w:pPr>
        <w:numPr>
          <w:ilvl w:val="0"/>
          <w:numId w:val="12"/>
        </w:numPr>
        <w:spacing w:line="240" w:lineRule="auto"/>
        <w:jc w:val="both"/>
        <w:rPr>
          <w:rFonts w:cs="Arial"/>
        </w:rPr>
      </w:pPr>
      <w:r>
        <w:rPr>
          <w:rFonts w:cs="Arial"/>
        </w:rPr>
        <w:t>Liderar</w:t>
      </w:r>
      <w:r w:rsidR="00BD798A" w:rsidRPr="00665D52">
        <w:rPr>
          <w:rFonts w:cs="Arial"/>
        </w:rPr>
        <w:t xml:space="preserve"> la organización o sus procesos, en función de criterios administrativos, económicos, sociales y las políticas y estrategias de la dirección</w:t>
      </w:r>
      <w:r w:rsidR="00BD798A">
        <w:rPr>
          <w:sz w:val="24"/>
          <w:szCs w:val="24"/>
        </w:rPr>
        <w:t>.</w:t>
      </w:r>
    </w:p>
    <w:p w:rsidR="001162DB" w:rsidRDefault="00BD798A" w:rsidP="00BD798A">
      <w:pPr>
        <w:spacing w:line="240" w:lineRule="auto"/>
        <w:jc w:val="both"/>
        <w:rPr>
          <w:rFonts w:cs="Arial"/>
        </w:rPr>
      </w:pPr>
      <w:r w:rsidRPr="00BF6808">
        <w:rPr>
          <w:rFonts w:cs="Arial"/>
        </w:rPr>
        <w:t>Con base en estas cinco competencias globales del Ingeniero Industrial de la U</w:t>
      </w:r>
      <w:r>
        <w:rPr>
          <w:rFonts w:cs="Arial"/>
        </w:rPr>
        <w:t xml:space="preserve">niversidad </w:t>
      </w:r>
      <w:r w:rsidRPr="00BF6808">
        <w:rPr>
          <w:rFonts w:cs="Arial"/>
        </w:rPr>
        <w:t>T</w:t>
      </w:r>
      <w:r>
        <w:rPr>
          <w:rFonts w:cs="Arial"/>
        </w:rPr>
        <w:t xml:space="preserve">ecnológica de </w:t>
      </w:r>
      <w:r w:rsidRPr="00BF6808">
        <w:rPr>
          <w:rFonts w:cs="Arial"/>
        </w:rPr>
        <w:t>P</w:t>
      </w:r>
      <w:r>
        <w:rPr>
          <w:rFonts w:cs="Arial"/>
        </w:rPr>
        <w:t>ereira</w:t>
      </w:r>
      <w:r w:rsidRPr="00BF6808">
        <w:rPr>
          <w:rFonts w:cs="Arial"/>
        </w:rPr>
        <w:t>, se diseña el mapa de competencias</w:t>
      </w:r>
      <w:r>
        <w:rPr>
          <w:rFonts w:cs="Arial"/>
        </w:rPr>
        <w:t xml:space="preserve"> </w:t>
      </w:r>
      <w:r w:rsidR="001162DB" w:rsidRPr="00D13C68">
        <w:rPr>
          <w:rFonts w:cs="Arial"/>
        </w:rPr>
        <w:t>correspondiente</w:t>
      </w:r>
      <w:bookmarkStart w:id="101" w:name="_Toc417576208"/>
      <w:r w:rsidR="001162DB" w:rsidRPr="00D13C68">
        <w:rPr>
          <w:rFonts w:cs="Arial"/>
        </w:rPr>
        <w:t xml:space="preserve"> (Figura 6.)</w:t>
      </w:r>
    </w:p>
    <w:p w:rsidR="00BD798A" w:rsidRDefault="005F6C5C" w:rsidP="00BD798A">
      <w:pPr>
        <w:spacing w:line="240" w:lineRule="auto"/>
        <w:jc w:val="both"/>
        <w:rPr>
          <w:rFonts w:cs="Arial"/>
        </w:rPr>
      </w:pPr>
      <w:bookmarkStart w:id="102" w:name="_Toc515432659"/>
      <w:r>
        <w:rPr>
          <w:rStyle w:val="Ttulo3Car"/>
          <w:b/>
        </w:rPr>
        <w:t>4</w:t>
      </w:r>
      <w:r w:rsidR="00BD798A" w:rsidRPr="00AD226B">
        <w:rPr>
          <w:rStyle w:val="Ttulo3Car"/>
          <w:b/>
        </w:rPr>
        <w:t>.4</w:t>
      </w:r>
      <w:r w:rsidR="003471D6">
        <w:rPr>
          <w:rStyle w:val="Ttulo3Car"/>
          <w:b/>
        </w:rPr>
        <w:t>.4</w:t>
      </w:r>
      <w:r w:rsidR="00BD798A" w:rsidRPr="00AD226B">
        <w:rPr>
          <w:rStyle w:val="Ttulo3Car"/>
          <w:b/>
        </w:rPr>
        <w:t xml:space="preserve"> Competencias de desempeño profesional.</w:t>
      </w:r>
      <w:bookmarkEnd w:id="101"/>
      <w:bookmarkEnd w:id="102"/>
      <w:r w:rsidR="00BD798A">
        <w:rPr>
          <w:rFonts w:cs="Arial"/>
        </w:rPr>
        <w:t xml:space="preserve"> </w:t>
      </w:r>
    </w:p>
    <w:p w:rsidR="00BD798A" w:rsidRDefault="00BD798A" w:rsidP="00BD798A">
      <w:pPr>
        <w:spacing w:line="240" w:lineRule="auto"/>
        <w:jc w:val="both"/>
        <w:rPr>
          <w:rFonts w:cs="Arial"/>
        </w:rPr>
      </w:pPr>
      <w:r>
        <w:rPr>
          <w:rFonts w:cs="Arial"/>
        </w:rPr>
        <w:t xml:space="preserve">Son las competencias relacionadas con el “saber hacer”, es decir, hacer uso de los conocimientos adquiridos a través de los </w:t>
      </w:r>
      <w:r w:rsidR="00691F4A">
        <w:rPr>
          <w:rFonts w:cs="Arial"/>
        </w:rPr>
        <w:t xml:space="preserve">Proyectos de aula </w:t>
      </w:r>
      <w:r>
        <w:rPr>
          <w:rFonts w:cs="Arial"/>
        </w:rPr>
        <w:t xml:space="preserve">en la solución de problemas complejos, propios del área de desempeño en la organización (Figura </w:t>
      </w:r>
      <w:r w:rsidR="009C334B">
        <w:rPr>
          <w:rFonts w:cs="Arial"/>
        </w:rPr>
        <w:t>6</w:t>
      </w:r>
      <w:r>
        <w:rPr>
          <w:rFonts w:cs="Arial"/>
        </w:rPr>
        <w:t>). Estas son</w:t>
      </w:r>
    </w:p>
    <w:p w:rsidR="00BD798A" w:rsidRPr="002057EA" w:rsidRDefault="00BD798A" w:rsidP="00D402AC">
      <w:pPr>
        <w:pStyle w:val="Figura1"/>
      </w:pPr>
      <w:bookmarkStart w:id="103" w:name="_Toc417576727"/>
      <w:bookmarkStart w:id="104" w:name="_Toc515287262"/>
      <w:r w:rsidRPr="002057EA">
        <w:t>Figura</w:t>
      </w:r>
      <w:r w:rsidR="009C334B">
        <w:t xml:space="preserve"> 6</w:t>
      </w:r>
      <w:r w:rsidRPr="002057EA">
        <w:t>. Competencias de desempeño profesional</w:t>
      </w:r>
      <w:bookmarkEnd w:id="103"/>
      <w:bookmarkEnd w:id="104"/>
    </w:p>
    <w:p w:rsidR="00BD798A" w:rsidRDefault="00BD798A" w:rsidP="00BD798A">
      <w:pPr>
        <w:spacing w:line="240" w:lineRule="auto"/>
        <w:jc w:val="center"/>
        <w:rPr>
          <w:rFonts w:cs="Arial"/>
        </w:rPr>
      </w:pPr>
      <w:r w:rsidRPr="00DA1A59">
        <w:rPr>
          <w:rFonts w:cs="Arial"/>
        </w:rPr>
        <w:object w:dxaOrig="7195" w:dyaOrig="5396">
          <v:shape id="_x0000_i1026" type="#_x0000_t75" style="width:295.2pt;height:180pt" o:ole="">
            <v:imagedata r:id="rId23" o:title=""/>
          </v:shape>
          <o:OLEObject Type="Embed" ProgID="PowerPoint.Slide.12" ShapeID="_x0000_i1026" DrawAspect="Content" ObjectID="_1592999510" r:id="rId24"/>
        </w:object>
      </w:r>
    </w:p>
    <w:p w:rsidR="009B4F44" w:rsidRPr="009B4F44" w:rsidRDefault="009B4F44" w:rsidP="009B4F44">
      <w:pPr>
        <w:spacing w:line="240" w:lineRule="auto"/>
        <w:rPr>
          <w:rFonts w:cs="Arial"/>
          <w:sz w:val="18"/>
          <w:szCs w:val="18"/>
        </w:rPr>
      </w:pPr>
      <w:r w:rsidRPr="009B4F44">
        <w:rPr>
          <w:rFonts w:cs="Arial"/>
          <w:sz w:val="18"/>
          <w:szCs w:val="18"/>
        </w:rPr>
        <w:t>Fuente: Modernización curricular 2012</w:t>
      </w:r>
    </w:p>
    <w:p w:rsidR="00BD798A" w:rsidRDefault="00BD798A" w:rsidP="00663BF7">
      <w:pPr>
        <w:numPr>
          <w:ilvl w:val="0"/>
          <w:numId w:val="12"/>
        </w:numPr>
        <w:spacing w:after="0" w:line="240" w:lineRule="auto"/>
        <w:jc w:val="both"/>
        <w:rPr>
          <w:rFonts w:cs="Arial"/>
        </w:rPr>
      </w:pPr>
      <w:r w:rsidRPr="0062494A">
        <w:rPr>
          <w:rFonts w:cs="Arial"/>
          <w:b/>
        </w:rPr>
        <w:t>Personales</w:t>
      </w:r>
      <w:r>
        <w:rPr>
          <w:rFonts w:cs="Arial"/>
        </w:rPr>
        <w:t>: orientación ética, dominio personal, inteligencia emocional, adaptación al cambio</w:t>
      </w:r>
      <w:r>
        <w:rPr>
          <w:rFonts w:cs="Arial"/>
          <w:lang w:val="es-419"/>
        </w:rPr>
        <w:t>, pensamiento complejo</w:t>
      </w:r>
      <w:r>
        <w:rPr>
          <w:rFonts w:cs="Arial"/>
        </w:rPr>
        <w:t>.</w:t>
      </w:r>
    </w:p>
    <w:p w:rsidR="00BD798A" w:rsidRDefault="00BD798A" w:rsidP="00663BF7">
      <w:pPr>
        <w:numPr>
          <w:ilvl w:val="0"/>
          <w:numId w:val="12"/>
        </w:numPr>
        <w:spacing w:after="0" w:line="240" w:lineRule="auto"/>
        <w:jc w:val="both"/>
        <w:rPr>
          <w:rFonts w:cs="Arial"/>
        </w:rPr>
      </w:pPr>
      <w:r>
        <w:rPr>
          <w:rFonts w:cs="Arial"/>
          <w:b/>
        </w:rPr>
        <w:t>Intelectuales</w:t>
      </w:r>
      <w:r w:rsidRPr="0062494A">
        <w:rPr>
          <w:rFonts w:cs="Arial"/>
        </w:rPr>
        <w:t>:</w:t>
      </w:r>
      <w:r>
        <w:rPr>
          <w:rFonts w:cs="Arial"/>
        </w:rPr>
        <w:t xml:space="preserve"> toma de decisiones, creatividad, solución de problemas, atención, memoria, concentración.</w:t>
      </w:r>
    </w:p>
    <w:p w:rsidR="00BD798A" w:rsidRDefault="00BD798A" w:rsidP="00663BF7">
      <w:pPr>
        <w:numPr>
          <w:ilvl w:val="0"/>
          <w:numId w:val="12"/>
        </w:numPr>
        <w:spacing w:after="0" w:line="240" w:lineRule="auto"/>
        <w:jc w:val="both"/>
        <w:rPr>
          <w:rFonts w:cs="Arial"/>
        </w:rPr>
      </w:pPr>
      <w:r w:rsidRPr="0019073F">
        <w:rPr>
          <w:rFonts w:cs="Arial"/>
          <w:b/>
        </w:rPr>
        <w:t>Empresariales y de emprendimiento</w:t>
      </w:r>
      <w:r>
        <w:rPr>
          <w:rFonts w:cs="Arial"/>
        </w:rPr>
        <w:t>: identificar oportunidades, elaborar planes, consecución de recursos, capacidad para asumir riesgos, mercadeo y ventas.</w:t>
      </w:r>
    </w:p>
    <w:p w:rsidR="00BD798A" w:rsidRDefault="00BD798A" w:rsidP="00663BF7">
      <w:pPr>
        <w:numPr>
          <w:ilvl w:val="0"/>
          <w:numId w:val="12"/>
        </w:numPr>
        <w:spacing w:after="0" w:line="240" w:lineRule="auto"/>
        <w:jc w:val="both"/>
        <w:rPr>
          <w:rFonts w:cs="Arial"/>
        </w:rPr>
      </w:pPr>
      <w:r>
        <w:rPr>
          <w:rFonts w:cs="Arial"/>
          <w:b/>
        </w:rPr>
        <w:lastRenderedPageBreak/>
        <w:t>Interpersonales</w:t>
      </w:r>
      <w:r w:rsidRPr="0019073F">
        <w:rPr>
          <w:rFonts w:cs="Arial"/>
        </w:rPr>
        <w:t>:</w:t>
      </w:r>
      <w:r>
        <w:rPr>
          <w:rFonts w:cs="Arial"/>
        </w:rPr>
        <w:t xml:space="preserve"> comunicación, trabajo en equipo, liderazgo, manejo de conflictos, capacidad de adaptación, proactividad.</w:t>
      </w:r>
    </w:p>
    <w:p w:rsidR="00BD798A" w:rsidRDefault="00BD798A" w:rsidP="00663BF7">
      <w:pPr>
        <w:numPr>
          <w:ilvl w:val="0"/>
          <w:numId w:val="12"/>
        </w:numPr>
        <w:spacing w:after="0" w:line="240" w:lineRule="auto"/>
        <w:jc w:val="both"/>
        <w:rPr>
          <w:rFonts w:cs="Arial"/>
        </w:rPr>
      </w:pPr>
      <w:r>
        <w:rPr>
          <w:rFonts w:cs="Arial"/>
          <w:b/>
        </w:rPr>
        <w:t>Organizacionales</w:t>
      </w:r>
      <w:r w:rsidRPr="00012289">
        <w:rPr>
          <w:rFonts w:cs="Arial"/>
        </w:rPr>
        <w:t>:</w:t>
      </w:r>
      <w:r>
        <w:rPr>
          <w:rFonts w:cs="Arial"/>
        </w:rPr>
        <w:t xml:space="preserve"> gestión de la información, orientación al servicio, referenciación competitiva, gestión y manejo de recursos, responsabilidad ambiental.</w:t>
      </w:r>
    </w:p>
    <w:p w:rsidR="00BD798A" w:rsidRPr="00AD226B" w:rsidRDefault="00BD798A" w:rsidP="00663BF7">
      <w:pPr>
        <w:numPr>
          <w:ilvl w:val="0"/>
          <w:numId w:val="12"/>
        </w:numPr>
        <w:spacing w:line="240" w:lineRule="auto"/>
        <w:jc w:val="both"/>
        <w:rPr>
          <w:rFonts w:cs="Arial"/>
        </w:rPr>
      </w:pPr>
      <w:r>
        <w:rPr>
          <w:rFonts w:cs="Arial"/>
          <w:b/>
        </w:rPr>
        <w:t>Tecnológicas</w:t>
      </w:r>
      <w:r w:rsidRPr="00012289">
        <w:rPr>
          <w:rFonts w:cs="Arial"/>
        </w:rPr>
        <w:t>:</w:t>
      </w:r>
      <w:r>
        <w:rPr>
          <w:rFonts w:cs="Arial"/>
        </w:rPr>
        <w:t xml:space="preserve"> identificación, transformación e innovación de procedimientos; usar </w:t>
      </w:r>
      <w:r w:rsidRPr="00AD226B">
        <w:rPr>
          <w:rFonts w:cs="Arial"/>
        </w:rPr>
        <w:t>herramientas informáticas; crear, adaptar, transferir tecnología; elaborar modelos tecnológicos.</w:t>
      </w:r>
    </w:p>
    <w:p w:rsidR="00BD798A" w:rsidRPr="000156E9" w:rsidRDefault="00753CCA" w:rsidP="00096638">
      <w:pPr>
        <w:pStyle w:val="Ttulo2"/>
      </w:pPr>
      <w:bookmarkStart w:id="105" w:name="_Toc417576209"/>
      <w:bookmarkStart w:id="106" w:name="_Toc515432660"/>
      <w:r>
        <w:t>4</w:t>
      </w:r>
      <w:r w:rsidR="00BD798A" w:rsidRPr="00AD226B">
        <w:t>.</w:t>
      </w:r>
      <w:r w:rsidR="003471D6">
        <w:t>5</w:t>
      </w:r>
      <w:r w:rsidR="00BD798A" w:rsidRPr="00AD226B">
        <w:t xml:space="preserve"> NODOS PROBLEMATIZADORES</w:t>
      </w:r>
      <w:bookmarkEnd w:id="105"/>
      <w:bookmarkEnd w:id="106"/>
    </w:p>
    <w:p w:rsidR="00BD798A" w:rsidRDefault="00BD798A" w:rsidP="00BD798A">
      <w:pPr>
        <w:spacing w:line="240" w:lineRule="auto"/>
        <w:jc w:val="both"/>
        <w:rPr>
          <w:rFonts w:cs="Arial"/>
        </w:rPr>
      </w:pPr>
      <w:r>
        <w:rPr>
          <w:rFonts w:cs="Arial"/>
        </w:rPr>
        <w:t>Son conjuntos articulados de competencias, saberes y estrategias alrededor de problemas generales y actividades relacionadas con un determinado quehacer en la vida social, el ámbito laboral y el entorno profesional en el cual interviene el Ingeniero Industrial de la Univer</w:t>
      </w:r>
      <w:r w:rsidR="00A02F00">
        <w:rPr>
          <w:rFonts w:cs="Arial"/>
        </w:rPr>
        <w:t>sidad Tecnológica de Pereira</w:t>
      </w:r>
      <w:sdt>
        <w:sdtPr>
          <w:rPr>
            <w:rFonts w:cs="Arial"/>
          </w:rPr>
          <w:id w:val="195662587"/>
          <w:citation/>
        </w:sdtPr>
        <w:sdtContent>
          <w:r w:rsidR="00A02F00">
            <w:rPr>
              <w:rFonts w:cs="Arial"/>
            </w:rPr>
            <w:fldChar w:fldCharType="begin"/>
          </w:r>
          <w:r w:rsidR="00A02F00">
            <w:rPr>
              <w:rFonts w:cs="Arial"/>
              <w:lang w:val="es-ES"/>
            </w:rPr>
            <w:instrText xml:space="preserve"> CITATION Tob06 \l 3082 </w:instrText>
          </w:r>
          <w:r w:rsidR="00A02F00">
            <w:rPr>
              <w:rFonts w:cs="Arial"/>
            </w:rPr>
            <w:fldChar w:fldCharType="separate"/>
          </w:r>
          <w:r w:rsidR="00A02F00">
            <w:rPr>
              <w:rFonts w:cs="Arial"/>
              <w:noProof/>
              <w:lang w:val="es-ES"/>
            </w:rPr>
            <w:t xml:space="preserve"> </w:t>
          </w:r>
          <w:r w:rsidR="00A02F00" w:rsidRPr="00A02F00">
            <w:rPr>
              <w:rFonts w:cs="Arial"/>
              <w:noProof/>
              <w:lang w:val="es-ES"/>
            </w:rPr>
            <w:t>(Tobòn, 2006)</w:t>
          </w:r>
          <w:r w:rsidR="00A02F00">
            <w:rPr>
              <w:rFonts w:cs="Arial"/>
            </w:rPr>
            <w:fldChar w:fldCharType="end"/>
          </w:r>
        </w:sdtContent>
      </w:sdt>
      <w:r w:rsidR="00A02F00">
        <w:rPr>
          <w:rFonts w:cs="Arial"/>
        </w:rPr>
        <w:t>.</w:t>
      </w:r>
    </w:p>
    <w:p w:rsidR="00BD798A" w:rsidRDefault="00BD798A" w:rsidP="00BD798A">
      <w:pPr>
        <w:spacing w:line="240" w:lineRule="auto"/>
        <w:jc w:val="both"/>
        <w:rPr>
          <w:rFonts w:cs="Arial"/>
        </w:rPr>
      </w:pPr>
      <w:r>
        <w:rPr>
          <w:rFonts w:cs="Arial"/>
        </w:rPr>
        <w:t>Los nodos problematizadores se caracterizan por:</w:t>
      </w:r>
    </w:p>
    <w:p w:rsidR="00BD798A" w:rsidRDefault="00BD798A" w:rsidP="00663BF7">
      <w:pPr>
        <w:numPr>
          <w:ilvl w:val="0"/>
          <w:numId w:val="13"/>
        </w:numPr>
        <w:spacing w:after="0" w:line="240" w:lineRule="auto"/>
        <w:jc w:val="both"/>
        <w:rPr>
          <w:rFonts w:cs="Arial"/>
        </w:rPr>
      </w:pPr>
      <w:r>
        <w:rPr>
          <w:rFonts w:cs="Arial"/>
        </w:rPr>
        <w:t>Tener un conjunto de competencias comunes, que son su eje articulador.</w:t>
      </w:r>
    </w:p>
    <w:p w:rsidR="00BD798A" w:rsidRDefault="00BD798A" w:rsidP="00663BF7">
      <w:pPr>
        <w:numPr>
          <w:ilvl w:val="0"/>
          <w:numId w:val="13"/>
        </w:numPr>
        <w:spacing w:after="0" w:line="240" w:lineRule="auto"/>
        <w:jc w:val="both"/>
        <w:rPr>
          <w:rFonts w:cs="Arial"/>
        </w:rPr>
      </w:pPr>
      <w:r>
        <w:rPr>
          <w:rFonts w:cs="Arial"/>
        </w:rPr>
        <w:t>Tener como base la transformación de un determinado sistema o subsistema de la realidad.</w:t>
      </w:r>
    </w:p>
    <w:p w:rsidR="00BD798A" w:rsidRDefault="00BD798A" w:rsidP="00663BF7">
      <w:pPr>
        <w:numPr>
          <w:ilvl w:val="0"/>
          <w:numId w:val="13"/>
        </w:numPr>
        <w:spacing w:after="0" w:line="240" w:lineRule="auto"/>
        <w:jc w:val="both"/>
        <w:rPr>
          <w:rFonts w:cs="Arial"/>
        </w:rPr>
      </w:pPr>
      <w:r>
        <w:rPr>
          <w:rFonts w:cs="Arial"/>
        </w:rPr>
        <w:t>Conjugar la teoría con la práctica.</w:t>
      </w:r>
    </w:p>
    <w:p w:rsidR="00BD798A" w:rsidRDefault="00BD798A" w:rsidP="00663BF7">
      <w:pPr>
        <w:numPr>
          <w:ilvl w:val="0"/>
          <w:numId w:val="13"/>
        </w:numPr>
        <w:spacing w:after="0" w:line="240" w:lineRule="auto"/>
        <w:jc w:val="both"/>
        <w:rPr>
          <w:rFonts w:cs="Arial"/>
        </w:rPr>
      </w:pPr>
      <w:r>
        <w:rPr>
          <w:rFonts w:cs="Arial"/>
        </w:rPr>
        <w:t>Favorecer el pensamiento contextualizador y vinculador.</w:t>
      </w:r>
    </w:p>
    <w:p w:rsidR="00BD798A" w:rsidRDefault="00BD798A" w:rsidP="00663BF7">
      <w:pPr>
        <w:numPr>
          <w:ilvl w:val="0"/>
          <w:numId w:val="13"/>
        </w:numPr>
        <w:spacing w:after="0" w:line="240" w:lineRule="auto"/>
        <w:jc w:val="both"/>
        <w:rPr>
          <w:rFonts w:cs="Arial"/>
        </w:rPr>
      </w:pPr>
      <w:r>
        <w:rPr>
          <w:rFonts w:cs="Arial"/>
        </w:rPr>
        <w:t>Orientarse tanto a lo laboral-profesional-empresarial, como a la vida en sociedad y a la autorrealización de la persona.</w:t>
      </w:r>
    </w:p>
    <w:p w:rsidR="00BD798A" w:rsidRDefault="00BD798A" w:rsidP="00663BF7">
      <w:pPr>
        <w:numPr>
          <w:ilvl w:val="0"/>
          <w:numId w:val="13"/>
        </w:numPr>
        <w:spacing w:line="240" w:lineRule="auto"/>
        <w:jc w:val="both"/>
        <w:rPr>
          <w:rFonts w:cs="Arial"/>
        </w:rPr>
      </w:pPr>
      <w:r>
        <w:rPr>
          <w:rFonts w:cs="Arial"/>
        </w:rPr>
        <w:t>Ser dirigidos por equipos de docentes que trabajan de manera transdisciplinaria.</w:t>
      </w:r>
    </w:p>
    <w:p w:rsidR="00BD798A" w:rsidRDefault="00BD798A" w:rsidP="00BD798A">
      <w:pPr>
        <w:spacing w:line="240" w:lineRule="auto"/>
        <w:jc w:val="both"/>
        <w:rPr>
          <w:rFonts w:cs="Arial"/>
        </w:rPr>
      </w:pPr>
      <w:r>
        <w:rPr>
          <w:rFonts w:cs="Arial"/>
        </w:rPr>
        <w:t>Con base en el análisis funcional realizado, se definen los cinco nodos problematizadores del programa de Ingeniería Industrial de la Universidad Tecnológica de Pereira, así:</w:t>
      </w:r>
    </w:p>
    <w:p w:rsidR="00BD798A" w:rsidRPr="00304794" w:rsidRDefault="00BD798A" w:rsidP="00663BF7">
      <w:pPr>
        <w:numPr>
          <w:ilvl w:val="0"/>
          <w:numId w:val="44"/>
        </w:numPr>
        <w:spacing w:after="0" w:line="240" w:lineRule="auto"/>
        <w:jc w:val="both"/>
        <w:rPr>
          <w:rFonts w:cs="Arial"/>
        </w:rPr>
      </w:pPr>
      <w:r w:rsidRPr="00304794">
        <w:rPr>
          <w:rFonts w:cs="Arial"/>
        </w:rPr>
        <w:t>Resolver de manera autónoma problemas complejos, utilizando conocimientos de las ciencias básicas, sociales y de ingeniería.</w:t>
      </w:r>
    </w:p>
    <w:p w:rsidR="00BD798A" w:rsidRPr="00304794" w:rsidRDefault="00BD798A" w:rsidP="00663BF7">
      <w:pPr>
        <w:numPr>
          <w:ilvl w:val="0"/>
          <w:numId w:val="44"/>
        </w:numPr>
        <w:spacing w:after="0" w:line="240" w:lineRule="auto"/>
        <w:jc w:val="both"/>
        <w:rPr>
          <w:rFonts w:cs="Arial"/>
        </w:rPr>
      </w:pPr>
      <w:r w:rsidRPr="00304794">
        <w:rPr>
          <w:rFonts w:cs="Arial"/>
        </w:rPr>
        <w:t>Optimizar el uso de los recursos que la empresa utiliza, para hacerla más competitiva, aplicando modelos matemáticos.</w:t>
      </w:r>
    </w:p>
    <w:p w:rsidR="00BD798A" w:rsidRPr="00304794" w:rsidRDefault="00BD798A" w:rsidP="00663BF7">
      <w:pPr>
        <w:numPr>
          <w:ilvl w:val="0"/>
          <w:numId w:val="44"/>
        </w:numPr>
        <w:spacing w:after="0" w:line="240" w:lineRule="auto"/>
        <w:jc w:val="both"/>
        <w:rPr>
          <w:rFonts w:cs="Arial"/>
        </w:rPr>
      </w:pPr>
      <w:r w:rsidRPr="00304794">
        <w:rPr>
          <w:rFonts w:cs="Arial"/>
        </w:rPr>
        <w:t>Producción de bienes o prestación de servicios de acuerdo con las demandas del medio.</w:t>
      </w:r>
    </w:p>
    <w:p w:rsidR="00BD798A" w:rsidRPr="00304794" w:rsidRDefault="00BD798A" w:rsidP="00663BF7">
      <w:pPr>
        <w:numPr>
          <w:ilvl w:val="0"/>
          <w:numId w:val="44"/>
        </w:numPr>
        <w:spacing w:after="0" w:line="240" w:lineRule="auto"/>
        <w:jc w:val="both"/>
        <w:rPr>
          <w:rFonts w:cs="Arial"/>
        </w:rPr>
      </w:pPr>
      <w:r w:rsidRPr="00304794">
        <w:rPr>
          <w:rFonts w:cs="Arial"/>
        </w:rPr>
        <w:t>Dirigir la organización estratégicamente, de acuerdo con las políticas establecidas.</w:t>
      </w:r>
    </w:p>
    <w:p w:rsidR="00BD798A" w:rsidRDefault="00BD798A" w:rsidP="00663BF7">
      <w:pPr>
        <w:numPr>
          <w:ilvl w:val="0"/>
          <w:numId w:val="44"/>
        </w:numPr>
        <w:spacing w:after="0" w:line="240" w:lineRule="auto"/>
        <w:jc w:val="both"/>
        <w:rPr>
          <w:rFonts w:cs="Arial"/>
        </w:rPr>
      </w:pPr>
      <w:r w:rsidRPr="00304794">
        <w:rPr>
          <w:rFonts w:cs="Arial"/>
        </w:rPr>
        <w:t>Administrar con efectividad los recursos económicos y financieros de la organización.</w:t>
      </w:r>
    </w:p>
    <w:p w:rsidR="00BD798A" w:rsidRPr="005864B1" w:rsidRDefault="00BD798A" w:rsidP="00BD798A">
      <w:pPr>
        <w:spacing w:line="240" w:lineRule="auto"/>
        <w:jc w:val="both"/>
        <w:rPr>
          <w:rFonts w:cs="Arial"/>
        </w:rPr>
      </w:pPr>
    </w:p>
    <w:p w:rsidR="00BD798A" w:rsidRDefault="00753CCA" w:rsidP="00096638">
      <w:pPr>
        <w:pStyle w:val="Ttulo2"/>
      </w:pPr>
      <w:bookmarkStart w:id="107" w:name="_Toc417576210"/>
      <w:bookmarkStart w:id="108" w:name="_Toc515432661"/>
      <w:r>
        <w:t>4</w:t>
      </w:r>
      <w:r w:rsidR="00BD798A" w:rsidRPr="00AD226B">
        <w:t>.</w:t>
      </w:r>
      <w:r w:rsidR="003471D6">
        <w:t>6</w:t>
      </w:r>
      <w:r w:rsidR="00BD798A" w:rsidRPr="00AD226B">
        <w:t xml:space="preserve"> MAPA DE COMPETENCIAS</w:t>
      </w:r>
      <w:bookmarkEnd w:id="107"/>
      <w:bookmarkEnd w:id="108"/>
    </w:p>
    <w:p w:rsidR="00BD798A" w:rsidRPr="00A54BD9" w:rsidRDefault="00BD798A" w:rsidP="00BD798A">
      <w:pPr>
        <w:spacing w:line="240" w:lineRule="auto"/>
        <w:jc w:val="both"/>
        <w:rPr>
          <w:rFonts w:cs="Arial"/>
        </w:rPr>
      </w:pPr>
      <w:r>
        <w:rPr>
          <w:rFonts w:cs="Arial"/>
        </w:rPr>
        <w:t>Según Sergio To</w:t>
      </w:r>
      <w:r w:rsidRPr="00A54BD9">
        <w:rPr>
          <w:rFonts w:cs="Arial"/>
        </w:rPr>
        <w:t>bón, las competencias constituyen la articulación de los requerimientos del contexto y laboral-empresarial con las expectativas de las personas en cuanto a su formación y autogestión del proyecto ético de vida, teniendo como base la filosofía institucional y las políticas educativas del estado</w:t>
      </w:r>
      <w:sdt>
        <w:sdtPr>
          <w:rPr>
            <w:rFonts w:cs="Arial"/>
          </w:rPr>
          <w:id w:val="-1418706717"/>
          <w:citation/>
        </w:sdtPr>
        <w:sdtContent>
          <w:r w:rsidR="009B4F44">
            <w:rPr>
              <w:rFonts w:cs="Arial"/>
            </w:rPr>
            <w:fldChar w:fldCharType="begin"/>
          </w:r>
          <w:r w:rsidR="00A02F00">
            <w:rPr>
              <w:rFonts w:cs="Arial"/>
              <w:lang w:val="es-ES"/>
            </w:rPr>
            <w:instrText xml:space="preserve">CITATION Tob06 \l 3082 </w:instrText>
          </w:r>
          <w:r w:rsidR="009B4F44">
            <w:rPr>
              <w:rFonts w:cs="Arial"/>
            </w:rPr>
            <w:fldChar w:fldCharType="separate"/>
          </w:r>
          <w:r w:rsidR="00A02F00">
            <w:rPr>
              <w:rFonts w:cs="Arial"/>
              <w:noProof/>
              <w:lang w:val="es-ES"/>
            </w:rPr>
            <w:t xml:space="preserve"> </w:t>
          </w:r>
          <w:r w:rsidR="00A02F00" w:rsidRPr="00A02F00">
            <w:rPr>
              <w:rFonts w:cs="Arial"/>
              <w:noProof/>
              <w:lang w:val="es-ES"/>
            </w:rPr>
            <w:t>(Tobòn, 2006)</w:t>
          </w:r>
          <w:r w:rsidR="009B4F44">
            <w:rPr>
              <w:rFonts w:cs="Arial"/>
            </w:rPr>
            <w:fldChar w:fldCharType="end"/>
          </w:r>
        </w:sdtContent>
      </w:sdt>
      <w:r w:rsidRPr="00A54BD9">
        <w:rPr>
          <w:rFonts w:cs="Arial"/>
        </w:rPr>
        <w:t>.</w:t>
      </w:r>
    </w:p>
    <w:p w:rsidR="00BD798A" w:rsidRDefault="00BD798A" w:rsidP="00BD798A">
      <w:pPr>
        <w:spacing w:line="240" w:lineRule="auto"/>
        <w:jc w:val="both"/>
        <w:rPr>
          <w:rFonts w:cs="Arial"/>
        </w:rPr>
      </w:pPr>
      <w:r>
        <w:rPr>
          <w:rFonts w:cs="Arial"/>
        </w:rPr>
        <w:t xml:space="preserve">En el diseño del plan de estudios del programa de pregrado en Ingeniería Industrial se tuvo en cuenta estudios realizados con las diferentes partes interesadas del medio (grupos de empresarios, gremios, entidades oficiales, instituciones educativas, egresados, </w:t>
      </w:r>
      <w:r>
        <w:rPr>
          <w:rFonts w:cs="Arial"/>
        </w:rPr>
        <w:lastRenderedPageBreak/>
        <w:t>estudiantes, docentes y administrativos de la universidad, etc.) con los cuales se definieron las competencias del Ingeniero Industrial de la Universidad Tecnológica de Pereira.</w:t>
      </w:r>
    </w:p>
    <w:p w:rsidR="00BD798A" w:rsidRDefault="00BD798A" w:rsidP="00BD798A">
      <w:pPr>
        <w:spacing w:line="240" w:lineRule="auto"/>
        <w:jc w:val="both"/>
        <w:rPr>
          <w:rFonts w:cs="Arial"/>
        </w:rPr>
      </w:pPr>
      <w:r>
        <w:rPr>
          <w:rFonts w:cs="Arial"/>
        </w:rPr>
        <w:t xml:space="preserve">Aunque hay muchas metodologías para identificar y definir las competencias, se optó por el análisis funcional, la cual tiene cinco pasos interconectados así: </w:t>
      </w:r>
    </w:p>
    <w:p w:rsidR="00BD798A" w:rsidRDefault="00BD798A" w:rsidP="00663BF7">
      <w:pPr>
        <w:numPr>
          <w:ilvl w:val="0"/>
          <w:numId w:val="15"/>
        </w:numPr>
        <w:spacing w:after="0" w:line="240" w:lineRule="auto"/>
        <w:jc w:val="both"/>
        <w:rPr>
          <w:rFonts w:cs="Arial"/>
        </w:rPr>
      </w:pPr>
      <w:r>
        <w:rPr>
          <w:rFonts w:cs="Arial"/>
        </w:rPr>
        <w:t>Identificación de las unidades de competencia y los elementos de competencia</w:t>
      </w:r>
    </w:p>
    <w:p w:rsidR="00BD798A" w:rsidRDefault="00BD798A" w:rsidP="00663BF7">
      <w:pPr>
        <w:numPr>
          <w:ilvl w:val="0"/>
          <w:numId w:val="15"/>
        </w:numPr>
        <w:spacing w:after="0" w:line="240" w:lineRule="auto"/>
        <w:jc w:val="both"/>
        <w:rPr>
          <w:rFonts w:cs="Arial"/>
        </w:rPr>
      </w:pPr>
      <w:r>
        <w:rPr>
          <w:rFonts w:cs="Arial"/>
        </w:rPr>
        <w:t>Establecimiento de los criterios de desempeño</w:t>
      </w:r>
    </w:p>
    <w:p w:rsidR="00BD798A" w:rsidRDefault="00BD798A" w:rsidP="00663BF7">
      <w:pPr>
        <w:numPr>
          <w:ilvl w:val="0"/>
          <w:numId w:val="15"/>
        </w:numPr>
        <w:spacing w:after="0" w:line="240" w:lineRule="auto"/>
        <w:jc w:val="both"/>
        <w:rPr>
          <w:rFonts w:cs="Arial"/>
        </w:rPr>
      </w:pPr>
      <w:r>
        <w:rPr>
          <w:rFonts w:cs="Arial"/>
        </w:rPr>
        <w:t>Determinación del rango de aplicación del elemento de competencia</w:t>
      </w:r>
    </w:p>
    <w:p w:rsidR="00BD798A" w:rsidRDefault="00BD798A" w:rsidP="00663BF7">
      <w:pPr>
        <w:numPr>
          <w:ilvl w:val="0"/>
          <w:numId w:val="15"/>
        </w:numPr>
        <w:spacing w:after="0" w:line="240" w:lineRule="auto"/>
        <w:jc w:val="both"/>
        <w:rPr>
          <w:rFonts w:cs="Arial"/>
        </w:rPr>
      </w:pPr>
      <w:r>
        <w:rPr>
          <w:rFonts w:cs="Arial"/>
        </w:rPr>
        <w:t xml:space="preserve">Descripción de los saberes esenciales requeridos por cada criterio de desempeño, </w:t>
      </w:r>
    </w:p>
    <w:p w:rsidR="00BD798A" w:rsidRDefault="00BD798A" w:rsidP="00663BF7">
      <w:pPr>
        <w:numPr>
          <w:ilvl w:val="0"/>
          <w:numId w:val="15"/>
        </w:numPr>
        <w:spacing w:line="240" w:lineRule="auto"/>
        <w:jc w:val="both"/>
        <w:rPr>
          <w:rFonts w:cs="Arial"/>
        </w:rPr>
      </w:pPr>
      <w:r>
        <w:rPr>
          <w:rFonts w:cs="Arial"/>
        </w:rPr>
        <w:t>Establecimiento de las evidencias requeridas.</w:t>
      </w:r>
    </w:p>
    <w:p w:rsidR="00BD798A" w:rsidRDefault="00BD798A" w:rsidP="00BD798A">
      <w:pPr>
        <w:spacing w:line="240" w:lineRule="auto"/>
        <w:jc w:val="both"/>
        <w:rPr>
          <w:rFonts w:cs="Arial"/>
        </w:rPr>
      </w:pPr>
      <w:r>
        <w:rPr>
          <w:rFonts w:cs="Arial"/>
        </w:rPr>
        <w:t xml:space="preserve">En la Figura </w:t>
      </w:r>
      <w:r w:rsidR="009C334B">
        <w:rPr>
          <w:rFonts w:cs="Arial"/>
        </w:rPr>
        <w:t>7</w:t>
      </w:r>
      <w:r>
        <w:rPr>
          <w:rFonts w:cs="Arial"/>
        </w:rPr>
        <w:t>, aparece el Mapa de competencias del programa de pregrado de Ingeniería Industrial.</w:t>
      </w:r>
    </w:p>
    <w:p w:rsidR="0017063B" w:rsidRDefault="0017063B" w:rsidP="00BD798A">
      <w:pPr>
        <w:spacing w:line="240" w:lineRule="auto"/>
        <w:jc w:val="both"/>
        <w:rPr>
          <w:rFonts w:cs="Arial"/>
        </w:rPr>
      </w:pPr>
    </w:p>
    <w:p w:rsidR="00BD798A" w:rsidRPr="00A33217" w:rsidRDefault="00BD798A" w:rsidP="00A33217">
      <w:pPr>
        <w:pStyle w:val="Figura1"/>
      </w:pPr>
      <w:bookmarkStart w:id="109" w:name="_Toc417576728"/>
      <w:bookmarkStart w:id="110" w:name="_Toc515287263"/>
      <w:r w:rsidRPr="00270D82">
        <w:t>Figura</w:t>
      </w:r>
      <w:r w:rsidR="009C334B">
        <w:t xml:space="preserve"> 7</w:t>
      </w:r>
      <w:r w:rsidRPr="00270D82">
        <w:t>. Mapa de competencias programa de Ingeniería Industrial</w:t>
      </w:r>
      <w:bookmarkEnd w:id="109"/>
      <w:bookmarkEnd w:id="110"/>
    </w:p>
    <w:p w:rsidR="00A33217" w:rsidRPr="00242DDA" w:rsidRDefault="00A33217" w:rsidP="00BD798A">
      <w:pPr>
        <w:spacing w:line="240" w:lineRule="auto"/>
        <w:jc w:val="center"/>
        <w:rPr>
          <w:b/>
        </w:rPr>
      </w:pPr>
      <w:r>
        <w:rPr>
          <w:noProof/>
          <w:lang w:eastAsia="es-CO"/>
        </w:rPr>
        <w:drawing>
          <wp:inline distT="0" distB="0" distL="0" distR="0" wp14:anchorId="69B1EA42" wp14:editId="39B9CD48">
            <wp:extent cx="5923721" cy="3921704"/>
            <wp:effectExtent l="0" t="0" r="127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523" t="20916" r="17400" b="9520"/>
                    <a:stretch/>
                  </pic:blipFill>
                  <pic:spPr bwMode="auto">
                    <a:xfrm>
                      <a:off x="0" y="0"/>
                      <a:ext cx="5978400" cy="3957903"/>
                    </a:xfrm>
                    <a:prstGeom prst="rect">
                      <a:avLst/>
                    </a:prstGeom>
                    <a:ln>
                      <a:noFill/>
                    </a:ln>
                    <a:extLst>
                      <a:ext uri="{53640926-AAD7-44D8-BBD7-CCE9431645EC}">
                        <a14:shadowObscured xmlns:a14="http://schemas.microsoft.com/office/drawing/2010/main"/>
                      </a:ext>
                    </a:extLst>
                  </pic:spPr>
                </pic:pic>
              </a:graphicData>
            </a:graphic>
          </wp:inline>
        </w:drawing>
      </w:r>
    </w:p>
    <w:p w:rsidR="00BD798A" w:rsidRPr="000156E9" w:rsidRDefault="00753CCA" w:rsidP="00096638">
      <w:pPr>
        <w:pStyle w:val="Ttulo2"/>
      </w:pPr>
      <w:bookmarkStart w:id="111" w:name="_Toc417576211"/>
      <w:bookmarkStart w:id="112" w:name="_Toc515432662"/>
      <w:r>
        <w:t>4</w:t>
      </w:r>
      <w:r w:rsidR="00BD798A" w:rsidRPr="00AD226B">
        <w:t>.</w:t>
      </w:r>
      <w:r w:rsidR="003471D6">
        <w:t>7</w:t>
      </w:r>
      <w:r w:rsidR="00A33217">
        <w:t xml:space="preserve"> </w:t>
      </w:r>
      <w:bookmarkEnd w:id="111"/>
      <w:bookmarkEnd w:id="112"/>
      <w:r w:rsidR="001425E7">
        <w:t>PROYECTOS DE AULA (PA)</w:t>
      </w:r>
    </w:p>
    <w:p w:rsidR="00BD798A" w:rsidRDefault="00BD798A" w:rsidP="001425E7">
      <w:pPr>
        <w:tabs>
          <w:tab w:val="left" w:pos="3840"/>
        </w:tabs>
        <w:spacing w:line="240" w:lineRule="auto"/>
        <w:jc w:val="both"/>
        <w:rPr>
          <w:rFonts w:cs="Arial"/>
        </w:rPr>
      </w:pPr>
      <w:r w:rsidRPr="00D70757">
        <w:rPr>
          <w:rFonts w:cs="Arial"/>
        </w:rPr>
        <w:t>De acuer</w:t>
      </w:r>
      <w:r w:rsidR="001425E7">
        <w:rPr>
          <w:rFonts w:cs="Arial"/>
        </w:rPr>
        <w:t>do con Kilpatrick un Proyecto de aula</w:t>
      </w:r>
      <w:r w:rsidRPr="00D70757">
        <w:rPr>
          <w:rFonts w:cs="Arial"/>
        </w:rPr>
        <w:t xml:space="preserve"> es un procedimiento dinámico  de organizar la enseñanza mediante actividades con verdadero sentido vital para los estudiantes</w:t>
      </w:r>
      <w:sdt>
        <w:sdtPr>
          <w:rPr>
            <w:rFonts w:cs="Arial"/>
          </w:rPr>
          <w:id w:val="-1750723243"/>
          <w:citation/>
        </w:sdtPr>
        <w:sdtContent>
          <w:r w:rsidR="00A02F00">
            <w:rPr>
              <w:rFonts w:cs="Arial"/>
            </w:rPr>
            <w:fldChar w:fldCharType="begin"/>
          </w:r>
          <w:r w:rsidR="00A02F00">
            <w:rPr>
              <w:rFonts w:cs="Arial"/>
              <w:lang w:val="es-ES"/>
            </w:rPr>
            <w:instrText xml:space="preserve"> CITATION Kil18 \l 3082 </w:instrText>
          </w:r>
          <w:r w:rsidR="00A02F00">
            <w:rPr>
              <w:rFonts w:cs="Arial"/>
            </w:rPr>
            <w:fldChar w:fldCharType="separate"/>
          </w:r>
          <w:r w:rsidR="00A02F00">
            <w:rPr>
              <w:rFonts w:cs="Arial"/>
              <w:noProof/>
              <w:lang w:val="es-ES"/>
            </w:rPr>
            <w:t xml:space="preserve"> </w:t>
          </w:r>
          <w:r w:rsidR="00A02F00" w:rsidRPr="00A02F00">
            <w:rPr>
              <w:rFonts w:cs="Arial"/>
              <w:noProof/>
              <w:lang w:val="es-ES"/>
            </w:rPr>
            <w:t>(Kilpatrick, 1918)</w:t>
          </w:r>
          <w:r w:rsidR="00A02F00">
            <w:rPr>
              <w:rFonts w:cs="Arial"/>
            </w:rPr>
            <w:fldChar w:fldCharType="end"/>
          </w:r>
        </w:sdtContent>
      </w:sdt>
      <w:r w:rsidRPr="00D70757">
        <w:rPr>
          <w:rFonts w:cs="Arial"/>
        </w:rPr>
        <w:t>. Es decir, se entiende un proyecto como un plan de trabajo integrado y libremente elegido cuyo objetivo es realizar un conjunto de acciones enmarcadas en la vida real que interesan tanto a los estudiantes co</w:t>
      </w:r>
      <w:r>
        <w:rPr>
          <w:rFonts w:cs="Arial"/>
        </w:rPr>
        <w:t>mo</w:t>
      </w:r>
      <w:r w:rsidR="001425E7">
        <w:rPr>
          <w:rFonts w:cs="Arial"/>
        </w:rPr>
        <w:t xml:space="preserve"> al docente. </w:t>
      </w:r>
    </w:p>
    <w:p w:rsidR="00BD798A" w:rsidRPr="00D70757" w:rsidRDefault="00BD798A" w:rsidP="00BD798A">
      <w:pPr>
        <w:tabs>
          <w:tab w:val="left" w:pos="3840"/>
        </w:tabs>
        <w:spacing w:after="0" w:line="240" w:lineRule="auto"/>
        <w:jc w:val="both"/>
        <w:rPr>
          <w:rFonts w:cs="Arial"/>
        </w:rPr>
      </w:pPr>
    </w:p>
    <w:p w:rsidR="00BD798A" w:rsidRDefault="001425E7" w:rsidP="001425E7">
      <w:pPr>
        <w:tabs>
          <w:tab w:val="left" w:pos="3840"/>
        </w:tabs>
        <w:spacing w:line="240" w:lineRule="auto"/>
        <w:jc w:val="both"/>
        <w:rPr>
          <w:rFonts w:cs="Arial"/>
        </w:rPr>
      </w:pPr>
      <w:r>
        <w:rPr>
          <w:rFonts w:cs="Arial"/>
        </w:rPr>
        <w:t>Las Proyectos de aula que componen el plan de estudio aparecen con todos sus componentes en el anexo A de este documento.</w:t>
      </w:r>
      <w:r w:rsidR="00BD798A" w:rsidRPr="00D70757">
        <w:rPr>
          <w:rFonts w:cs="Arial"/>
        </w:rPr>
        <w:t xml:space="preserve"> </w:t>
      </w:r>
    </w:p>
    <w:p w:rsidR="00BD798A" w:rsidRPr="000156E9" w:rsidRDefault="00753CCA" w:rsidP="00096638">
      <w:pPr>
        <w:pStyle w:val="Ttulo2"/>
      </w:pPr>
      <w:bookmarkStart w:id="113" w:name="_Toc417576212"/>
      <w:bookmarkStart w:id="114" w:name="_Toc515432663"/>
      <w:r>
        <w:t>4</w:t>
      </w:r>
      <w:r w:rsidR="00BD798A" w:rsidRPr="00AD226B">
        <w:t>.</w:t>
      </w:r>
      <w:r w:rsidR="003471D6">
        <w:t>8</w:t>
      </w:r>
      <w:r w:rsidR="00BD798A" w:rsidRPr="00AD226B">
        <w:t xml:space="preserve"> </w:t>
      </w:r>
      <w:r w:rsidR="001425E7">
        <w:t xml:space="preserve">ASIGNATURAS </w:t>
      </w:r>
      <w:bookmarkEnd w:id="113"/>
      <w:bookmarkEnd w:id="114"/>
    </w:p>
    <w:p w:rsidR="00BD798A" w:rsidRDefault="001425E7" w:rsidP="001425E7">
      <w:pPr>
        <w:tabs>
          <w:tab w:val="left" w:pos="3840"/>
        </w:tabs>
        <w:spacing w:after="0" w:line="240" w:lineRule="auto"/>
        <w:jc w:val="both"/>
        <w:rPr>
          <w:rFonts w:cs="Arial"/>
        </w:rPr>
      </w:pPr>
      <w:r>
        <w:rPr>
          <w:rFonts w:cs="Arial"/>
          <w:lang w:val="es-ES_tradnl"/>
        </w:rPr>
        <w:t xml:space="preserve">En </w:t>
      </w:r>
      <w:r>
        <w:rPr>
          <w:rFonts w:cs="Arial"/>
        </w:rPr>
        <w:t>l</w:t>
      </w:r>
      <w:r w:rsidR="00BD798A" w:rsidRPr="00373041">
        <w:rPr>
          <w:rFonts w:cs="Arial"/>
        </w:rPr>
        <w:t>a</w:t>
      </w:r>
      <w:r>
        <w:rPr>
          <w:rFonts w:cs="Arial"/>
        </w:rPr>
        <w:t xml:space="preserve"> asignaturas se encuentran la </w:t>
      </w:r>
      <w:r w:rsidR="00BD798A">
        <w:rPr>
          <w:rFonts w:cs="Arial"/>
        </w:rPr>
        <w:t>guía fundamental mediante el cual se orienta tod</w:t>
      </w:r>
      <w:r>
        <w:rPr>
          <w:rFonts w:cs="Arial"/>
        </w:rPr>
        <w:t>o el proceso metodológico</w:t>
      </w:r>
      <w:r w:rsidR="00BD798A">
        <w:rPr>
          <w:rFonts w:cs="Arial"/>
        </w:rPr>
        <w:t xml:space="preserve"> así como el desarrollo y adquisición de competencias en el estudiante</w:t>
      </w:r>
      <w:sdt>
        <w:sdtPr>
          <w:rPr>
            <w:rFonts w:cs="Arial"/>
          </w:rPr>
          <w:id w:val="613407469"/>
          <w:citation/>
        </w:sdtPr>
        <w:sdtContent>
          <w:r w:rsidR="000F5434">
            <w:rPr>
              <w:rFonts w:cs="Arial"/>
            </w:rPr>
            <w:fldChar w:fldCharType="begin"/>
          </w:r>
          <w:r w:rsidR="000F5434">
            <w:rPr>
              <w:rFonts w:cs="Arial"/>
              <w:lang w:val="es-ES"/>
            </w:rPr>
            <w:instrText xml:space="preserve"> CITATION Tob06 \l 3082 </w:instrText>
          </w:r>
          <w:r w:rsidR="000F5434">
            <w:rPr>
              <w:rFonts w:cs="Arial"/>
            </w:rPr>
            <w:fldChar w:fldCharType="separate"/>
          </w:r>
          <w:r w:rsidR="000F5434">
            <w:rPr>
              <w:rFonts w:cs="Arial"/>
              <w:noProof/>
              <w:lang w:val="es-ES"/>
            </w:rPr>
            <w:t xml:space="preserve"> </w:t>
          </w:r>
          <w:r w:rsidR="000F5434" w:rsidRPr="000F5434">
            <w:rPr>
              <w:rFonts w:cs="Arial"/>
              <w:noProof/>
              <w:lang w:val="es-ES"/>
            </w:rPr>
            <w:t>(Tobòn, 2006)</w:t>
          </w:r>
          <w:r w:rsidR="000F5434">
            <w:rPr>
              <w:rFonts w:cs="Arial"/>
            </w:rPr>
            <w:fldChar w:fldCharType="end"/>
          </w:r>
        </w:sdtContent>
      </w:sdt>
      <w:r w:rsidR="00BD798A">
        <w:rPr>
          <w:rFonts w:cs="Arial"/>
        </w:rPr>
        <w:t xml:space="preserve">. </w:t>
      </w:r>
    </w:p>
    <w:p w:rsidR="00BD798A" w:rsidRPr="009B239F" w:rsidRDefault="00753CCA" w:rsidP="00096638">
      <w:pPr>
        <w:pStyle w:val="Ttulo2"/>
      </w:pPr>
      <w:bookmarkStart w:id="115" w:name="_Toc417576213"/>
      <w:bookmarkStart w:id="116" w:name="_Toc515432664"/>
      <w:r>
        <w:t>4</w:t>
      </w:r>
      <w:r w:rsidR="00BD798A" w:rsidRPr="00AD226B">
        <w:t>.</w:t>
      </w:r>
      <w:r w:rsidR="003471D6">
        <w:t>9</w:t>
      </w:r>
      <w:r w:rsidR="00BD798A" w:rsidRPr="00AD226B">
        <w:t xml:space="preserve"> SELECCIÓN Y EVALUACIÓN DE ESTUDIANTES</w:t>
      </w:r>
      <w:bookmarkEnd w:id="115"/>
      <w:bookmarkEnd w:id="116"/>
    </w:p>
    <w:p w:rsidR="00BD798A" w:rsidRDefault="00BD798A" w:rsidP="0017063B">
      <w:pPr>
        <w:autoSpaceDE w:val="0"/>
        <w:autoSpaceDN w:val="0"/>
        <w:adjustRightInd w:val="0"/>
        <w:spacing w:after="0" w:line="240" w:lineRule="auto"/>
        <w:jc w:val="both"/>
        <w:rPr>
          <w:rFonts w:cs="Arial"/>
          <w:bCs/>
          <w:lang w:eastAsia="es-CO"/>
        </w:rPr>
      </w:pPr>
      <w:r w:rsidRPr="0040248F">
        <w:rPr>
          <w:rFonts w:cs="Arial"/>
        </w:rPr>
        <w:t xml:space="preserve">Todo lo relacionado con: aspirantes, inscripciones, admisión, matricula académica, matricula financiera y desarrollo de los programas y de la evaluación del trabajo académico, está contemplados en el Reglamento Estudiantil aprobado </w:t>
      </w:r>
      <w:sdt>
        <w:sdtPr>
          <w:rPr>
            <w:rFonts w:cs="Arial"/>
          </w:rPr>
          <w:id w:val="-1604261913"/>
          <w:citation/>
        </w:sdtPr>
        <w:sdtContent>
          <w:r w:rsidR="008745D5">
            <w:rPr>
              <w:rFonts w:cs="Arial"/>
            </w:rPr>
            <w:fldChar w:fldCharType="begin"/>
          </w:r>
          <w:r w:rsidR="008745D5">
            <w:rPr>
              <w:rFonts w:cs="Arial"/>
              <w:lang w:val="es-ES"/>
            </w:rPr>
            <w:instrText xml:space="preserve"> CITATION Uni15 \l 3082 </w:instrText>
          </w:r>
          <w:r w:rsidR="008745D5">
            <w:rPr>
              <w:rFonts w:cs="Arial"/>
            </w:rPr>
            <w:fldChar w:fldCharType="separate"/>
          </w:r>
          <w:r w:rsidR="008745D5" w:rsidRPr="008745D5">
            <w:rPr>
              <w:rFonts w:cs="Arial"/>
              <w:noProof/>
              <w:lang w:val="es-ES"/>
            </w:rPr>
            <w:t>(Universidad Tecnològica de Pereira, 2015)</w:t>
          </w:r>
          <w:r w:rsidR="008745D5">
            <w:rPr>
              <w:rFonts w:cs="Arial"/>
            </w:rPr>
            <w:fldChar w:fldCharType="end"/>
          </w:r>
        </w:sdtContent>
      </w:sdt>
    </w:p>
    <w:p w:rsidR="0017063B" w:rsidRPr="0017063B" w:rsidRDefault="0017063B" w:rsidP="0017063B">
      <w:pPr>
        <w:autoSpaceDE w:val="0"/>
        <w:autoSpaceDN w:val="0"/>
        <w:adjustRightInd w:val="0"/>
        <w:spacing w:after="0" w:line="240" w:lineRule="auto"/>
        <w:jc w:val="both"/>
        <w:rPr>
          <w:rFonts w:cs="Arial"/>
          <w:bCs/>
          <w:lang w:eastAsia="es-CO"/>
        </w:rPr>
      </w:pPr>
    </w:p>
    <w:p w:rsidR="00BD798A" w:rsidRPr="00E6502A" w:rsidRDefault="00753CCA" w:rsidP="00096638">
      <w:pPr>
        <w:pStyle w:val="Ttulo2"/>
      </w:pPr>
      <w:bookmarkStart w:id="117" w:name="_Toc417576214"/>
      <w:bookmarkStart w:id="118" w:name="_Toc515432665"/>
      <w:r>
        <w:t>4</w:t>
      </w:r>
      <w:r w:rsidR="00BD798A" w:rsidRPr="00AD226B">
        <w:t>.1</w:t>
      </w:r>
      <w:r w:rsidR="003471D6">
        <w:t>0</w:t>
      </w:r>
      <w:r w:rsidR="00BD798A" w:rsidRPr="00AD226B">
        <w:t xml:space="preserve"> PLAN CURRICULAR</w:t>
      </w:r>
      <w:bookmarkEnd w:id="117"/>
      <w:bookmarkEnd w:id="118"/>
    </w:p>
    <w:p w:rsidR="00BD798A" w:rsidRDefault="00BD798A" w:rsidP="00BD798A">
      <w:pPr>
        <w:spacing w:after="0" w:line="240" w:lineRule="auto"/>
        <w:jc w:val="both"/>
        <w:rPr>
          <w:rFonts w:cs="Arial"/>
          <w:lang w:val="es-MX"/>
        </w:rPr>
      </w:pPr>
      <w:r w:rsidRPr="00014F4D">
        <w:rPr>
          <w:rFonts w:cs="Arial"/>
          <w:lang w:val="es-MX"/>
        </w:rPr>
        <w:t>A continuación se presentan los aspectos curriculares básicos, de acuerdo con los requerimientos de</w:t>
      </w:r>
      <w:r>
        <w:rPr>
          <w:rFonts w:cs="Arial"/>
          <w:lang w:val="es-MX"/>
        </w:rPr>
        <w:t>l</w:t>
      </w:r>
      <w:r w:rsidRPr="00014F4D">
        <w:rPr>
          <w:rFonts w:cs="Arial"/>
          <w:lang w:val="es-MX"/>
        </w:rPr>
        <w:t xml:space="preserve"> Decreto 1</w:t>
      </w:r>
      <w:r w:rsidR="000F5434">
        <w:rPr>
          <w:rFonts w:cs="Arial"/>
          <w:lang w:val="es-MX"/>
        </w:rPr>
        <w:t>075</w:t>
      </w:r>
      <w:r w:rsidRPr="00014F4D">
        <w:rPr>
          <w:rFonts w:cs="Arial"/>
          <w:lang w:val="es-MX"/>
        </w:rPr>
        <w:t xml:space="preserve"> de 201</w:t>
      </w:r>
      <w:r w:rsidR="000F5434">
        <w:rPr>
          <w:rFonts w:cs="Arial"/>
          <w:lang w:val="es-MX"/>
        </w:rPr>
        <w:t>5</w:t>
      </w:r>
      <w:r w:rsidRPr="00014F4D">
        <w:rPr>
          <w:rFonts w:cs="Arial"/>
          <w:lang w:val="es-MX"/>
        </w:rPr>
        <w:t>.</w:t>
      </w:r>
    </w:p>
    <w:p w:rsidR="00BD798A" w:rsidRPr="00014F4D" w:rsidRDefault="00BD798A" w:rsidP="00BD798A">
      <w:pPr>
        <w:spacing w:line="240" w:lineRule="auto"/>
        <w:jc w:val="both"/>
        <w:rPr>
          <w:rFonts w:cs="Arial"/>
          <w:lang w:val="es-MX"/>
        </w:rPr>
      </w:pPr>
    </w:p>
    <w:p w:rsidR="00BD798A" w:rsidRPr="00E6502A" w:rsidRDefault="00753CCA" w:rsidP="00096638">
      <w:pPr>
        <w:pStyle w:val="Ttulo2"/>
      </w:pPr>
      <w:bookmarkStart w:id="119" w:name="_Toc278984211"/>
      <w:bookmarkStart w:id="120" w:name="_Toc417576218"/>
      <w:bookmarkStart w:id="121" w:name="_Toc515432666"/>
      <w:r>
        <w:t>4</w:t>
      </w:r>
      <w:r w:rsidR="00BD798A" w:rsidRPr="00AD226B">
        <w:t>.1</w:t>
      </w:r>
      <w:r w:rsidR="003471D6">
        <w:t>1</w:t>
      </w:r>
      <w:r w:rsidR="00BD798A" w:rsidRPr="00AD226B">
        <w:t xml:space="preserve"> PERFIL DEL PROFESOR DE LA FACULTAD DE </w:t>
      </w:r>
      <w:bookmarkEnd w:id="119"/>
      <w:bookmarkEnd w:id="120"/>
      <w:bookmarkEnd w:id="121"/>
      <w:r w:rsidR="00A33217">
        <w:t>CIENCIAS EMPRESARIALES</w:t>
      </w:r>
    </w:p>
    <w:p w:rsidR="00BD798A" w:rsidRPr="008B60FE" w:rsidRDefault="00BD798A" w:rsidP="00BD798A">
      <w:pPr>
        <w:pStyle w:val="Prrafodelista"/>
        <w:spacing w:line="240" w:lineRule="auto"/>
        <w:ind w:left="0"/>
        <w:jc w:val="both"/>
        <w:rPr>
          <w:rFonts w:cs="Arial"/>
        </w:rPr>
      </w:pPr>
      <w:r w:rsidRPr="008B60FE">
        <w:rPr>
          <w:rFonts w:cs="Arial"/>
        </w:rPr>
        <w:t>El profesor de la F</w:t>
      </w:r>
      <w:r w:rsidR="001425E7">
        <w:rPr>
          <w:rFonts w:cs="Arial"/>
        </w:rPr>
        <w:t>acultad de Ciencias Empresariales</w:t>
      </w:r>
      <w:r w:rsidRPr="008B60FE">
        <w:rPr>
          <w:rFonts w:cs="Arial"/>
        </w:rPr>
        <w:t xml:space="preserve"> debe poseer un carácter coherente con la naturaleza de la institución de acuerdo con las orientaciones del Proyecto Educativo del Programa.</w:t>
      </w:r>
    </w:p>
    <w:p w:rsidR="00BD798A" w:rsidRPr="008B60FE" w:rsidRDefault="00BD798A" w:rsidP="00BD798A">
      <w:pPr>
        <w:pStyle w:val="Prrafodelista"/>
        <w:spacing w:line="240" w:lineRule="auto"/>
        <w:ind w:left="0"/>
        <w:jc w:val="both"/>
        <w:rPr>
          <w:rFonts w:cs="Arial"/>
        </w:rPr>
      </w:pPr>
      <w:r w:rsidRPr="008B60FE">
        <w:rPr>
          <w:rFonts w:cs="Arial"/>
        </w:rPr>
        <w:t>Desde el punto de vista personal, debe cumplir con los principios y valores que como ciudadano le permiten vivir y convivir en comunidad.</w:t>
      </w:r>
    </w:p>
    <w:p w:rsidR="00BD798A" w:rsidRPr="008B60FE" w:rsidRDefault="00BD798A" w:rsidP="00BD798A">
      <w:pPr>
        <w:pStyle w:val="Prrafodelista"/>
        <w:spacing w:line="240" w:lineRule="auto"/>
        <w:ind w:left="0"/>
        <w:jc w:val="both"/>
        <w:rPr>
          <w:rFonts w:cs="Arial"/>
        </w:rPr>
      </w:pPr>
      <w:r w:rsidRPr="008B60FE">
        <w:rPr>
          <w:rFonts w:cs="Arial"/>
        </w:rPr>
        <w:t>Debe ser un civilista que cree en la democracia y en el marco constitucional que la ampara.</w:t>
      </w:r>
    </w:p>
    <w:p w:rsidR="00BD798A" w:rsidRPr="008B60FE" w:rsidRDefault="00BD798A" w:rsidP="00BD798A">
      <w:pPr>
        <w:pStyle w:val="Prrafodelista"/>
        <w:spacing w:line="240" w:lineRule="auto"/>
        <w:ind w:left="0"/>
        <w:jc w:val="both"/>
        <w:rPr>
          <w:rFonts w:cs="Arial"/>
        </w:rPr>
      </w:pPr>
      <w:r w:rsidRPr="008B60FE">
        <w:rPr>
          <w:rFonts w:cs="Arial"/>
        </w:rPr>
        <w:t xml:space="preserve">Intelectualmente debe poseer compromiso, sensibilidad con el saber superior y cultivo permanente de su intelecto. </w:t>
      </w:r>
    </w:p>
    <w:p w:rsidR="00BD798A" w:rsidRPr="008B60FE" w:rsidRDefault="00BD798A" w:rsidP="00BD798A">
      <w:pPr>
        <w:pStyle w:val="Prrafodelista"/>
        <w:spacing w:line="240" w:lineRule="auto"/>
        <w:ind w:left="0"/>
        <w:jc w:val="both"/>
        <w:rPr>
          <w:rFonts w:cs="Arial"/>
        </w:rPr>
      </w:pPr>
      <w:r w:rsidRPr="008B60FE">
        <w:rPr>
          <w:rFonts w:cs="Arial"/>
        </w:rPr>
        <w:t>Debe poseer, como miembro activo de la comunidad universitaria, sentido de pertenencia, traducido en la cooperación y aportes al mejoramiento de la calidad académica y organizativa de la universidad.</w:t>
      </w:r>
    </w:p>
    <w:p w:rsidR="00BD798A" w:rsidRPr="008B60FE" w:rsidRDefault="00BD798A" w:rsidP="00BD798A">
      <w:pPr>
        <w:pStyle w:val="Prrafodelista"/>
        <w:spacing w:line="240" w:lineRule="auto"/>
        <w:ind w:left="0"/>
        <w:jc w:val="both"/>
        <w:rPr>
          <w:rFonts w:cs="Arial"/>
        </w:rPr>
      </w:pPr>
      <w:r w:rsidRPr="008B60FE">
        <w:rPr>
          <w:rFonts w:cs="Arial"/>
        </w:rPr>
        <w:t>La continua actualización tanto en el contenido cognoscitivo de su materia como en el quehacer pedagógico, deben ser parámetros que rijan su actividad docente y de proyección profesional.</w:t>
      </w:r>
    </w:p>
    <w:p w:rsidR="00BD798A" w:rsidRPr="008B60FE" w:rsidRDefault="00BD798A" w:rsidP="00BD798A">
      <w:pPr>
        <w:pStyle w:val="Prrafodelista"/>
        <w:spacing w:line="240" w:lineRule="auto"/>
        <w:ind w:left="0"/>
        <w:jc w:val="both"/>
        <w:rPr>
          <w:rFonts w:cs="Arial"/>
        </w:rPr>
      </w:pPr>
      <w:r w:rsidRPr="008B60FE">
        <w:rPr>
          <w:rFonts w:cs="Arial"/>
        </w:rPr>
        <w:t>Su enfoque pedagógico estará dirigido hacia enseñar a pensar y apropiar el conocimiento, formando en el estudiante la capacidad de crear e innovar.</w:t>
      </w:r>
    </w:p>
    <w:p w:rsidR="00BD798A" w:rsidRPr="008B60FE" w:rsidRDefault="00BD798A" w:rsidP="00BD798A">
      <w:pPr>
        <w:pStyle w:val="Prrafodelista"/>
        <w:spacing w:line="240" w:lineRule="auto"/>
        <w:ind w:left="0"/>
        <w:jc w:val="both"/>
        <w:rPr>
          <w:rFonts w:cs="Arial"/>
        </w:rPr>
      </w:pPr>
      <w:r w:rsidRPr="008B60FE">
        <w:rPr>
          <w:rFonts w:cs="Arial"/>
        </w:rPr>
        <w:t>Debe poseer una mentalidad innovadora, con espíritu investigativo y abierto, así como capacidad para el trabajo en equipo y actitud de liderazgo.</w:t>
      </w:r>
    </w:p>
    <w:p w:rsidR="00BD798A" w:rsidRPr="008B60FE" w:rsidRDefault="00BD798A" w:rsidP="00BD798A">
      <w:pPr>
        <w:spacing w:line="240" w:lineRule="auto"/>
        <w:jc w:val="both"/>
        <w:rPr>
          <w:rFonts w:cs="Arial"/>
          <w:b/>
          <w:bCs/>
        </w:rPr>
      </w:pPr>
      <w:r w:rsidRPr="008B60FE">
        <w:rPr>
          <w:rFonts w:cs="Arial"/>
        </w:rPr>
        <w:lastRenderedPageBreak/>
        <w:t>Debe poseer la capacidad para apropiarse del manejo de las Tics y las tecnologías de punta en el sector industrial.</w:t>
      </w:r>
      <w:r w:rsidRPr="008B60FE">
        <w:rPr>
          <w:rFonts w:cs="Arial"/>
          <w:b/>
          <w:bCs/>
        </w:rPr>
        <w:t xml:space="preserve"> </w:t>
      </w:r>
    </w:p>
    <w:p w:rsidR="00BD798A" w:rsidRPr="00E6502A" w:rsidRDefault="00753CCA" w:rsidP="00096638">
      <w:pPr>
        <w:pStyle w:val="Ttulo2"/>
      </w:pPr>
      <w:bookmarkStart w:id="122" w:name="_Toc417576219"/>
      <w:bookmarkStart w:id="123" w:name="_Toc515432667"/>
      <w:r>
        <w:t>4</w:t>
      </w:r>
      <w:r w:rsidR="00BD798A" w:rsidRPr="00AD226B">
        <w:t>.1</w:t>
      </w:r>
      <w:r w:rsidR="003471D6">
        <w:t>2</w:t>
      </w:r>
      <w:r w:rsidR="00BD798A" w:rsidRPr="00AD226B">
        <w:t xml:space="preserve"> PLAN DE ESTUDIOS</w:t>
      </w:r>
      <w:bookmarkEnd w:id="122"/>
      <w:bookmarkEnd w:id="123"/>
      <w:r w:rsidR="00BD798A" w:rsidRPr="00014F4D">
        <w:t xml:space="preserve"> </w:t>
      </w:r>
    </w:p>
    <w:p w:rsidR="00BD798A" w:rsidRPr="00F827FD" w:rsidRDefault="001162DB" w:rsidP="00BD798A">
      <w:pPr>
        <w:spacing w:line="240" w:lineRule="auto"/>
        <w:jc w:val="both"/>
        <w:rPr>
          <w:rFonts w:cs="Arial"/>
        </w:rPr>
      </w:pPr>
      <w:r>
        <w:rPr>
          <w:rFonts w:cs="Arial"/>
        </w:rPr>
        <w:t>En el C</w:t>
      </w:r>
      <w:r w:rsidR="00BD798A" w:rsidRPr="009E3930">
        <w:rPr>
          <w:rFonts w:cs="Arial"/>
        </w:rPr>
        <w:t>uadro</w:t>
      </w:r>
      <w:r w:rsidR="00BD798A">
        <w:rPr>
          <w:rFonts w:cs="Arial"/>
        </w:rPr>
        <w:t xml:space="preserve"> 1, se presenta el plan de estudios del programa de Ingeniería Industrial, agrupado en las áreas de formación de éste y con los créditos académicos correspondientes.</w:t>
      </w:r>
    </w:p>
    <w:p w:rsidR="00BD798A" w:rsidRPr="00F827FD" w:rsidRDefault="00BD798A" w:rsidP="00C155C3">
      <w:pPr>
        <w:pStyle w:val="Cuadro1"/>
      </w:pPr>
      <w:bookmarkStart w:id="124" w:name="_Toc417576953"/>
      <w:bookmarkStart w:id="125" w:name="_Toc515286517"/>
      <w:r w:rsidRPr="00270D82">
        <w:t xml:space="preserve">Cuadro </w:t>
      </w:r>
      <w:r w:rsidR="00BB111C">
        <w:fldChar w:fldCharType="begin"/>
      </w:r>
      <w:r w:rsidR="00BB111C">
        <w:instrText xml:space="preserve"> SEQ Cuadro \* ARABIC </w:instrText>
      </w:r>
      <w:r w:rsidR="00BB111C">
        <w:fldChar w:fldCharType="separate"/>
      </w:r>
      <w:r w:rsidR="00FF20DD">
        <w:rPr>
          <w:noProof/>
        </w:rPr>
        <w:t>1</w:t>
      </w:r>
      <w:r w:rsidR="00BB111C">
        <w:rPr>
          <w:noProof/>
        </w:rPr>
        <w:fldChar w:fldCharType="end"/>
      </w:r>
      <w:r w:rsidRPr="00270D82">
        <w:t>. Organización de las asignaturas en áreas y créditos académicos</w:t>
      </w:r>
      <w:bookmarkEnd w:id="124"/>
      <w:bookmarkEnd w:id="125"/>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4"/>
        <w:gridCol w:w="3251"/>
        <w:gridCol w:w="1134"/>
        <w:gridCol w:w="1559"/>
      </w:tblGrid>
      <w:tr w:rsidR="00BD798A" w:rsidRPr="00AB08A6" w:rsidTr="00696124">
        <w:trPr>
          <w:tblHeader/>
          <w:jc w:val="center"/>
        </w:trPr>
        <w:tc>
          <w:tcPr>
            <w:tcW w:w="2244" w:type="dxa"/>
            <w:shd w:val="clear" w:color="auto" w:fill="DBE5F1"/>
            <w:vAlign w:val="center"/>
          </w:tcPr>
          <w:p w:rsidR="00BD798A" w:rsidRPr="00AB08A6" w:rsidRDefault="00BD798A" w:rsidP="00696124">
            <w:pPr>
              <w:spacing w:before="240" w:line="240" w:lineRule="auto"/>
              <w:jc w:val="center"/>
              <w:rPr>
                <w:rFonts w:cs="Arial"/>
                <w:b/>
                <w:sz w:val="16"/>
                <w:szCs w:val="16"/>
              </w:rPr>
            </w:pPr>
            <w:r w:rsidRPr="00AB08A6">
              <w:rPr>
                <w:rFonts w:cs="Arial"/>
                <w:b/>
                <w:sz w:val="16"/>
                <w:szCs w:val="16"/>
              </w:rPr>
              <w:t>ÀREA DE FORMACIÒN</w:t>
            </w:r>
          </w:p>
        </w:tc>
        <w:tc>
          <w:tcPr>
            <w:tcW w:w="3251" w:type="dxa"/>
            <w:shd w:val="clear" w:color="auto" w:fill="DBE5F1"/>
            <w:vAlign w:val="center"/>
          </w:tcPr>
          <w:p w:rsidR="00BD798A" w:rsidRPr="00AB08A6" w:rsidRDefault="00BD798A" w:rsidP="00696124">
            <w:pPr>
              <w:spacing w:after="0" w:line="240" w:lineRule="auto"/>
              <w:jc w:val="center"/>
              <w:rPr>
                <w:rFonts w:cs="Arial"/>
                <w:b/>
                <w:sz w:val="16"/>
                <w:szCs w:val="16"/>
              </w:rPr>
            </w:pPr>
            <w:r w:rsidRPr="00AB08A6">
              <w:rPr>
                <w:rFonts w:cs="Arial"/>
                <w:b/>
                <w:sz w:val="16"/>
                <w:szCs w:val="16"/>
              </w:rPr>
              <w:t>ASIGNATURAS</w:t>
            </w:r>
          </w:p>
        </w:tc>
        <w:tc>
          <w:tcPr>
            <w:tcW w:w="1134" w:type="dxa"/>
            <w:shd w:val="clear" w:color="auto" w:fill="DBE5F1"/>
            <w:vAlign w:val="center"/>
          </w:tcPr>
          <w:p w:rsidR="00BD798A" w:rsidRPr="00AB08A6" w:rsidRDefault="00BD798A" w:rsidP="00696124">
            <w:pPr>
              <w:spacing w:after="0" w:line="240" w:lineRule="auto"/>
              <w:jc w:val="center"/>
              <w:rPr>
                <w:rFonts w:cs="Arial"/>
                <w:b/>
                <w:sz w:val="16"/>
                <w:szCs w:val="16"/>
              </w:rPr>
            </w:pPr>
            <w:r w:rsidRPr="00AB08A6">
              <w:rPr>
                <w:rFonts w:cs="Arial"/>
                <w:b/>
                <w:sz w:val="16"/>
                <w:szCs w:val="16"/>
              </w:rPr>
              <w:t>No DE CRÈDITOS</w:t>
            </w:r>
          </w:p>
        </w:tc>
        <w:tc>
          <w:tcPr>
            <w:tcW w:w="1559" w:type="dxa"/>
            <w:shd w:val="clear" w:color="auto" w:fill="DBE5F1"/>
            <w:vAlign w:val="center"/>
          </w:tcPr>
          <w:p w:rsidR="00BD798A" w:rsidRDefault="00BD798A" w:rsidP="00696124">
            <w:pPr>
              <w:spacing w:after="0" w:line="240" w:lineRule="auto"/>
              <w:jc w:val="center"/>
              <w:rPr>
                <w:rFonts w:cs="Arial"/>
                <w:b/>
                <w:sz w:val="16"/>
                <w:szCs w:val="16"/>
              </w:rPr>
            </w:pPr>
            <w:r w:rsidRPr="00AB08A6">
              <w:rPr>
                <w:rFonts w:cs="Arial"/>
                <w:b/>
                <w:sz w:val="16"/>
                <w:szCs w:val="16"/>
              </w:rPr>
              <w:t>PARTICIPACIÒN</w:t>
            </w:r>
          </w:p>
          <w:p w:rsidR="00BD798A" w:rsidRPr="00AB08A6" w:rsidRDefault="00BD798A" w:rsidP="00696124">
            <w:pPr>
              <w:spacing w:after="0" w:line="240" w:lineRule="auto"/>
              <w:jc w:val="center"/>
              <w:rPr>
                <w:rFonts w:cs="Arial"/>
                <w:b/>
                <w:sz w:val="16"/>
                <w:szCs w:val="16"/>
              </w:rPr>
            </w:pPr>
            <w:r w:rsidRPr="00AB08A6">
              <w:rPr>
                <w:rFonts w:cs="Arial"/>
                <w:b/>
                <w:sz w:val="16"/>
                <w:szCs w:val="16"/>
              </w:rPr>
              <w:t>%</w:t>
            </w:r>
          </w:p>
        </w:tc>
      </w:tr>
      <w:tr w:rsidR="00BD798A" w:rsidRPr="00AB08A6" w:rsidTr="00696124">
        <w:trPr>
          <w:trHeight w:val="1119"/>
          <w:jc w:val="center"/>
        </w:trPr>
        <w:tc>
          <w:tcPr>
            <w:tcW w:w="2244" w:type="dxa"/>
            <w:tcBorders>
              <w:bottom w:val="single" w:sz="4" w:space="0" w:color="auto"/>
            </w:tcBorders>
            <w:vAlign w:val="center"/>
          </w:tcPr>
          <w:p w:rsidR="00BD798A" w:rsidRPr="00AB08A6" w:rsidRDefault="00BD798A" w:rsidP="00696124">
            <w:pPr>
              <w:spacing w:line="240" w:lineRule="auto"/>
              <w:jc w:val="center"/>
              <w:rPr>
                <w:rFonts w:cs="Arial"/>
                <w:b/>
                <w:sz w:val="16"/>
                <w:szCs w:val="16"/>
              </w:rPr>
            </w:pPr>
          </w:p>
          <w:p w:rsidR="00BD798A" w:rsidRPr="00AB08A6" w:rsidRDefault="00BD798A" w:rsidP="00696124">
            <w:pPr>
              <w:spacing w:line="240" w:lineRule="auto"/>
              <w:jc w:val="center"/>
              <w:rPr>
                <w:rFonts w:cs="Arial"/>
                <w:b/>
                <w:sz w:val="16"/>
                <w:szCs w:val="16"/>
              </w:rPr>
            </w:pPr>
            <w:r w:rsidRPr="00AB08A6">
              <w:rPr>
                <w:rFonts w:cs="Arial"/>
                <w:b/>
                <w:sz w:val="16"/>
                <w:szCs w:val="16"/>
              </w:rPr>
              <w:t>CIENCIAS BÀSICAS</w:t>
            </w:r>
          </w:p>
          <w:p w:rsidR="00BD798A" w:rsidRPr="00AB08A6" w:rsidRDefault="00BD798A" w:rsidP="00696124">
            <w:pPr>
              <w:spacing w:line="240" w:lineRule="auto"/>
              <w:jc w:val="center"/>
              <w:rPr>
                <w:rFonts w:cs="Arial"/>
                <w:b/>
                <w:sz w:val="16"/>
                <w:szCs w:val="16"/>
              </w:rPr>
            </w:pPr>
          </w:p>
        </w:tc>
        <w:tc>
          <w:tcPr>
            <w:tcW w:w="3251" w:type="dxa"/>
            <w:tcBorders>
              <w:bottom w:val="single" w:sz="4" w:space="0" w:color="auto"/>
            </w:tcBorders>
          </w:tcPr>
          <w:p w:rsidR="00BD798A" w:rsidRPr="00AB08A6" w:rsidRDefault="00BD798A" w:rsidP="00696124">
            <w:pPr>
              <w:spacing w:after="0" w:line="240" w:lineRule="auto"/>
              <w:jc w:val="both"/>
              <w:rPr>
                <w:rFonts w:cs="Arial"/>
                <w:sz w:val="16"/>
                <w:szCs w:val="16"/>
              </w:rPr>
            </w:pPr>
            <w:r w:rsidRPr="00AB08A6">
              <w:rPr>
                <w:rFonts w:cs="Arial"/>
                <w:sz w:val="16"/>
                <w:szCs w:val="16"/>
              </w:rPr>
              <w:t>Matemáticas I, II, III, IV</w:t>
            </w:r>
          </w:p>
          <w:p w:rsidR="00BD798A" w:rsidRPr="00AB08A6" w:rsidRDefault="00BD798A" w:rsidP="00696124">
            <w:pPr>
              <w:spacing w:after="0" w:line="240" w:lineRule="auto"/>
              <w:jc w:val="both"/>
              <w:rPr>
                <w:rFonts w:cs="Arial"/>
                <w:sz w:val="16"/>
                <w:szCs w:val="16"/>
              </w:rPr>
            </w:pPr>
            <w:r w:rsidRPr="00AB08A6">
              <w:rPr>
                <w:rFonts w:cs="Arial"/>
                <w:sz w:val="16"/>
                <w:szCs w:val="16"/>
              </w:rPr>
              <w:t>Química Industrial</w:t>
            </w:r>
          </w:p>
          <w:p w:rsidR="00BD798A" w:rsidRPr="00AB08A6" w:rsidRDefault="00BD798A" w:rsidP="00696124">
            <w:pPr>
              <w:spacing w:after="0" w:line="240" w:lineRule="auto"/>
              <w:jc w:val="both"/>
              <w:rPr>
                <w:rFonts w:cs="Arial"/>
                <w:sz w:val="16"/>
                <w:szCs w:val="16"/>
              </w:rPr>
            </w:pPr>
            <w:r w:rsidRPr="00AB08A6">
              <w:rPr>
                <w:rFonts w:cs="Arial"/>
                <w:sz w:val="16"/>
                <w:szCs w:val="16"/>
              </w:rPr>
              <w:t>Algebra lineal</w:t>
            </w:r>
          </w:p>
          <w:p w:rsidR="00BD798A" w:rsidRPr="00AB08A6" w:rsidRDefault="00BD798A" w:rsidP="00696124">
            <w:pPr>
              <w:spacing w:after="0" w:line="240" w:lineRule="auto"/>
              <w:jc w:val="both"/>
              <w:rPr>
                <w:rFonts w:cs="Arial"/>
                <w:sz w:val="16"/>
                <w:szCs w:val="16"/>
              </w:rPr>
            </w:pPr>
            <w:r w:rsidRPr="00AB08A6">
              <w:rPr>
                <w:rFonts w:cs="Arial"/>
                <w:sz w:val="16"/>
                <w:szCs w:val="16"/>
              </w:rPr>
              <w:t>Física I, II, III</w:t>
            </w:r>
          </w:p>
          <w:p w:rsidR="00BD798A" w:rsidRPr="00AB08A6" w:rsidRDefault="00BD798A" w:rsidP="00696124">
            <w:pPr>
              <w:spacing w:after="0" w:line="240" w:lineRule="auto"/>
              <w:jc w:val="both"/>
              <w:rPr>
                <w:rFonts w:cs="Arial"/>
                <w:sz w:val="16"/>
                <w:szCs w:val="16"/>
              </w:rPr>
            </w:pPr>
            <w:r w:rsidRPr="00AB08A6">
              <w:rPr>
                <w:rFonts w:cs="Arial"/>
                <w:sz w:val="16"/>
                <w:szCs w:val="16"/>
              </w:rPr>
              <w:t>Laboratorio de Física I, II, III</w:t>
            </w:r>
          </w:p>
          <w:p w:rsidR="00BD798A" w:rsidRPr="00AB08A6" w:rsidRDefault="00BD798A" w:rsidP="00696124">
            <w:pPr>
              <w:tabs>
                <w:tab w:val="right" w:pos="3177"/>
              </w:tabs>
              <w:spacing w:after="0" w:line="240" w:lineRule="auto"/>
              <w:jc w:val="both"/>
              <w:rPr>
                <w:rFonts w:cs="Arial"/>
                <w:sz w:val="16"/>
                <w:szCs w:val="16"/>
              </w:rPr>
            </w:pPr>
            <w:r w:rsidRPr="00AB08A6">
              <w:rPr>
                <w:rFonts w:cs="Arial"/>
                <w:sz w:val="16"/>
                <w:szCs w:val="16"/>
              </w:rPr>
              <w:t>Biología para Ingeniería</w:t>
            </w:r>
            <w:r w:rsidRPr="00AB08A6">
              <w:rPr>
                <w:rFonts w:cs="Arial"/>
                <w:sz w:val="16"/>
                <w:szCs w:val="16"/>
              </w:rPr>
              <w:tab/>
            </w:r>
          </w:p>
        </w:tc>
        <w:tc>
          <w:tcPr>
            <w:tcW w:w="1134" w:type="dxa"/>
            <w:tcBorders>
              <w:bottom w:val="single" w:sz="4" w:space="0" w:color="auto"/>
            </w:tcBorders>
            <w:vAlign w:val="center"/>
          </w:tcPr>
          <w:p w:rsidR="00BD798A" w:rsidRPr="00AB08A6" w:rsidRDefault="00BD798A" w:rsidP="00696124">
            <w:pPr>
              <w:spacing w:line="240" w:lineRule="auto"/>
              <w:jc w:val="center"/>
              <w:rPr>
                <w:rFonts w:cs="Arial"/>
                <w:sz w:val="16"/>
                <w:szCs w:val="16"/>
              </w:rPr>
            </w:pPr>
            <w:r w:rsidRPr="00AB08A6">
              <w:rPr>
                <w:rFonts w:cs="Arial"/>
                <w:sz w:val="16"/>
                <w:szCs w:val="16"/>
              </w:rPr>
              <w:t>42</w:t>
            </w:r>
          </w:p>
          <w:p w:rsidR="00BD798A" w:rsidRPr="00AB08A6" w:rsidRDefault="00BD798A" w:rsidP="00696124">
            <w:pPr>
              <w:jc w:val="center"/>
              <w:rPr>
                <w:rFonts w:cs="Arial"/>
                <w:sz w:val="16"/>
                <w:szCs w:val="16"/>
              </w:rPr>
            </w:pPr>
          </w:p>
        </w:tc>
        <w:tc>
          <w:tcPr>
            <w:tcW w:w="1559" w:type="dxa"/>
            <w:tcBorders>
              <w:bottom w:val="single" w:sz="4" w:space="0" w:color="auto"/>
            </w:tcBorders>
            <w:vAlign w:val="center"/>
          </w:tcPr>
          <w:p w:rsidR="00BD798A" w:rsidRPr="00AB08A6" w:rsidRDefault="00BD798A" w:rsidP="00696124">
            <w:pPr>
              <w:spacing w:line="240" w:lineRule="auto"/>
              <w:jc w:val="center"/>
              <w:rPr>
                <w:rFonts w:cs="Arial"/>
                <w:sz w:val="16"/>
                <w:szCs w:val="16"/>
              </w:rPr>
            </w:pPr>
            <w:r w:rsidRPr="00AB08A6">
              <w:rPr>
                <w:rFonts w:cs="Arial"/>
                <w:sz w:val="16"/>
                <w:szCs w:val="16"/>
              </w:rPr>
              <w:t>23.9</w:t>
            </w:r>
          </w:p>
          <w:p w:rsidR="00BD798A" w:rsidRPr="00AB08A6" w:rsidRDefault="00BD798A" w:rsidP="00696124">
            <w:pPr>
              <w:jc w:val="center"/>
              <w:rPr>
                <w:rFonts w:cs="Arial"/>
                <w:sz w:val="16"/>
                <w:szCs w:val="16"/>
              </w:rPr>
            </w:pPr>
          </w:p>
        </w:tc>
      </w:tr>
      <w:tr w:rsidR="00BD798A" w:rsidRPr="00AB08A6" w:rsidTr="00696124">
        <w:trPr>
          <w:trHeight w:val="23"/>
          <w:jc w:val="center"/>
        </w:trPr>
        <w:tc>
          <w:tcPr>
            <w:tcW w:w="2244" w:type="dxa"/>
            <w:tcBorders>
              <w:top w:val="single" w:sz="4" w:space="0" w:color="auto"/>
            </w:tcBorders>
            <w:vAlign w:val="center"/>
          </w:tcPr>
          <w:p w:rsidR="00BD798A" w:rsidRPr="00AB08A6" w:rsidRDefault="00BD798A" w:rsidP="00696124">
            <w:pPr>
              <w:jc w:val="center"/>
              <w:rPr>
                <w:rFonts w:cs="Arial"/>
                <w:b/>
                <w:sz w:val="16"/>
                <w:szCs w:val="16"/>
              </w:rPr>
            </w:pPr>
            <w:r w:rsidRPr="00AB08A6">
              <w:rPr>
                <w:rFonts w:cs="Arial"/>
                <w:b/>
                <w:sz w:val="16"/>
                <w:szCs w:val="16"/>
              </w:rPr>
              <w:t>BASICAS DE INGENIERÍA</w:t>
            </w:r>
          </w:p>
          <w:p w:rsidR="00BD798A" w:rsidRPr="00AB08A6" w:rsidRDefault="00BD798A" w:rsidP="00696124">
            <w:pPr>
              <w:jc w:val="center"/>
              <w:rPr>
                <w:rFonts w:cs="Arial"/>
                <w:b/>
                <w:sz w:val="16"/>
                <w:szCs w:val="16"/>
              </w:rPr>
            </w:pPr>
          </w:p>
        </w:tc>
        <w:tc>
          <w:tcPr>
            <w:tcW w:w="3251" w:type="dxa"/>
            <w:tcBorders>
              <w:top w:val="single" w:sz="4" w:space="0" w:color="auto"/>
            </w:tcBorders>
          </w:tcPr>
          <w:p w:rsidR="00BD798A" w:rsidRPr="00AB08A6" w:rsidRDefault="00BD798A" w:rsidP="00696124">
            <w:pPr>
              <w:spacing w:after="0" w:line="240" w:lineRule="auto"/>
              <w:rPr>
                <w:rFonts w:cs="Arial"/>
                <w:sz w:val="16"/>
                <w:szCs w:val="16"/>
              </w:rPr>
            </w:pPr>
            <w:r w:rsidRPr="00AB08A6">
              <w:rPr>
                <w:rFonts w:cs="Arial"/>
                <w:sz w:val="16"/>
                <w:szCs w:val="16"/>
              </w:rPr>
              <w:t>Dibujo</w:t>
            </w:r>
          </w:p>
          <w:p w:rsidR="00BD798A" w:rsidRPr="00AB08A6" w:rsidRDefault="00BD798A" w:rsidP="00696124">
            <w:pPr>
              <w:spacing w:after="0" w:line="240" w:lineRule="auto"/>
              <w:rPr>
                <w:rFonts w:cs="Arial"/>
                <w:sz w:val="16"/>
                <w:szCs w:val="16"/>
              </w:rPr>
            </w:pPr>
            <w:r w:rsidRPr="00AB08A6">
              <w:rPr>
                <w:rFonts w:cs="Arial"/>
                <w:sz w:val="16"/>
                <w:szCs w:val="16"/>
              </w:rPr>
              <w:t>Mecánica I</w:t>
            </w:r>
          </w:p>
          <w:p w:rsidR="00BD798A" w:rsidRPr="00AB08A6" w:rsidRDefault="00BD798A" w:rsidP="00696124">
            <w:pPr>
              <w:spacing w:after="0" w:line="240" w:lineRule="auto"/>
              <w:rPr>
                <w:rFonts w:cs="Arial"/>
                <w:sz w:val="16"/>
                <w:szCs w:val="16"/>
              </w:rPr>
            </w:pPr>
            <w:r w:rsidRPr="00AB08A6">
              <w:rPr>
                <w:rFonts w:cs="Arial"/>
                <w:sz w:val="16"/>
                <w:szCs w:val="16"/>
              </w:rPr>
              <w:t>Resistencia de Materiales</w:t>
            </w:r>
          </w:p>
          <w:p w:rsidR="00BD798A" w:rsidRPr="00AB08A6" w:rsidRDefault="00BD798A" w:rsidP="00696124">
            <w:pPr>
              <w:spacing w:after="0" w:line="240" w:lineRule="auto"/>
              <w:rPr>
                <w:rFonts w:cs="Arial"/>
                <w:sz w:val="16"/>
                <w:szCs w:val="16"/>
              </w:rPr>
            </w:pPr>
            <w:r w:rsidRPr="00AB08A6">
              <w:rPr>
                <w:rFonts w:cs="Arial"/>
                <w:sz w:val="16"/>
                <w:szCs w:val="16"/>
              </w:rPr>
              <w:t>Laboratorio de Resistencia de Materiales</w:t>
            </w:r>
          </w:p>
          <w:p w:rsidR="00BD798A" w:rsidRPr="00AB08A6" w:rsidRDefault="00BD798A" w:rsidP="00696124">
            <w:pPr>
              <w:spacing w:after="0" w:line="240" w:lineRule="auto"/>
              <w:rPr>
                <w:rFonts w:cs="Arial"/>
                <w:sz w:val="16"/>
                <w:szCs w:val="16"/>
              </w:rPr>
            </w:pPr>
            <w:r w:rsidRPr="00AB08A6">
              <w:rPr>
                <w:rFonts w:cs="Arial"/>
                <w:sz w:val="16"/>
                <w:szCs w:val="16"/>
              </w:rPr>
              <w:t>Termodinámica</w:t>
            </w:r>
          </w:p>
          <w:p w:rsidR="00BD798A" w:rsidRPr="00AB08A6" w:rsidRDefault="00BD798A" w:rsidP="00696124">
            <w:pPr>
              <w:spacing w:after="0"/>
              <w:rPr>
                <w:rFonts w:cs="Arial"/>
                <w:sz w:val="16"/>
                <w:szCs w:val="16"/>
              </w:rPr>
            </w:pPr>
            <w:r w:rsidRPr="00AB08A6">
              <w:rPr>
                <w:rFonts w:cs="Arial"/>
                <w:sz w:val="16"/>
                <w:szCs w:val="16"/>
              </w:rPr>
              <w:t>Electrotecnia</w:t>
            </w:r>
          </w:p>
        </w:tc>
        <w:tc>
          <w:tcPr>
            <w:tcW w:w="1134" w:type="dxa"/>
            <w:tcBorders>
              <w:top w:val="single" w:sz="4" w:space="0" w:color="auto"/>
            </w:tcBorders>
            <w:vAlign w:val="center"/>
          </w:tcPr>
          <w:p w:rsidR="00BD798A" w:rsidRPr="00AB08A6" w:rsidRDefault="00BD798A" w:rsidP="00696124">
            <w:pPr>
              <w:jc w:val="center"/>
              <w:rPr>
                <w:rFonts w:cs="Arial"/>
                <w:sz w:val="16"/>
                <w:szCs w:val="16"/>
              </w:rPr>
            </w:pPr>
            <w:r w:rsidRPr="00AB08A6">
              <w:rPr>
                <w:rFonts w:cs="Arial"/>
                <w:sz w:val="16"/>
                <w:szCs w:val="16"/>
              </w:rPr>
              <w:t>15</w:t>
            </w:r>
          </w:p>
        </w:tc>
        <w:tc>
          <w:tcPr>
            <w:tcW w:w="1559" w:type="dxa"/>
            <w:tcBorders>
              <w:top w:val="single" w:sz="4" w:space="0" w:color="auto"/>
            </w:tcBorders>
            <w:vAlign w:val="center"/>
          </w:tcPr>
          <w:p w:rsidR="00BD798A" w:rsidRPr="00AB08A6" w:rsidRDefault="00BD798A" w:rsidP="00696124">
            <w:pPr>
              <w:jc w:val="center"/>
              <w:rPr>
                <w:rFonts w:cs="Arial"/>
                <w:sz w:val="16"/>
                <w:szCs w:val="16"/>
              </w:rPr>
            </w:pPr>
            <w:r w:rsidRPr="00AB08A6">
              <w:rPr>
                <w:rFonts w:cs="Arial"/>
                <w:sz w:val="16"/>
                <w:szCs w:val="16"/>
              </w:rPr>
              <w:t>8.5</w:t>
            </w:r>
          </w:p>
        </w:tc>
      </w:tr>
      <w:tr w:rsidR="00BD798A" w:rsidRPr="00AB08A6" w:rsidTr="00696124">
        <w:trPr>
          <w:jc w:val="center"/>
        </w:trPr>
        <w:tc>
          <w:tcPr>
            <w:tcW w:w="2244" w:type="dxa"/>
            <w:vAlign w:val="center"/>
          </w:tcPr>
          <w:p w:rsidR="00BD798A" w:rsidRPr="00AB08A6" w:rsidRDefault="00BD798A" w:rsidP="00696124">
            <w:pPr>
              <w:spacing w:line="240" w:lineRule="auto"/>
              <w:jc w:val="center"/>
              <w:rPr>
                <w:rFonts w:cs="Arial"/>
                <w:b/>
                <w:sz w:val="16"/>
                <w:szCs w:val="16"/>
              </w:rPr>
            </w:pPr>
            <w:r w:rsidRPr="00AB08A6">
              <w:rPr>
                <w:rFonts w:cs="Arial"/>
                <w:b/>
                <w:sz w:val="16"/>
                <w:szCs w:val="16"/>
              </w:rPr>
              <w:t>FORMACIÓN SOCIO-HUMANÍSTICA</w:t>
            </w:r>
          </w:p>
        </w:tc>
        <w:tc>
          <w:tcPr>
            <w:tcW w:w="3251" w:type="dxa"/>
          </w:tcPr>
          <w:p w:rsidR="00BD798A" w:rsidRPr="00AB08A6" w:rsidRDefault="00BD798A" w:rsidP="00696124">
            <w:pPr>
              <w:spacing w:after="0" w:line="240" w:lineRule="auto"/>
              <w:jc w:val="both"/>
              <w:rPr>
                <w:rFonts w:cs="Arial"/>
                <w:sz w:val="16"/>
                <w:szCs w:val="16"/>
              </w:rPr>
            </w:pPr>
            <w:r w:rsidRPr="00AB08A6">
              <w:rPr>
                <w:rFonts w:cs="Arial"/>
                <w:sz w:val="16"/>
                <w:szCs w:val="16"/>
              </w:rPr>
              <w:t>Comunicación Oral y Escrita</w:t>
            </w:r>
          </w:p>
          <w:p w:rsidR="00BD798A" w:rsidRPr="00AB08A6" w:rsidRDefault="00BD798A" w:rsidP="00696124">
            <w:pPr>
              <w:spacing w:after="0" w:line="240" w:lineRule="auto"/>
              <w:jc w:val="both"/>
              <w:rPr>
                <w:rFonts w:cs="Arial"/>
                <w:sz w:val="16"/>
                <w:szCs w:val="16"/>
              </w:rPr>
            </w:pPr>
            <w:r w:rsidRPr="00AB08A6">
              <w:rPr>
                <w:rFonts w:cs="Arial"/>
                <w:sz w:val="16"/>
                <w:szCs w:val="16"/>
              </w:rPr>
              <w:t>Humanidades I, II</w:t>
            </w:r>
          </w:p>
          <w:p w:rsidR="00BD798A" w:rsidRPr="00AB08A6" w:rsidRDefault="00BD798A" w:rsidP="00696124">
            <w:pPr>
              <w:spacing w:after="0" w:line="240" w:lineRule="auto"/>
              <w:jc w:val="both"/>
              <w:rPr>
                <w:rFonts w:cs="Arial"/>
                <w:sz w:val="16"/>
                <w:szCs w:val="16"/>
              </w:rPr>
            </w:pPr>
            <w:r w:rsidRPr="00AB08A6">
              <w:rPr>
                <w:rFonts w:cs="Arial"/>
                <w:sz w:val="16"/>
                <w:szCs w:val="16"/>
              </w:rPr>
              <w:t>Ética</w:t>
            </w:r>
          </w:p>
          <w:p w:rsidR="00BD798A" w:rsidRPr="00AB08A6" w:rsidRDefault="00BD798A" w:rsidP="00696124">
            <w:pPr>
              <w:spacing w:after="0" w:line="240" w:lineRule="auto"/>
              <w:jc w:val="both"/>
              <w:rPr>
                <w:rFonts w:cs="Arial"/>
                <w:sz w:val="16"/>
                <w:szCs w:val="16"/>
              </w:rPr>
            </w:pPr>
            <w:r w:rsidRPr="00AB08A6">
              <w:rPr>
                <w:rFonts w:cs="Arial"/>
                <w:sz w:val="16"/>
                <w:szCs w:val="16"/>
              </w:rPr>
              <w:t>Constitución Política y Cívica</w:t>
            </w:r>
          </w:p>
        </w:tc>
        <w:tc>
          <w:tcPr>
            <w:tcW w:w="1134" w:type="dxa"/>
            <w:vAlign w:val="center"/>
          </w:tcPr>
          <w:p w:rsidR="00BD798A" w:rsidRPr="00AB08A6" w:rsidRDefault="00BD798A" w:rsidP="00696124">
            <w:pPr>
              <w:spacing w:line="240" w:lineRule="auto"/>
              <w:jc w:val="center"/>
              <w:rPr>
                <w:rFonts w:cs="Arial"/>
                <w:sz w:val="16"/>
                <w:szCs w:val="16"/>
              </w:rPr>
            </w:pPr>
            <w:r w:rsidRPr="00AB08A6">
              <w:rPr>
                <w:rFonts w:cs="Arial"/>
                <w:sz w:val="16"/>
                <w:szCs w:val="16"/>
              </w:rPr>
              <w:t>10</w:t>
            </w:r>
          </w:p>
        </w:tc>
        <w:tc>
          <w:tcPr>
            <w:tcW w:w="1559" w:type="dxa"/>
            <w:vAlign w:val="center"/>
          </w:tcPr>
          <w:p w:rsidR="00BD798A" w:rsidRPr="00AB08A6" w:rsidRDefault="00BD798A" w:rsidP="00696124">
            <w:pPr>
              <w:spacing w:line="240" w:lineRule="auto"/>
              <w:jc w:val="center"/>
              <w:rPr>
                <w:rFonts w:cs="Arial"/>
                <w:sz w:val="16"/>
                <w:szCs w:val="16"/>
              </w:rPr>
            </w:pPr>
            <w:r w:rsidRPr="00AB08A6">
              <w:rPr>
                <w:rFonts w:cs="Arial"/>
                <w:sz w:val="16"/>
                <w:szCs w:val="16"/>
              </w:rPr>
              <w:t>5.7</w:t>
            </w:r>
          </w:p>
        </w:tc>
      </w:tr>
      <w:tr w:rsidR="00BD798A" w:rsidRPr="00AB08A6" w:rsidTr="00696124">
        <w:trPr>
          <w:jc w:val="center"/>
        </w:trPr>
        <w:tc>
          <w:tcPr>
            <w:tcW w:w="2244" w:type="dxa"/>
            <w:vAlign w:val="center"/>
          </w:tcPr>
          <w:p w:rsidR="00BD798A" w:rsidRPr="00AB08A6" w:rsidRDefault="00BD798A" w:rsidP="00696124">
            <w:pPr>
              <w:spacing w:line="240" w:lineRule="auto"/>
              <w:jc w:val="center"/>
              <w:rPr>
                <w:rFonts w:cs="Arial"/>
                <w:b/>
                <w:sz w:val="16"/>
                <w:szCs w:val="16"/>
              </w:rPr>
            </w:pPr>
            <w:r w:rsidRPr="00AB08A6">
              <w:rPr>
                <w:rFonts w:cs="Arial"/>
                <w:b/>
                <w:sz w:val="16"/>
                <w:szCs w:val="16"/>
              </w:rPr>
              <w:t>INVESTIGACIÒN DE OPERACIONES Y ESTADÌSTICA</w:t>
            </w:r>
          </w:p>
        </w:tc>
        <w:tc>
          <w:tcPr>
            <w:tcW w:w="3251" w:type="dxa"/>
          </w:tcPr>
          <w:p w:rsidR="00BD798A" w:rsidRPr="00AB08A6" w:rsidRDefault="00BD798A" w:rsidP="00696124">
            <w:pPr>
              <w:tabs>
                <w:tab w:val="left" w:pos="2011"/>
              </w:tabs>
              <w:spacing w:after="0" w:line="240" w:lineRule="auto"/>
              <w:jc w:val="both"/>
              <w:rPr>
                <w:rFonts w:cs="Arial"/>
                <w:sz w:val="16"/>
                <w:szCs w:val="16"/>
              </w:rPr>
            </w:pPr>
            <w:bookmarkStart w:id="126" w:name="_Hlk518636295"/>
            <w:r w:rsidRPr="00AB08A6">
              <w:rPr>
                <w:rFonts w:cs="Arial"/>
                <w:sz w:val="16"/>
                <w:szCs w:val="16"/>
              </w:rPr>
              <w:t>Informática I, II</w:t>
            </w:r>
            <w:r w:rsidRPr="00AB08A6">
              <w:rPr>
                <w:rFonts w:cs="Arial"/>
                <w:sz w:val="16"/>
                <w:szCs w:val="16"/>
              </w:rPr>
              <w:tab/>
            </w:r>
          </w:p>
          <w:p w:rsidR="00BD798A" w:rsidRPr="00AB08A6" w:rsidRDefault="00BD798A" w:rsidP="00696124">
            <w:pPr>
              <w:spacing w:after="0" w:line="240" w:lineRule="auto"/>
              <w:jc w:val="both"/>
              <w:rPr>
                <w:rFonts w:cs="Arial"/>
                <w:sz w:val="16"/>
                <w:szCs w:val="16"/>
              </w:rPr>
            </w:pPr>
            <w:r w:rsidRPr="00AB08A6">
              <w:rPr>
                <w:rFonts w:cs="Arial"/>
                <w:sz w:val="16"/>
                <w:szCs w:val="16"/>
              </w:rPr>
              <w:t>Estadística I, II, III</w:t>
            </w:r>
          </w:p>
          <w:p w:rsidR="00BD798A" w:rsidRPr="00AB08A6" w:rsidRDefault="00BD798A" w:rsidP="00696124">
            <w:pPr>
              <w:spacing w:after="0" w:line="240" w:lineRule="auto"/>
              <w:jc w:val="both"/>
              <w:rPr>
                <w:rFonts w:cs="Arial"/>
                <w:sz w:val="16"/>
                <w:szCs w:val="16"/>
              </w:rPr>
            </w:pPr>
            <w:r w:rsidRPr="00AB08A6">
              <w:rPr>
                <w:rFonts w:cs="Arial"/>
                <w:sz w:val="16"/>
                <w:szCs w:val="16"/>
              </w:rPr>
              <w:t>Investigación de Operaciones I, II</w:t>
            </w:r>
          </w:p>
          <w:p w:rsidR="00BD798A" w:rsidRPr="00AB08A6" w:rsidRDefault="00BD798A" w:rsidP="00696124">
            <w:pPr>
              <w:spacing w:after="0" w:line="240" w:lineRule="auto"/>
              <w:jc w:val="both"/>
              <w:rPr>
                <w:rFonts w:cs="Arial"/>
                <w:sz w:val="16"/>
                <w:szCs w:val="16"/>
              </w:rPr>
            </w:pPr>
            <w:r w:rsidRPr="00AB08A6">
              <w:rPr>
                <w:rFonts w:cs="Arial"/>
                <w:sz w:val="16"/>
                <w:szCs w:val="16"/>
              </w:rPr>
              <w:t>Procesos Estocásticos</w:t>
            </w:r>
          </w:p>
          <w:p w:rsidR="00BD798A" w:rsidRPr="00AB08A6" w:rsidRDefault="00BD798A" w:rsidP="00696124">
            <w:pPr>
              <w:spacing w:after="0" w:line="240" w:lineRule="auto"/>
              <w:jc w:val="both"/>
              <w:rPr>
                <w:rFonts w:cs="Arial"/>
                <w:sz w:val="16"/>
                <w:szCs w:val="16"/>
              </w:rPr>
            </w:pPr>
            <w:r w:rsidRPr="00AB08A6">
              <w:rPr>
                <w:rFonts w:cs="Arial"/>
                <w:sz w:val="16"/>
                <w:szCs w:val="16"/>
              </w:rPr>
              <w:t>Simulación</w:t>
            </w:r>
            <w:bookmarkEnd w:id="126"/>
          </w:p>
        </w:tc>
        <w:tc>
          <w:tcPr>
            <w:tcW w:w="1134" w:type="dxa"/>
            <w:vAlign w:val="center"/>
          </w:tcPr>
          <w:p w:rsidR="00BD798A" w:rsidRPr="00AB08A6" w:rsidRDefault="00BD798A" w:rsidP="00696124">
            <w:pPr>
              <w:spacing w:line="240" w:lineRule="auto"/>
              <w:jc w:val="center"/>
              <w:rPr>
                <w:rFonts w:cs="Arial"/>
                <w:sz w:val="16"/>
                <w:szCs w:val="16"/>
              </w:rPr>
            </w:pPr>
            <w:r w:rsidRPr="00AB08A6">
              <w:rPr>
                <w:rFonts w:cs="Arial"/>
                <w:sz w:val="16"/>
                <w:szCs w:val="16"/>
              </w:rPr>
              <w:t>2</w:t>
            </w:r>
            <w:r>
              <w:rPr>
                <w:rFonts w:cs="Arial"/>
                <w:sz w:val="16"/>
                <w:szCs w:val="16"/>
              </w:rPr>
              <w:t>5</w:t>
            </w:r>
          </w:p>
        </w:tc>
        <w:tc>
          <w:tcPr>
            <w:tcW w:w="1559" w:type="dxa"/>
            <w:vAlign w:val="center"/>
          </w:tcPr>
          <w:p w:rsidR="00BD798A" w:rsidRPr="00AB08A6" w:rsidRDefault="00BD798A" w:rsidP="00696124">
            <w:pPr>
              <w:spacing w:line="240" w:lineRule="auto"/>
              <w:jc w:val="center"/>
              <w:rPr>
                <w:rFonts w:cs="Arial"/>
                <w:sz w:val="16"/>
                <w:szCs w:val="16"/>
              </w:rPr>
            </w:pPr>
            <w:r w:rsidRPr="00AB08A6">
              <w:rPr>
                <w:rFonts w:cs="Arial"/>
                <w:sz w:val="16"/>
                <w:szCs w:val="16"/>
              </w:rPr>
              <w:t>14.2</w:t>
            </w:r>
          </w:p>
        </w:tc>
      </w:tr>
      <w:tr w:rsidR="00BD798A" w:rsidRPr="00AB08A6" w:rsidTr="00696124">
        <w:trPr>
          <w:jc w:val="center"/>
        </w:trPr>
        <w:tc>
          <w:tcPr>
            <w:tcW w:w="2244" w:type="dxa"/>
            <w:vAlign w:val="center"/>
          </w:tcPr>
          <w:p w:rsidR="00BD798A" w:rsidRPr="00AB08A6" w:rsidRDefault="00BD798A" w:rsidP="00696124">
            <w:pPr>
              <w:spacing w:line="240" w:lineRule="auto"/>
              <w:jc w:val="center"/>
              <w:rPr>
                <w:rFonts w:cs="Arial"/>
                <w:b/>
                <w:sz w:val="16"/>
                <w:szCs w:val="16"/>
              </w:rPr>
            </w:pPr>
            <w:r w:rsidRPr="00AB08A6">
              <w:rPr>
                <w:rFonts w:cs="Arial"/>
                <w:b/>
                <w:sz w:val="16"/>
                <w:szCs w:val="16"/>
              </w:rPr>
              <w:t>PRODUCCIÒN</w:t>
            </w:r>
          </w:p>
        </w:tc>
        <w:tc>
          <w:tcPr>
            <w:tcW w:w="3251" w:type="dxa"/>
          </w:tcPr>
          <w:p w:rsidR="00BD798A" w:rsidRPr="00AB08A6" w:rsidRDefault="00BD798A" w:rsidP="00696124">
            <w:pPr>
              <w:spacing w:after="0" w:line="240" w:lineRule="auto"/>
              <w:jc w:val="both"/>
              <w:rPr>
                <w:rFonts w:cs="Arial"/>
                <w:sz w:val="16"/>
                <w:szCs w:val="16"/>
              </w:rPr>
            </w:pPr>
            <w:bookmarkStart w:id="127" w:name="_Hlk518636099"/>
            <w:r w:rsidRPr="00AB08A6">
              <w:rPr>
                <w:rFonts w:cs="Arial"/>
                <w:sz w:val="16"/>
                <w:szCs w:val="16"/>
              </w:rPr>
              <w:t>Ingeniería de Métodos</w:t>
            </w:r>
          </w:p>
          <w:p w:rsidR="00BD798A" w:rsidRPr="00AB08A6" w:rsidRDefault="00BD798A" w:rsidP="00696124">
            <w:pPr>
              <w:spacing w:after="0" w:line="240" w:lineRule="auto"/>
              <w:jc w:val="both"/>
              <w:rPr>
                <w:rFonts w:cs="Arial"/>
                <w:sz w:val="16"/>
                <w:szCs w:val="16"/>
              </w:rPr>
            </w:pPr>
            <w:r w:rsidRPr="00AB08A6">
              <w:rPr>
                <w:rFonts w:cs="Arial"/>
                <w:sz w:val="16"/>
                <w:szCs w:val="16"/>
              </w:rPr>
              <w:t>Salud Ocupacional</w:t>
            </w:r>
          </w:p>
          <w:p w:rsidR="00BD798A" w:rsidRPr="00AB08A6" w:rsidRDefault="00BD798A" w:rsidP="00696124">
            <w:pPr>
              <w:spacing w:after="0" w:line="240" w:lineRule="auto"/>
              <w:jc w:val="both"/>
              <w:rPr>
                <w:rFonts w:cs="Arial"/>
                <w:sz w:val="16"/>
                <w:szCs w:val="16"/>
              </w:rPr>
            </w:pPr>
            <w:r w:rsidRPr="00AB08A6">
              <w:rPr>
                <w:rFonts w:cs="Arial"/>
                <w:sz w:val="16"/>
                <w:szCs w:val="16"/>
              </w:rPr>
              <w:t>Producción I, II, III</w:t>
            </w:r>
          </w:p>
          <w:p w:rsidR="00BD798A" w:rsidRPr="00AB08A6" w:rsidRDefault="00BD798A" w:rsidP="00696124">
            <w:pPr>
              <w:spacing w:after="0" w:line="240" w:lineRule="auto"/>
              <w:jc w:val="both"/>
              <w:rPr>
                <w:rFonts w:cs="Arial"/>
                <w:sz w:val="16"/>
                <w:szCs w:val="16"/>
              </w:rPr>
            </w:pPr>
            <w:r w:rsidRPr="00AB08A6">
              <w:rPr>
                <w:rFonts w:cs="Arial"/>
                <w:sz w:val="16"/>
                <w:szCs w:val="16"/>
              </w:rPr>
              <w:t xml:space="preserve">Diseño de Plantas </w:t>
            </w:r>
          </w:p>
          <w:p w:rsidR="00BD798A" w:rsidRPr="00AB08A6" w:rsidRDefault="00BD798A" w:rsidP="00696124">
            <w:pPr>
              <w:spacing w:after="0" w:line="240" w:lineRule="auto"/>
              <w:jc w:val="both"/>
              <w:rPr>
                <w:rFonts w:cs="Arial"/>
                <w:sz w:val="16"/>
                <w:szCs w:val="16"/>
              </w:rPr>
            </w:pPr>
            <w:r w:rsidRPr="00AB08A6">
              <w:rPr>
                <w:rFonts w:cs="Arial"/>
                <w:sz w:val="16"/>
                <w:szCs w:val="16"/>
              </w:rPr>
              <w:t>Control Total de la Calidad</w:t>
            </w:r>
            <w:bookmarkEnd w:id="127"/>
          </w:p>
        </w:tc>
        <w:tc>
          <w:tcPr>
            <w:tcW w:w="1134" w:type="dxa"/>
            <w:vAlign w:val="center"/>
          </w:tcPr>
          <w:p w:rsidR="00BD798A" w:rsidRPr="00AB08A6" w:rsidRDefault="00BD798A" w:rsidP="00696124">
            <w:pPr>
              <w:spacing w:line="240" w:lineRule="auto"/>
              <w:jc w:val="center"/>
              <w:rPr>
                <w:rFonts w:cs="Arial"/>
                <w:sz w:val="16"/>
                <w:szCs w:val="16"/>
              </w:rPr>
            </w:pPr>
            <w:r w:rsidRPr="00AB08A6">
              <w:rPr>
                <w:rFonts w:cs="Arial"/>
                <w:sz w:val="16"/>
                <w:szCs w:val="16"/>
              </w:rPr>
              <w:t>21</w:t>
            </w:r>
          </w:p>
        </w:tc>
        <w:tc>
          <w:tcPr>
            <w:tcW w:w="1559" w:type="dxa"/>
            <w:vAlign w:val="center"/>
          </w:tcPr>
          <w:p w:rsidR="00BD798A" w:rsidRPr="00AB08A6" w:rsidRDefault="00BD798A" w:rsidP="00696124">
            <w:pPr>
              <w:spacing w:line="240" w:lineRule="auto"/>
              <w:jc w:val="center"/>
              <w:rPr>
                <w:rFonts w:cs="Arial"/>
                <w:sz w:val="16"/>
                <w:szCs w:val="16"/>
              </w:rPr>
            </w:pPr>
            <w:r w:rsidRPr="00AB08A6">
              <w:rPr>
                <w:rFonts w:cs="Arial"/>
                <w:sz w:val="16"/>
                <w:szCs w:val="16"/>
              </w:rPr>
              <w:t>11.9</w:t>
            </w:r>
          </w:p>
        </w:tc>
      </w:tr>
      <w:tr w:rsidR="00BD798A" w:rsidRPr="00AB08A6" w:rsidTr="00696124">
        <w:trPr>
          <w:jc w:val="center"/>
        </w:trPr>
        <w:tc>
          <w:tcPr>
            <w:tcW w:w="2244" w:type="dxa"/>
            <w:vAlign w:val="center"/>
          </w:tcPr>
          <w:p w:rsidR="00BD798A" w:rsidRPr="00AB08A6" w:rsidRDefault="00BD798A" w:rsidP="00696124">
            <w:pPr>
              <w:spacing w:line="240" w:lineRule="auto"/>
              <w:jc w:val="center"/>
              <w:rPr>
                <w:rFonts w:cs="Arial"/>
                <w:b/>
                <w:sz w:val="16"/>
                <w:szCs w:val="16"/>
              </w:rPr>
            </w:pPr>
            <w:r w:rsidRPr="00AB08A6">
              <w:rPr>
                <w:rFonts w:cs="Arial"/>
                <w:b/>
                <w:sz w:val="16"/>
                <w:szCs w:val="16"/>
              </w:rPr>
              <w:t>ADMINISTRACIÒN</w:t>
            </w:r>
          </w:p>
        </w:tc>
        <w:tc>
          <w:tcPr>
            <w:tcW w:w="3251" w:type="dxa"/>
          </w:tcPr>
          <w:p w:rsidR="00BD798A" w:rsidRPr="00AB08A6" w:rsidRDefault="00BD798A" w:rsidP="00696124">
            <w:pPr>
              <w:spacing w:after="0" w:line="240" w:lineRule="auto"/>
              <w:rPr>
                <w:rFonts w:cs="Arial"/>
                <w:sz w:val="16"/>
                <w:szCs w:val="16"/>
              </w:rPr>
            </w:pPr>
            <w:bookmarkStart w:id="128" w:name="_Hlk518636470"/>
            <w:r w:rsidRPr="00AB08A6">
              <w:rPr>
                <w:rFonts w:cs="Arial"/>
                <w:sz w:val="16"/>
                <w:szCs w:val="16"/>
              </w:rPr>
              <w:t>Introducción a la Ingeniería Industrial</w:t>
            </w:r>
          </w:p>
          <w:p w:rsidR="00BD798A" w:rsidRPr="00AB08A6" w:rsidRDefault="00BD798A" w:rsidP="00696124">
            <w:pPr>
              <w:spacing w:after="0" w:line="240" w:lineRule="auto"/>
              <w:rPr>
                <w:rFonts w:cs="Arial"/>
                <w:sz w:val="16"/>
                <w:szCs w:val="16"/>
              </w:rPr>
            </w:pPr>
            <w:r w:rsidRPr="00AB08A6">
              <w:rPr>
                <w:rFonts w:cs="Arial"/>
                <w:sz w:val="16"/>
                <w:szCs w:val="16"/>
              </w:rPr>
              <w:t>Administración</w:t>
            </w:r>
          </w:p>
          <w:p w:rsidR="00BD798A" w:rsidRPr="00AB08A6" w:rsidRDefault="00BD798A" w:rsidP="00696124">
            <w:pPr>
              <w:spacing w:after="0" w:line="240" w:lineRule="auto"/>
              <w:rPr>
                <w:rFonts w:cs="Arial"/>
                <w:sz w:val="16"/>
                <w:szCs w:val="16"/>
              </w:rPr>
            </w:pPr>
            <w:r w:rsidRPr="00AB08A6">
              <w:rPr>
                <w:rFonts w:cs="Arial"/>
                <w:sz w:val="16"/>
                <w:szCs w:val="16"/>
              </w:rPr>
              <w:t>Sicología Organizacional</w:t>
            </w:r>
          </w:p>
          <w:p w:rsidR="00BD798A" w:rsidRPr="00AB08A6" w:rsidRDefault="00BD798A" w:rsidP="00696124">
            <w:pPr>
              <w:spacing w:after="0" w:line="240" w:lineRule="auto"/>
              <w:rPr>
                <w:rFonts w:cs="Arial"/>
                <w:sz w:val="16"/>
                <w:szCs w:val="16"/>
              </w:rPr>
            </w:pPr>
            <w:r w:rsidRPr="00AB08A6">
              <w:rPr>
                <w:rFonts w:cs="Arial"/>
                <w:sz w:val="16"/>
                <w:szCs w:val="16"/>
              </w:rPr>
              <w:t>Técnicas de Administración</w:t>
            </w:r>
          </w:p>
          <w:p w:rsidR="00BD798A" w:rsidRPr="00AB08A6" w:rsidRDefault="00BD798A" w:rsidP="00696124">
            <w:pPr>
              <w:spacing w:after="0" w:line="240" w:lineRule="auto"/>
              <w:rPr>
                <w:rFonts w:cs="Arial"/>
                <w:sz w:val="16"/>
                <w:szCs w:val="16"/>
              </w:rPr>
            </w:pPr>
            <w:r w:rsidRPr="00AB08A6">
              <w:rPr>
                <w:rFonts w:cs="Arial"/>
                <w:sz w:val="16"/>
                <w:szCs w:val="16"/>
              </w:rPr>
              <w:t>Administración de Salarios</w:t>
            </w:r>
          </w:p>
          <w:p w:rsidR="00BD798A" w:rsidRPr="00AB08A6" w:rsidRDefault="00BD798A" w:rsidP="00696124">
            <w:pPr>
              <w:spacing w:after="0" w:line="240" w:lineRule="auto"/>
              <w:rPr>
                <w:rFonts w:cs="Arial"/>
                <w:sz w:val="16"/>
                <w:szCs w:val="16"/>
              </w:rPr>
            </w:pPr>
            <w:r w:rsidRPr="00AB08A6">
              <w:rPr>
                <w:rFonts w:cs="Arial"/>
                <w:sz w:val="16"/>
                <w:szCs w:val="16"/>
              </w:rPr>
              <w:t>Mercados I, II</w:t>
            </w:r>
            <w:bookmarkEnd w:id="128"/>
          </w:p>
        </w:tc>
        <w:tc>
          <w:tcPr>
            <w:tcW w:w="1134" w:type="dxa"/>
            <w:vAlign w:val="center"/>
          </w:tcPr>
          <w:p w:rsidR="00BD798A" w:rsidRPr="00AB08A6" w:rsidRDefault="00BD798A" w:rsidP="00696124">
            <w:pPr>
              <w:spacing w:line="240" w:lineRule="auto"/>
              <w:jc w:val="center"/>
              <w:rPr>
                <w:rFonts w:cs="Arial"/>
                <w:sz w:val="16"/>
                <w:szCs w:val="16"/>
              </w:rPr>
            </w:pPr>
            <w:r w:rsidRPr="00AB08A6">
              <w:rPr>
                <w:rFonts w:cs="Arial"/>
                <w:sz w:val="16"/>
                <w:szCs w:val="16"/>
              </w:rPr>
              <w:t>20</w:t>
            </w:r>
          </w:p>
        </w:tc>
        <w:tc>
          <w:tcPr>
            <w:tcW w:w="1559" w:type="dxa"/>
            <w:vAlign w:val="center"/>
          </w:tcPr>
          <w:p w:rsidR="00BD798A" w:rsidRPr="00AB08A6" w:rsidRDefault="00BD798A" w:rsidP="00696124">
            <w:pPr>
              <w:spacing w:line="240" w:lineRule="auto"/>
              <w:jc w:val="center"/>
              <w:rPr>
                <w:rFonts w:cs="Arial"/>
                <w:sz w:val="16"/>
                <w:szCs w:val="16"/>
              </w:rPr>
            </w:pPr>
            <w:r w:rsidRPr="00AB08A6">
              <w:rPr>
                <w:rFonts w:cs="Arial"/>
                <w:sz w:val="16"/>
                <w:szCs w:val="16"/>
              </w:rPr>
              <w:t>11.4</w:t>
            </w:r>
          </w:p>
        </w:tc>
      </w:tr>
      <w:tr w:rsidR="00BD798A" w:rsidRPr="00AB08A6" w:rsidTr="00696124">
        <w:trPr>
          <w:jc w:val="center"/>
        </w:trPr>
        <w:tc>
          <w:tcPr>
            <w:tcW w:w="2244" w:type="dxa"/>
            <w:vAlign w:val="center"/>
          </w:tcPr>
          <w:p w:rsidR="00BD798A" w:rsidRPr="00AB08A6" w:rsidRDefault="00BD798A" w:rsidP="00696124">
            <w:pPr>
              <w:spacing w:line="240" w:lineRule="auto"/>
              <w:jc w:val="center"/>
              <w:rPr>
                <w:rFonts w:cs="Arial"/>
                <w:b/>
                <w:sz w:val="16"/>
                <w:szCs w:val="16"/>
              </w:rPr>
            </w:pPr>
            <w:r w:rsidRPr="00AB08A6">
              <w:rPr>
                <w:rFonts w:cs="Arial"/>
                <w:b/>
                <w:sz w:val="16"/>
                <w:szCs w:val="16"/>
              </w:rPr>
              <w:t>ECONÒMICA FINANCIERA</w:t>
            </w:r>
          </w:p>
        </w:tc>
        <w:tc>
          <w:tcPr>
            <w:tcW w:w="3251" w:type="dxa"/>
          </w:tcPr>
          <w:p w:rsidR="00BD798A" w:rsidRPr="00AB08A6" w:rsidRDefault="00BD798A" w:rsidP="00696124">
            <w:pPr>
              <w:spacing w:after="0" w:line="240" w:lineRule="auto"/>
              <w:rPr>
                <w:rFonts w:cs="Arial"/>
                <w:sz w:val="16"/>
                <w:szCs w:val="16"/>
              </w:rPr>
            </w:pPr>
            <w:bookmarkStart w:id="129" w:name="_Hlk518636584"/>
            <w:r w:rsidRPr="00AB08A6">
              <w:rPr>
                <w:rFonts w:cs="Arial"/>
                <w:sz w:val="16"/>
                <w:szCs w:val="16"/>
              </w:rPr>
              <w:t>Economía</w:t>
            </w:r>
          </w:p>
          <w:p w:rsidR="00BD798A" w:rsidRPr="00AB08A6" w:rsidRDefault="00BD798A" w:rsidP="00696124">
            <w:pPr>
              <w:spacing w:after="0" w:line="240" w:lineRule="auto"/>
              <w:rPr>
                <w:rFonts w:cs="Arial"/>
                <w:sz w:val="16"/>
                <w:szCs w:val="16"/>
              </w:rPr>
            </w:pPr>
            <w:r w:rsidRPr="00AB08A6">
              <w:rPr>
                <w:rFonts w:cs="Arial"/>
                <w:sz w:val="16"/>
                <w:szCs w:val="16"/>
              </w:rPr>
              <w:t>Contabilidad de Empresas</w:t>
            </w:r>
          </w:p>
          <w:p w:rsidR="00BD798A" w:rsidRPr="00AB08A6" w:rsidRDefault="00BD798A" w:rsidP="00696124">
            <w:pPr>
              <w:spacing w:after="0" w:line="240" w:lineRule="auto"/>
              <w:rPr>
                <w:rFonts w:cs="Arial"/>
                <w:sz w:val="16"/>
                <w:szCs w:val="16"/>
              </w:rPr>
            </w:pPr>
            <w:r w:rsidRPr="00AB08A6">
              <w:rPr>
                <w:rFonts w:cs="Arial"/>
                <w:sz w:val="16"/>
                <w:szCs w:val="16"/>
              </w:rPr>
              <w:t>Sistemas de Costeo</w:t>
            </w:r>
          </w:p>
          <w:p w:rsidR="00BD798A" w:rsidRPr="00AB08A6" w:rsidRDefault="00BD798A" w:rsidP="00696124">
            <w:pPr>
              <w:spacing w:after="0" w:line="240" w:lineRule="auto"/>
              <w:rPr>
                <w:rFonts w:cs="Arial"/>
                <w:sz w:val="16"/>
                <w:szCs w:val="16"/>
              </w:rPr>
            </w:pPr>
            <w:r w:rsidRPr="00AB08A6">
              <w:rPr>
                <w:rFonts w:cs="Arial"/>
                <w:sz w:val="16"/>
                <w:szCs w:val="16"/>
              </w:rPr>
              <w:t>Análisis Financiero</w:t>
            </w:r>
          </w:p>
          <w:p w:rsidR="00BD798A" w:rsidRPr="00AB08A6" w:rsidRDefault="00BD798A" w:rsidP="00696124">
            <w:pPr>
              <w:spacing w:after="0" w:line="240" w:lineRule="auto"/>
              <w:rPr>
                <w:rFonts w:cs="Arial"/>
                <w:sz w:val="16"/>
                <w:szCs w:val="16"/>
              </w:rPr>
            </w:pPr>
            <w:r w:rsidRPr="00AB08A6">
              <w:rPr>
                <w:rFonts w:cs="Arial"/>
                <w:sz w:val="16"/>
                <w:szCs w:val="16"/>
              </w:rPr>
              <w:t>Ingeniería Económica</w:t>
            </w:r>
          </w:p>
          <w:p w:rsidR="00BD798A" w:rsidRPr="00AB08A6" w:rsidRDefault="00BD798A" w:rsidP="00696124">
            <w:pPr>
              <w:spacing w:after="0" w:line="240" w:lineRule="auto"/>
              <w:rPr>
                <w:rFonts w:cs="Arial"/>
                <w:sz w:val="16"/>
                <w:szCs w:val="16"/>
              </w:rPr>
            </w:pPr>
            <w:r w:rsidRPr="00AB08A6">
              <w:rPr>
                <w:rFonts w:cs="Arial"/>
                <w:sz w:val="16"/>
                <w:szCs w:val="16"/>
              </w:rPr>
              <w:t>Formulación y Evaluación de Proyectos</w:t>
            </w:r>
            <w:bookmarkEnd w:id="129"/>
          </w:p>
        </w:tc>
        <w:tc>
          <w:tcPr>
            <w:tcW w:w="1134" w:type="dxa"/>
            <w:vAlign w:val="center"/>
          </w:tcPr>
          <w:p w:rsidR="00BD798A" w:rsidRPr="00AB08A6" w:rsidRDefault="00BD798A" w:rsidP="00696124">
            <w:pPr>
              <w:spacing w:after="0" w:line="240" w:lineRule="auto"/>
              <w:jc w:val="center"/>
              <w:rPr>
                <w:rFonts w:cs="Arial"/>
                <w:sz w:val="16"/>
                <w:szCs w:val="16"/>
              </w:rPr>
            </w:pPr>
            <w:r w:rsidRPr="00AB08A6">
              <w:rPr>
                <w:rFonts w:cs="Arial"/>
                <w:sz w:val="16"/>
                <w:szCs w:val="16"/>
              </w:rPr>
              <w:t>18</w:t>
            </w:r>
          </w:p>
        </w:tc>
        <w:tc>
          <w:tcPr>
            <w:tcW w:w="1559" w:type="dxa"/>
            <w:vAlign w:val="center"/>
          </w:tcPr>
          <w:p w:rsidR="00BD798A" w:rsidRPr="00AB08A6" w:rsidRDefault="00BD798A" w:rsidP="00696124">
            <w:pPr>
              <w:spacing w:after="0" w:line="240" w:lineRule="auto"/>
              <w:jc w:val="center"/>
              <w:rPr>
                <w:rFonts w:cs="Arial"/>
                <w:sz w:val="16"/>
                <w:szCs w:val="16"/>
              </w:rPr>
            </w:pPr>
            <w:r w:rsidRPr="00AB08A6">
              <w:rPr>
                <w:rFonts w:cs="Arial"/>
                <w:sz w:val="16"/>
                <w:szCs w:val="16"/>
              </w:rPr>
              <w:t>10.2</w:t>
            </w:r>
          </w:p>
        </w:tc>
      </w:tr>
      <w:tr w:rsidR="00BD798A" w:rsidRPr="00AB08A6" w:rsidTr="00696124">
        <w:trPr>
          <w:jc w:val="center"/>
        </w:trPr>
        <w:tc>
          <w:tcPr>
            <w:tcW w:w="2244" w:type="dxa"/>
            <w:vAlign w:val="center"/>
          </w:tcPr>
          <w:p w:rsidR="00BD798A" w:rsidRPr="00AB08A6" w:rsidRDefault="00BD798A" w:rsidP="00696124">
            <w:pPr>
              <w:spacing w:after="0" w:line="240" w:lineRule="auto"/>
              <w:jc w:val="center"/>
              <w:rPr>
                <w:rFonts w:cs="Arial"/>
                <w:b/>
                <w:sz w:val="16"/>
                <w:szCs w:val="16"/>
              </w:rPr>
            </w:pPr>
            <w:r w:rsidRPr="00AB08A6">
              <w:rPr>
                <w:rFonts w:cs="Arial"/>
                <w:b/>
                <w:sz w:val="16"/>
                <w:szCs w:val="16"/>
              </w:rPr>
              <w:t>INVESTIGACIÒN</w:t>
            </w:r>
          </w:p>
        </w:tc>
        <w:tc>
          <w:tcPr>
            <w:tcW w:w="3251" w:type="dxa"/>
          </w:tcPr>
          <w:p w:rsidR="00BD798A" w:rsidRPr="00AB08A6" w:rsidRDefault="00BD798A" w:rsidP="00696124">
            <w:pPr>
              <w:spacing w:after="0" w:line="240" w:lineRule="auto"/>
              <w:jc w:val="both"/>
              <w:rPr>
                <w:rFonts w:cs="Arial"/>
                <w:sz w:val="16"/>
                <w:szCs w:val="16"/>
              </w:rPr>
            </w:pPr>
            <w:r w:rsidRPr="00AB08A6">
              <w:rPr>
                <w:rFonts w:cs="Arial"/>
                <w:sz w:val="16"/>
                <w:szCs w:val="16"/>
              </w:rPr>
              <w:t>Seminario de Investigación</w:t>
            </w:r>
          </w:p>
          <w:p w:rsidR="00BD798A" w:rsidRPr="00AB08A6" w:rsidRDefault="00BD798A" w:rsidP="000B4C9B">
            <w:pPr>
              <w:spacing w:after="0" w:line="240" w:lineRule="auto"/>
              <w:jc w:val="both"/>
              <w:rPr>
                <w:rFonts w:cs="Arial"/>
                <w:sz w:val="16"/>
                <w:szCs w:val="16"/>
              </w:rPr>
            </w:pPr>
            <w:r w:rsidRPr="00AB08A6">
              <w:rPr>
                <w:rFonts w:cs="Arial"/>
                <w:sz w:val="16"/>
                <w:szCs w:val="16"/>
              </w:rPr>
              <w:t xml:space="preserve">Trabajo de Grado </w:t>
            </w:r>
          </w:p>
        </w:tc>
        <w:tc>
          <w:tcPr>
            <w:tcW w:w="1134" w:type="dxa"/>
            <w:vAlign w:val="center"/>
          </w:tcPr>
          <w:p w:rsidR="00BD798A" w:rsidRPr="00AB08A6" w:rsidRDefault="00BD798A" w:rsidP="00696124">
            <w:pPr>
              <w:spacing w:after="0" w:line="240" w:lineRule="auto"/>
              <w:jc w:val="center"/>
              <w:rPr>
                <w:rFonts w:cs="Arial"/>
                <w:sz w:val="16"/>
                <w:szCs w:val="16"/>
              </w:rPr>
            </w:pPr>
            <w:r w:rsidRPr="00AB08A6">
              <w:rPr>
                <w:rFonts w:cs="Arial"/>
                <w:sz w:val="16"/>
                <w:szCs w:val="16"/>
              </w:rPr>
              <w:t>7</w:t>
            </w:r>
          </w:p>
        </w:tc>
        <w:tc>
          <w:tcPr>
            <w:tcW w:w="1559" w:type="dxa"/>
            <w:vAlign w:val="center"/>
          </w:tcPr>
          <w:p w:rsidR="00BD798A" w:rsidRPr="00AB08A6" w:rsidRDefault="00BD798A" w:rsidP="00696124">
            <w:pPr>
              <w:spacing w:after="0" w:line="240" w:lineRule="auto"/>
              <w:jc w:val="center"/>
              <w:rPr>
                <w:rFonts w:cs="Arial"/>
                <w:sz w:val="16"/>
                <w:szCs w:val="16"/>
              </w:rPr>
            </w:pPr>
            <w:r w:rsidRPr="00AB08A6">
              <w:rPr>
                <w:rFonts w:cs="Arial"/>
                <w:sz w:val="16"/>
                <w:szCs w:val="16"/>
              </w:rPr>
              <w:t>4.0</w:t>
            </w:r>
          </w:p>
        </w:tc>
      </w:tr>
      <w:tr w:rsidR="00BD798A" w:rsidRPr="00AB08A6" w:rsidTr="00696124">
        <w:trPr>
          <w:jc w:val="center"/>
        </w:trPr>
        <w:tc>
          <w:tcPr>
            <w:tcW w:w="2244" w:type="dxa"/>
            <w:vAlign w:val="center"/>
          </w:tcPr>
          <w:p w:rsidR="00BD798A" w:rsidRPr="00AB08A6" w:rsidRDefault="00BD798A" w:rsidP="00696124">
            <w:pPr>
              <w:spacing w:after="0" w:line="240" w:lineRule="auto"/>
              <w:jc w:val="center"/>
              <w:rPr>
                <w:rFonts w:cs="Arial"/>
                <w:b/>
                <w:sz w:val="16"/>
                <w:szCs w:val="16"/>
              </w:rPr>
            </w:pPr>
            <w:r w:rsidRPr="00AB08A6">
              <w:rPr>
                <w:rFonts w:cs="Arial"/>
                <w:b/>
                <w:sz w:val="16"/>
                <w:szCs w:val="16"/>
              </w:rPr>
              <w:t>ELECTIVAS</w:t>
            </w:r>
          </w:p>
        </w:tc>
        <w:tc>
          <w:tcPr>
            <w:tcW w:w="3251" w:type="dxa"/>
          </w:tcPr>
          <w:p w:rsidR="00BD798A" w:rsidRPr="00AB08A6" w:rsidRDefault="00BD798A" w:rsidP="00696124">
            <w:pPr>
              <w:spacing w:after="0" w:line="240" w:lineRule="auto"/>
              <w:jc w:val="both"/>
              <w:rPr>
                <w:rFonts w:cs="Arial"/>
                <w:sz w:val="16"/>
                <w:szCs w:val="16"/>
              </w:rPr>
            </w:pPr>
            <w:r w:rsidRPr="00AB08A6">
              <w:rPr>
                <w:rFonts w:cs="Arial"/>
                <w:sz w:val="16"/>
                <w:szCs w:val="16"/>
              </w:rPr>
              <w:t>Electivas de Formación Socio-humanística</w:t>
            </w:r>
          </w:p>
          <w:p w:rsidR="00BD798A" w:rsidRDefault="00BD798A" w:rsidP="00696124">
            <w:pPr>
              <w:spacing w:after="0" w:line="240" w:lineRule="auto"/>
              <w:jc w:val="both"/>
              <w:rPr>
                <w:rFonts w:cs="Arial"/>
                <w:sz w:val="16"/>
                <w:szCs w:val="16"/>
              </w:rPr>
            </w:pPr>
          </w:p>
          <w:p w:rsidR="00BD798A" w:rsidRPr="00AB08A6" w:rsidRDefault="00BD798A" w:rsidP="00696124">
            <w:pPr>
              <w:spacing w:after="0" w:line="240" w:lineRule="auto"/>
              <w:jc w:val="both"/>
              <w:rPr>
                <w:rFonts w:cs="Arial"/>
                <w:sz w:val="16"/>
                <w:szCs w:val="16"/>
              </w:rPr>
            </w:pPr>
            <w:r w:rsidRPr="00AB08A6">
              <w:rPr>
                <w:rFonts w:cs="Arial"/>
                <w:sz w:val="16"/>
                <w:szCs w:val="16"/>
              </w:rPr>
              <w:t>Electivas de Formación Profesional</w:t>
            </w:r>
          </w:p>
        </w:tc>
        <w:tc>
          <w:tcPr>
            <w:tcW w:w="1134" w:type="dxa"/>
            <w:vAlign w:val="center"/>
          </w:tcPr>
          <w:p w:rsidR="00BD798A" w:rsidRPr="00AB08A6" w:rsidRDefault="00C73E4E" w:rsidP="00696124">
            <w:pPr>
              <w:spacing w:line="240" w:lineRule="auto"/>
              <w:jc w:val="center"/>
              <w:rPr>
                <w:rFonts w:cs="Arial"/>
                <w:sz w:val="16"/>
                <w:szCs w:val="16"/>
              </w:rPr>
            </w:pPr>
            <w:r>
              <w:rPr>
                <w:rFonts w:cs="Arial"/>
                <w:sz w:val="16"/>
                <w:szCs w:val="16"/>
              </w:rPr>
              <w:t>8</w:t>
            </w:r>
          </w:p>
          <w:p w:rsidR="00BD798A" w:rsidRPr="00AB08A6" w:rsidRDefault="00BD798A" w:rsidP="00696124">
            <w:pPr>
              <w:spacing w:after="0" w:line="240" w:lineRule="auto"/>
              <w:jc w:val="center"/>
              <w:rPr>
                <w:rFonts w:cs="Arial"/>
                <w:sz w:val="16"/>
                <w:szCs w:val="16"/>
              </w:rPr>
            </w:pPr>
            <w:r w:rsidRPr="00AB08A6">
              <w:rPr>
                <w:rFonts w:cs="Arial"/>
                <w:sz w:val="16"/>
                <w:szCs w:val="16"/>
              </w:rPr>
              <w:t>9</w:t>
            </w:r>
          </w:p>
        </w:tc>
        <w:tc>
          <w:tcPr>
            <w:tcW w:w="1559" w:type="dxa"/>
            <w:shd w:val="clear" w:color="auto" w:fill="auto"/>
            <w:vAlign w:val="center"/>
          </w:tcPr>
          <w:p w:rsidR="00BD798A" w:rsidRPr="00AB08A6" w:rsidRDefault="00BD798A" w:rsidP="00696124">
            <w:pPr>
              <w:spacing w:line="240" w:lineRule="auto"/>
              <w:jc w:val="center"/>
              <w:rPr>
                <w:rFonts w:cs="Arial"/>
                <w:sz w:val="16"/>
                <w:szCs w:val="16"/>
              </w:rPr>
            </w:pPr>
            <w:r w:rsidRPr="00AB08A6">
              <w:rPr>
                <w:rFonts w:cs="Arial"/>
                <w:sz w:val="16"/>
                <w:szCs w:val="16"/>
              </w:rPr>
              <w:t>5.1</w:t>
            </w:r>
          </w:p>
          <w:p w:rsidR="00BD798A" w:rsidRPr="00AB08A6" w:rsidRDefault="00BD798A" w:rsidP="00696124">
            <w:pPr>
              <w:spacing w:after="0" w:line="240" w:lineRule="auto"/>
              <w:jc w:val="center"/>
              <w:rPr>
                <w:rFonts w:cs="Arial"/>
                <w:sz w:val="16"/>
                <w:szCs w:val="16"/>
              </w:rPr>
            </w:pPr>
            <w:r w:rsidRPr="00AB08A6">
              <w:rPr>
                <w:rFonts w:cs="Arial"/>
                <w:sz w:val="16"/>
                <w:szCs w:val="16"/>
              </w:rPr>
              <w:t>5.1.</w:t>
            </w:r>
          </w:p>
        </w:tc>
      </w:tr>
      <w:tr w:rsidR="00BD798A" w:rsidRPr="00AB08A6" w:rsidTr="00696124">
        <w:trPr>
          <w:jc w:val="center"/>
        </w:trPr>
        <w:tc>
          <w:tcPr>
            <w:tcW w:w="2244" w:type="dxa"/>
            <w:vAlign w:val="center"/>
          </w:tcPr>
          <w:p w:rsidR="00BD798A" w:rsidRPr="00AB08A6" w:rsidRDefault="00BD798A" w:rsidP="00696124">
            <w:pPr>
              <w:spacing w:before="240" w:line="240" w:lineRule="auto"/>
              <w:jc w:val="center"/>
              <w:rPr>
                <w:rFonts w:cs="Arial"/>
                <w:b/>
                <w:sz w:val="16"/>
                <w:szCs w:val="16"/>
              </w:rPr>
            </w:pPr>
            <w:r w:rsidRPr="00AB08A6">
              <w:rPr>
                <w:rFonts w:cs="Arial"/>
                <w:b/>
                <w:sz w:val="16"/>
                <w:szCs w:val="16"/>
              </w:rPr>
              <w:t>TOTAL</w:t>
            </w:r>
          </w:p>
        </w:tc>
        <w:tc>
          <w:tcPr>
            <w:tcW w:w="3251" w:type="dxa"/>
          </w:tcPr>
          <w:p w:rsidR="00BD798A" w:rsidRPr="00AB08A6" w:rsidRDefault="00BD798A" w:rsidP="00696124">
            <w:pPr>
              <w:spacing w:after="0" w:line="240" w:lineRule="auto"/>
              <w:jc w:val="both"/>
              <w:rPr>
                <w:rFonts w:cs="Arial"/>
                <w:sz w:val="16"/>
                <w:szCs w:val="16"/>
              </w:rPr>
            </w:pPr>
          </w:p>
        </w:tc>
        <w:tc>
          <w:tcPr>
            <w:tcW w:w="1134" w:type="dxa"/>
            <w:vAlign w:val="center"/>
          </w:tcPr>
          <w:p w:rsidR="00BD798A" w:rsidRPr="00AB08A6" w:rsidRDefault="00BD798A" w:rsidP="00696124">
            <w:pPr>
              <w:spacing w:after="0" w:line="240" w:lineRule="auto"/>
              <w:jc w:val="center"/>
              <w:rPr>
                <w:rFonts w:cs="Arial"/>
                <w:sz w:val="16"/>
                <w:szCs w:val="16"/>
              </w:rPr>
            </w:pPr>
            <w:r w:rsidRPr="00AB08A6">
              <w:rPr>
                <w:rFonts w:cs="Arial"/>
                <w:sz w:val="16"/>
                <w:szCs w:val="16"/>
              </w:rPr>
              <w:t>17</w:t>
            </w:r>
            <w:r w:rsidR="00C73E4E">
              <w:rPr>
                <w:rFonts w:cs="Arial"/>
                <w:sz w:val="16"/>
                <w:szCs w:val="16"/>
              </w:rPr>
              <w:t>5</w:t>
            </w:r>
          </w:p>
        </w:tc>
        <w:tc>
          <w:tcPr>
            <w:tcW w:w="1559" w:type="dxa"/>
            <w:vAlign w:val="center"/>
          </w:tcPr>
          <w:p w:rsidR="00BD798A" w:rsidRPr="00AB08A6" w:rsidRDefault="00BD798A" w:rsidP="00696124">
            <w:pPr>
              <w:spacing w:after="0" w:line="240" w:lineRule="auto"/>
              <w:jc w:val="center"/>
              <w:rPr>
                <w:rFonts w:cs="Arial"/>
                <w:sz w:val="16"/>
                <w:szCs w:val="16"/>
              </w:rPr>
            </w:pPr>
            <w:r w:rsidRPr="00AB08A6">
              <w:rPr>
                <w:rFonts w:cs="Arial"/>
                <w:sz w:val="16"/>
                <w:szCs w:val="16"/>
              </w:rPr>
              <w:t>100</w:t>
            </w:r>
          </w:p>
        </w:tc>
      </w:tr>
    </w:tbl>
    <w:p w:rsidR="00BD798A" w:rsidRPr="00762CA6" w:rsidRDefault="00762CA6" w:rsidP="00A2542A">
      <w:pPr>
        <w:rPr>
          <w:sz w:val="20"/>
          <w:szCs w:val="20"/>
          <w:lang w:val="es-ES_tradnl" w:eastAsia="es-ES"/>
        </w:rPr>
      </w:pPr>
      <w:bookmarkStart w:id="130" w:name="_Toc86468974"/>
      <w:bookmarkStart w:id="131" w:name="_Toc88559136"/>
      <w:r w:rsidRPr="00762CA6">
        <w:rPr>
          <w:sz w:val="20"/>
          <w:szCs w:val="20"/>
          <w:lang w:val="es-ES_tradnl" w:eastAsia="es-ES"/>
        </w:rPr>
        <w:t>Fuente: Información programa</w:t>
      </w:r>
    </w:p>
    <w:p w:rsidR="00BD798A" w:rsidRPr="009B239F" w:rsidRDefault="00753CCA" w:rsidP="00096638">
      <w:pPr>
        <w:pStyle w:val="Ttulo2"/>
      </w:pPr>
      <w:bookmarkStart w:id="132" w:name="_Toc417576220"/>
      <w:bookmarkStart w:id="133" w:name="_Toc515432668"/>
      <w:r>
        <w:lastRenderedPageBreak/>
        <w:t>4</w:t>
      </w:r>
      <w:r w:rsidR="00BD798A" w:rsidRPr="00AD226B">
        <w:t>.1</w:t>
      </w:r>
      <w:r w:rsidR="003471D6">
        <w:t>3</w:t>
      </w:r>
      <w:r w:rsidR="00BD798A" w:rsidRPr="00AD226B">
        <w:t xml:space="preserve"> ÁREAS </w:t>
      </w:r>
      <w:bookmarkEnd w:id="130"/>
      <w:bookmarkEnd w:id="131"/>
      <w:r w:rsidR="00BD798A" w:rsidRPr="00AD226B">
        <w:t>DE FORMACIÒN</w:t>
      </w:r>
      <w:bookmarkEnd w:id="132"/>
      <w:bookmarkEnd w:id="133"/>
    </w:p>
    <w:p w:rsidR="00BD798A" w:rsidRPr="00270D82" w:rsidRDefault="00753CCA" w:rsidP="00BD798A">
      <w:pPr>
        <w:pStyle w:val="Ttulo3"/>
        <w:spacing w:before="0" w:beforeAutospacing="0"/>
        <w:rPr>
          <w:b/>
        </w:rPr>
      </w:pPr>
      <w:bookmarkStart w:id="134" w:name="_Toc86468975"/>
      <w:bookmarkStart w:id="135" w:name="_Toc88559137"/>
      <w:bookmarkStart w:id="136" w:name="_Toc417576221"/>
      <w:bookmarkStart w:id="137" w:name="_Toc515432669"/>
      <w:r>
        <w:rPr>
          <w:b/>
        </w:rPr>
        <w:t>4</w:t>
      </w:r>
      <w:r w:rsidR="00BD798A" w:rsidRPr="00AD226B">
        <w:rPr>
          <w:b/>
        </w:rPr>
        <w:t>.1</w:t>
      </w:r>
      <w:r w:rsidR="003471D6">
        <w:rPr>
          <w:b/>
        </w:rPr>
        <w:t>3</w:t>
      </w:r>
      <w:r w:rsidR="00BD798A" w:rsidRPr="00AD226B">
        <w:rPr>
          <w:b/>
        </w:rPr>
        <w:t>.1 Área de ciencias básicas e ingeniería</w:t>
      </w:r>
      <w:bookmarkEnd w:id="134"/>
      <w:bookmarkEnd w:id="135"/>
      <w:bookmarkEnd w:id="136"/>
      <w:bookmarkEnd w:id="137"/>
    </w:p>
    <w:p w:rsidR="00BD798A" w:rsidRPr="008636B6" w:rsidRDefault="00BD798A" w:rsidP="00BD798A">
      <w:pPr>
        <w:spacing w:line="240" w:lineRule="auto"/>
        <w:jc w:val="both"/>
        <w:rPr>
          <w:rFonts w:cs="Arial"/>
          <w:bCs/>
        </w:rPr>
      </w:pPr>
      <w:r w:rsidRPr="001B007C">
        <w:rPr>
          <w:rFonts w:cs="Arial"/>
          <w:bCs/>
          <w:lang w:val="es-ES_tradnl"/>
        </w:rPr>
        <w:t xml:space="preserve">Se denomina así, el conjunto de saberes contenidos en asignaturas orientadas a las ciencias que soportan los conceptos técnicos aplicados por los </w:t>
      </w:r>
      <w:r>
        <w:rPr>
          <w:rFonts w:cs="Arial"/>
          <w:bCs/>
          <w:lang w:val="es-ES_tradnl"/>
        </w:rPr>
        <w:t>I</w:t>
      </w:r>
      <w:r w:rsidRPr="001B007C">
        <w:rPr>
          <w:rFonts w:cs="Arial"/>
          <w:bCs/>
          <w:lang w:val="es-ES_tradnl"/>
        </w:rPr>
        <w:t>ngenieros</w:t>
      </w:r>
      <w:r>
        <w:rPr>
          <w:rFonts w:cs="Arial"/>
          <w:bCs/>
          <w:lang w:val="es-ES_tradnl"/>
        </w:rPr>
        <w:t xml:space="preserve"> Industriales</w:t>
      </w:r>
      <w:r w:rsidRPr="001B007C">
        <w:rPr>
          <w:rFonts w:cs="Arial"/>
          <w:bCs/>
          <w:lang w:val="es-ES_tradnl"/>
        </w:rPr>
        <w:t>,  como son la matemática,  la física</w:t>
      </w:r>
      <w:r>
        <w:rPr>
          <w:rFonts w:cs="Arial"/>
          <w:bCs/>
          <w:lang w:val="es-ES_tradnl"/>
        </w:rPr>
        <w:t>,</w:t>
      </w:r>
      <w:r w:rsidRPr="001B007C">
        <w:rPr>
          <w:rFonts w:cs="Arial"/>
          <w:bCs/>
          <w:lang w:val="es-ES_tradnl"/>
        </w:rPr>
        <w:t xml:space="preserve"> la química</w:t>
      </w:r>
      <w:r>
        <w:rPr>
          <w:rFonts w:cs="Arial"/>
          <w:bCs/>
          <w:lang w:val="es-ES_tradnl"/>
        </w:rPr>
        <w:t>, la biología y las de otros programas de formación  que tienen relación con el desempeño profesional como tal.</w:t>
      </w:r>
    </w:p>
    <w:p w:rsidR="00BD798A" w:rsidRPr="00270D82" w:rsidRDefault="00BD798A" w:rsidP="00BD798A">
      <w:pPr>
        <w:spacing w:line="240" w:lineRule="auto"/>
        <w:jc w:val="both"/>
        <w:rPr>
          <w:rFonts w:cs="Arial"/>
          <w:b/>
        </w:rPr>
      </w:pPr>
      <w:r w:rsidRPr="00270D82">
        <w:rPr>
          <w:rFonts w:cs="Arial"/>
          <w:b/>
        </w:rPr>
        <w:t xml:space="preserve">Objetivos </w:t>
      </w:r>
    </w:p>
    <w:p w:rsidR="00BD798A" w:rsidRPr="008636B6" w:rsidRDefault="00BD798A" w:rsidP="00663BF7">
      <w:pPr>
        <w:numPr>
          <w:ilvl w:val="0"/>
          <w:numId w:val="16"/>
        </w:numPr>
        <w:spacing w:after="0" w:line="240" w:lineRule="auto"/>
        <w:jc w:val="both"/>
        <w:rPr>
          <w:rFonts w:cs="Arial"/>
          <w:bCs/>
          <w:lang w:val="es-ES_tradnl"/>
        </w:rPr>
      </w:pPr>
      <w:r w:rsidRPr="001B007C">
        <w:rPr>
          <w:rFonts w:cs="Arial"/>
          <w:bCs/>
          <w:lang w:val="es-ES_tradnl"/>
        </w:rPr>
        <w:t xml:space="preserve">Suministrar soportes lógicos para la comprensión y aprendizaje de conceptos a desarrollar durante toda la formación y el ejercicio profesional como ingeniero. </w:t>
      </w:r>
    </w:p>
    <w:p w:rsidR="00BD798A" w:rsidRPr="0017063B" w:rsidRDefault="00BD798A" w:rsidP="00663BF7">
      <w:pPr>
        <w:numPr>
          <w:ilvl w:val="0"/>
          <w:numId w:val="17"/>
        </w:numPr>
        <w:spacing w:after="0" w:line="240" w:lineRule="auto"/>
        <w:jc w:val="both"/>
        <w:rPr>
          <w:rFonts w:cs="Arial"/>
        </w:rPr>
      </w:pPr>
      <w:r w:rsidRPr="001B007C">
        <w:rPr>
          <w:rFonts w:cs="Arial"/>
          <w:bCs/>
          <w:lang w:val="es-ES_tradnl"/>
        </w:rPr>
        <w:t>Proporcionar el lenguaje necesario para desarrollar y analizar modelos físicos, químicos</w:t>
      </w:r>
      <w:r>
        <w:rPr>
          <w:rFonts w:cs="Arial"/>
          <w:bCs/>
          <w:lang w:val="es-ES_tradnl"/>
        </w:rPr>
        <w:t>, biológicos</w:t>
      </w:r>
      <w:r w:rsidRPr="001B007C">
        <w:rPr>
          <w:rFonts w:cs="Arial"/>
          <w:bCs/>
          <w:lang w:val="es-ES_tradnl"/>
        </w:rPr>
        <w:t xml:space="preserve"> y matemáticos, que interpretan una realidad. </w:t>
      </w:r>
    </w:p>
    <w:p w:rsidR="0017063B" w:rsidRDefault="0017063B" w:rsidP="0017063B">
      <w:pPr>
        <w:spacing w:after="0" w:line="240" w:lineRule="auto"/>
        <w:jc w:val="both"/>
        <w:rPr>
          <w:rFonts w:cs="Arial"/>
          <w:bCs/>
          <w:lang w:val="es-ES_tradnl"/>
        </w:rPr>
      </w:pPr>
    </w:p>
    <w:p w:rsidR="0017063B" w:rsidRPr="00242DDA" w:rsidRDefault="0017063B" w:rsidP="0017063B">
      <w:pPr>
        <w:spacing w:after="0" w:line="240" w:lineRule="auto"/>
        <w:jc w:val="both"/>
        <w:rPr>
          <w:rFonts w:cs="Arial"/>
        </w:rPr>
      </w:pPr>
    </w:p>
    <w:p w:rsidR="00BD798A" w:rsidRPr="00270D82" w:rsidRDefault="00753CCA" w:rsidP="00BD798A">
      <w:pPr>
        <w:pStyle w:val="Ttulo3"/>
        <w:rPr>
          <w:b/>
        </w:rPr>
      </w:pPr>
      <w:bookmarkStart w:id="138" w:name="_Toc86468976"/>
      <w:bookmarkStart w:id="139" w:name="_Toc88559138"/>
      <w:bookmarkStart w:id="140" w:name="_Toc417576222"/>
      <w:bookmarkStart w:id="141" w:name="_Toc515432670"/>
      <w:r>
        <w:rPr>
          <w:b/>
        </w:rPr>
        <w:t>4</w:t>
      </w:r>
      <w:r w:rsidR="00BD798A" w:rsidRPr="00AD226B">
        <w:rPr>
          <w:b/>
        </w:rPr>
        <w:t>.1</w:t>
      </w:r>
      <w:r w:rsidR="003471D6">
        <w:rPr>
          <w:b/>
        </w:rPr>
        <w:t>3</w:t>
      </w:r>
      <w:r w:rsidR="00BD798A" w:rsidRPr="00AD226B">
        <w:rPr>
          <w:b/>
        </w:rPr>
        <w:t>.2 Área socio humanística</w:t>
      </w:r>
      <w:bookmarkEnd w:id="138"/>
      <w:bookmarkEnd w:id="139"/>
      <w:bookmarkEnd w:id="140"/>
      <w:bookmarkEnd w:id="141"/>
      <w:r w:rsidR="00BD798A" w:rsidRPr="00270D82">
        <w:rPr>
          <w:b/>
        </w:rPr>
        <w:t xml:space="preserve"> </w:t>
      </w:r>
    </w:p>
    <w:p w:rsidR="00BD798A" w:rsidRPr="008636B6" w:rsidRDefault="00BD798A" w:rsidP="00BD798A">
      <w:pPr>
        <w:spacing w:line="240" w:lineRule="auto"/>
        <w:jc w:val="both"/>
        <w:rPr>
          <w:rFonts w:cs="Arial"/>
          <w:bCs/>
        </w:rPr>
      </w:pPr>
      <w:r w:rsidRPr="001B007C">
        <w:rPr>
          <w:rFonts w:cs="Arial"/>
          <w:bCs/>
        </w:rPr>
        <w:t xml:space="preserve">El Ingeniero Industrial debe ser consciente de la importancia que tiene el factor social y humano no solo en la gestión de </w:t>
      </w:r>
      <w:smartTag w:uri="urn:schemas-microsoft-com:office:smarttags" w:element="PersonName">
        <w:smartTagPr>
          <w:attr w:name="ProductID" w:val="la Ingeniería Industrial"/>
        </w:smartTagPr>
        <w:r w:rsidRPr="001B007C">
          <w:rPr>
            <w:rFonts w:cs="Arial"/>
            <w:bCs/>
          </w:rPr>
          <w:t>la Ingeniería Industrial</w:t>
        </w:r>
      </w:smartTag>
      <w:r w:rsidRPr="001B007C">
        <w:rPr>
          <w:rFonts w:cs="Arial"/>
          <w:bCs/>
        </w:rPr>
        <w:t xml:space="preserve"> sino en la evolución científica y tecnológica de la humanidad, razón por la cual se hace necesario un manejo claro sobre la concepción de su rol en la comunidad productiva de una región o un país.</w:t>
      </w:r>
    </w:p>
    <w:p w:rsidR="00BD798A" w:rsidRPr="00270D82" w:rsidRDefault="00BD798A" w:rsidP="00BD798A">
      <w:pPr>
        <w:pStyle w:val="Textoindependiente2"/>
        <w:spacing w:line="240" w:lineRule="auto"/>
        <w:rPr>
          <w:rFonts w:cs="Arial"/>
          <w:b/>
          <w:bCs/>
        </w:rPr>
      </w:pPr>
      <w:r w:rsidRPr="00270D82">
        <w:rPr>
          <w:rFonts w:cs="Arial"/>
          <w:b/>
          <w:lang w:val="es-ES_tradnl"/>
        </w:rPr>
        <w:t xml:space="preserve">Objetivos </w:t>
      </w:r>
    </w:p>
    <w:p w:rsidR="00BD798A" w:rsidRPr="008636B6" w:rsidRDefault="00BD798A" w:rsidP="00663BF7">
      <w:pPr>
        <w:numPr>
          <w:ilvl w:val="0"/>
          <w:numId w:val="17"/>
        </w:numPr>
        <w:spacing w:after="0" w:line="240" w:lineRule="auto"/>
        <w:jc w:val="both"/>
        <w:rPr>
          <w:rFonts w:cs="Arial"/>
          <w:bCs/>
        </w:rPr>
      </w:pPr>
      <w:r w:rsidRPr="001B007C">
        <w:rPr>
          <w:rFonts w:cs="Arial"/>
          <w:bCs/>
        </w:rPr>
        <w:t>Generar conocimiento de las Normativas Legales que existen sobre la relación salud-Trabajo y la humanización en el trabajo.</w:t>
      </w:r>
    </w:p>
    <w:p w:rsidR="00BD798A" w:rsidRPr="008636B6" w:rsidRDefault="00BD798A" w:rsidP="00663BF7">
      <w:pPr>
        <w:numPr>
          <w:ilvl w:val="0"/>
          <w:numId w:val="17"/>
        </w:numPr>
        <w:spacing w:after="0" w:line="240" w:lineRule="auto"/>
        <w:jc w:val="both"/>
        <w:rPr>
          <w:rFonts w:cs="Arial"/>
          <w:bCs/>
        </w:rPr>
      </w:pPr>
      <w:r w:rsidRPr="001B007C">
        <w:rPr>
          <w:rFonts w:cs="Arial"/>
          <w:bCs/>
        </w:rPr>
        <w:t xml:space="preserve">Desarrollar la  concepción del trabajo y la productividad como un medio de mejoramiento de la calidad de vida, </w:t>
      </w:r>
    </w:p>
    <w:p w:rsidR="00BD798A" w:rsidRPr="00242DDA" w:rsidRDefault="00BD798A" w:rsidP="00663BF7">
      <w:pPr>
        <w:numPr>
          <w:ilvl w:val="0"/>
          <w:numId w:val="17"/>
        </w:numPr>
        <w:spacing w:after="0" w:line="240" w:lineRule="auto"/>
        <w:jc w:val="both"/>
        <w:rPr>
          <w:rFonts w:cs="Arial"/>
          <w:bCs/>
        </w:rPr>
      </w:pPr>
      <w:r w:rsidRPr="001B007C">
        <w:rPr>
          <w:rFonts w:cs="Arial"/>
          <w:bCs/>
        </w:rPr>
        <w:t>Desarrollar la racionalización del uso de los recursos que afectan el componente ambiental y de seguridad integral para la comunidad trabajadora y la población en general.</w:t>
      </w:r>
    </w:p>
    <w:p w:rsidR="00BD798A" w:rsidRPr="001B007C" w:rsidRDefault="00753CCA" w:rsidP="00BD798A">
      <w:pPr>
        <w:pStyle w:val="Ttulo3"/>
        <w:rPr>
          <w:b/>
        </w:rPr>
      </w:pPr>
      <w:bookmarkStart w:id="142" w:name="_Toc86468977"/>
      <w:bookmarkStart w:id="143" w:name="_Toc88559139"/>
      <w:bookmarkStart w:id="144" w:name="_Toc417576223"/>
      <w:bookmarkStart w:id="145" w:name="_Toc515432671"/>
      <w:r>
        <w:rPr>
          <w:b/>
        </w:rPr>
        <w:t>4</w:t>
      </w:r>
      <w:r w:rsidR="00BD798A" w:rsidRPr="00AD226B">
        <w:rPr>
          <w:b/>
        </w:rPr>
        <w:t>.1</w:t>
      </w:r>
      <w:r w:rsidR="003471D6">
        <w:rPr>
          <w:b/>
        </w:rPr>
        <w:t>3</w:t>
      </w:r>
      <w:r w:rsidR="00BD798A" w:rsidRPr="00AD226B">
        <w:rPr>
          <w:b/>
        </w:rPr>
        <w:t>.3 Área administrativa.</w:t>
      </w:r>
      <w:bookmarkEnd w:id="142"/>
      <w:bookmarkEnd w:id="143"/>
      <w:bookmarkEnd w:id="144"/>
      <w:bookmarkEnd w:id="145"/>
      <w:r w:rsidR="00BD798A" w:rsidRPr="001B007C">
        <w:rPr>
          <w:b/>
        </w:rPr>
        <w:t xml:space="preserve"> </w:t>
      </w:r>
    </w:p>
    <w:p w:rsidR="00BD798A" w:rsidRPr="001B007C" w:rsidRDefault="00BD798A" w:rsidP="00BD798A">
      <w:pPr>
        <w:spacing w:line="240" w:lineRule="auto"/>
        <w:jc w:val="both"/>
        <w:rPr>
          <w:rFonts w:cs="Arial"/>
          <w:bCs/>
          <w:lang w:val="es-ES_tradnl"/>
        </w:rPr>
      </w:pPr>
      <w:r w:rsidRPr="001B007C">
        <w:rPr>
          <w:rFonts w:cs="Arial"/>
          <w:bCs/>
          <w:lang w:val="es-ES_tradnl"/>
        </w:rPr>
        <w:t xml:space="preserve">Conjunto de saberes contenidos en asignaturas orientadas a </w:t>
      </w:r>
      <w:r>
        <w:rPr>
          <w:rFonts w:cs="Arial"/>
          <w:bCs/>
          <w:lang w:val="es-ES_tradnl"/>
        </w:rPr>
        <w:t>la gestión empresarial, la administración del talento humano y el mercadeo de bienes y servicios en las organizaciones</w:t>
      </w:r>
    </w:p>
    <w:p w:rsidR="00BD798A" w:rsidRPr="00270D82" w:rsidRDefault="00BD798A" w:rsidP="00BD798A">
      <w:pPr>
        <w:spacing w:line="240" w:lineRule="auto"/>
        <w:jc w:val="both"/>
        <w:rPr>
          <w:rFonts w:cs="Arial"/>
          <w:b/>
          <w:lang w:val="es-ES_tradnl"/>
        </w:rPr>
      </w:pPr>
      <w:r w:rsidRPr="00270D82">
        <w:rPr>
          <w:rFonts w:cs="Arial"/>
          <w:b/>
          <w:lang w:val="es-ES_tradnl"/>
        </w:rPr>
        <w:t xml:space="preserve">Objetivos </w:t>
      </w:r>
    </w:p>
    <w:p w:rsidR="00BD798A" w:rsidRPr="001B007C" w:rsidRDefault="00BD798A" w:rsidP="00663BF7">
      <w:pPr>
        <w:numPr>
          <w:ilvl w:val="0"/>
          <w:numId w:val="16"/>
        </w:numPr>
        <w:spacing w:after="0" w:line="240" w:lineRule="auto"/>
        <w:jc w:val="both"/>
        <w:rPr>
          <w:rFonts w:cs="Arial"/>
          <w:bCs/>
        </w:rPr>
      </w:pPr>
      <w:r w:rsidRPr="001B007C">
        <w:rPr>
          <w:rFonts w:cs="Arial"/>
          <w:bCs/>
        </w:rPr>
        <w:t>Formar al educando de ingeniería industrial como potencial empresario y / o directivo de organizaciones empresariales de carácter productivo, comercial, servicios o asistenciales, con una visión integral enmarcada en el contexto local, regional, nacional e internacional.</w:t>
      </w:r>
    </w:p>
    <w:p w:rsidR="00BD798A" w:rsidRPr="00F67385" w:rsidRDefault="00BD798A" w:rsidP="00663BF7">
      <w:pPr>
        <w:numPr>
          <w:ilvl w:val="0"/>
          <w:numId w:val="18"/>
        </w:numPr>
        <w:spacing w:after="0" w:line="240" w:lineRule="auto"/>
        <w:jc w:val="both"/>
        <w:rPr>
          <w:rFonts w:cs="Arial"/>
          <w:bCs/>
        </w:rPr>
      </w:pPr>
      <w:r w:rsidRPr="001B007C">
        <w:rPr>
          <w:rFonts w:cs="Arial"/>
          <w:bCs/>
        </w:rPr>
        <w:t xml:space="preserve">Suministrar los elementos conceptuales humanísticos, filosóficos, científicos y tecnológicos, relacionados con la planeación, organización, dirección y control, tanto a nivel organizacional y legal como de la gestión del talento humano, aplicando </w:t>
      </w:r>
      <w:r w:rsidRPr="001B007C">
        <w:rPr>
          <w:rFonts w:cs="Arial"/>
          <w:bCs/>
        </w:rPr>
        <w:lastRenderedPageBreak/>
        <w:t xml:space="preserve">teorías, modelos y enfoques aportados por escuelas administrativas clásicas y contemporáneas.   </w:t>
      </w:r>
      <w:bookmarkStart w:id="146" w:name="_Toc86468978"/>
      <w:bookmarkStart w:id="147" w:name="_Toc88559140"/>
    </w:p>
    <w:p w:rsidR="00BD798A" w:rsidRDefault="00753CCA" w:rsidP="00BD798A">
      <w:pPr>
        <w:pStyle w:val="Ttulo3"/>
        <w:rPr>
          <w:b/>
        </w:rPr>
      </w:pPr>
      <w:bookmarkStart w:id="148" w:name="_Toc417576224"/>
      <w:bookmarkStart w:id="149" w:name="_Toc515432672"/>
      <w:r>
        <w:rPr>
          <w:b/>
        </w:rPr>
        <w:t>4</w:t>
      </w:r>
      <w:r w:rsidR="00BD798A" w:rsidRPr="00AD226B">
        <w:rPr>
          <w:b/>
        </w:rPr>
        <w:t>.1</w:t>
      </w:r>
      <w:r w:rsidR="003471D6">
        <w:rPr>
          <w:b/>
        </w:rPr>
        <w:t>3</w:t>
      </w:r>
      <w:r w:rsidR="00BD798A" w:rsidRPr="00AD226B">
        <w:rPr>
          <w:b/>
        </w:rPr>
        <w:t>.4 Área de producción</w:t>
      </w:r>
      <w:bookmarkEnd w:id="146"/>
      <w:bookmarkEnd w:id="147"/>
      <w:bookmarkEnd w:id="148"/>
      <w:bookmarkEnd w:id="149"/>
    </w:p>
    <w:p w:rsidR="00BD798A" w:rsidRPr="00D0184D" w:rsidRDefault="00BD798A" w:rsidP="00BD798A">
      <w:pPr>
        <w:spacing w:line="240" w:lineRule="auto"/>
        <w:jc w:val="both"/>
        <w:rPr>
          <w:rFonts w:cs="Arial"/>
          <w:bCs/>
          <w:lang w:val="es-ES_tradnl"/>
        </w:rPr>
      </w:pPr>
      <w:r w:rsidRPr="001B007C">
        <w:rPr>
          <w:rFonts w:cs="Arial"/>
          <w:bCs/>
          <w:lang w:val="es-ES_tradnl"/>
        </w:rPr>
        <w:t>Conjunto de saberes contenidos en asignaturas:</w:t>
      </w:r>
      <w:r>
        <w:rPr>
          <w:rFonts w:cs="Arial"/>
          <w:bCs/>
          <w:lang w:val="es-ES_tradnl"/>
        </w:rPr>
        <w:t xml:space="preserve"> </w:t>
      </w:r>
      <w:r w:rsidRPr="001B007C">
        <w:rPr>
          <w:rFonts w:cs="Arial"/>
          <w:bCs/>
          <w:lang w:val="es-ES_tradnl"/>
        </w:rPr>
        <w:t>relacionadas con el diagnóstico, planeación, programación y control de cualquier proceso productivo</w:t>
      </w:r>
      <w:r>
        <w:rPr>
          <w:rFonts w:cs="Arial"/>
          <w:bCs/>
          <w:lang w:val="es-ES_tradnl"/>
        </w:rPr>
        <w:t xml:space="preserve">, </w:t>
      </w:r>
      <w:r w:rsidRPr="001B007C">
        <w:rPr>
          <w:rFonts w:cs="Arial"/>
          <w:bCs/>
          <w:lang w:val="es-ES_tradnl"/>
        </w:rPr>
        <w:t>el desarrollo de estudios técnicos (sistemas de control de calidad, métodos y tiempos, diseño de plantas, sistemas de manufactura flexible) y demás estrategias que permitan el incremento de la productividad y el mejoramiento de la calidad de vida y de su entorno</w:t>
      </w:r>
      <w:r>
        <w:rPr>
          <w:rFonts w:cs="Arial"/>
          <w:bCs/>
          <w:lang w:val="es-ES_tradnl"/>
        </w:rPr>
        <w:t>; la</w:t>
      </w:r>
      <w:r w:rsidRPr="001B007C">
        <w:rPr>
          <w:rFonts w:cs="Arial"/>
          <w:bCs/>
          <w:lang w:val="es-ES_tradnl"/>
        </w:rPr>
        <w:t>s enfocados a la normalización y optimización de los recursos que intervienen en los procesos productivos, mediante la utilización de técnicas, modelos probabilísticos y determinísticos y principios administrativos, que componen la planeación, ejecución y control de las operaciones productivas de la empresa.</w:t>
      </w:r>
    </w:p>
    <w:p w:rsidR="00BD798A" w:rsidRPr="00270D82" w:rsidRDefault="00BD798A" w:rsidP="00BD798A">
      <w:pPr>
        <w:spacing w:line="240" w:lineRule="auto"/>
        <w:rPr>
          <w:rFonts w:cs="Arial"/>
          <w:b/>
          <w:lang w:val="es-ES_tradnl"/>
        </w:rPr>
      </w:pPr>
      <w:r w:rsidRPr="00270D82">
        <w:rPr>
          <w:rFonts w:cs="Arial"/>
          <w:b/>
          <w:lang w:val="es-ES_tradnl"/>
        </w:rPr>
        <w:t xml:space="preserve">Objetivos </w:t>
      </w:r>
    </w:p>
    <w:p w:rsidR="00BD798A" w:rsidRPr="00410BA8" w:rsidRDefault="00BD798A" w:rsidP="00663BF7">
      <w:pPr>
        <w:numPr>
          <w:ilvl w:val="0"/>
          <w:numId w:val="19"/>
        </w:numPr>
        <w:spacing w:after="0" w:line="240" w:lineRule="auto"/>
        <w:jc w:val="both"/>
        <w:rPr>
          <w:rFonts w:cs="Arial"/>
          <w:bCs/>
        </w:rPr>
      </w:pPr>
      <w:r w:rsidRPr="001B007C">
        <w:rPr>
          <w:rFonts w:cs="Arial"/>
          <w:bCs/>
        </w:rPr>
        <w:t xml:space="preserve">Formar al educando de </w:t>
      </w:r>
      <w:r>
        <w:rPr>
          <w:rFonts w:cs="Arial"/>
          <w:bCs/>
        </w:rPr>
        <w:t>Ingeniería I</w:t>
      </w:r>
      <w:r w:rsidRPr="001B007C">
        <w:rPr>
          <w:rFonts w:cs="Arial"/>
          <w:bCs/>
        </w:rPr>
        <w:t>ndustrial en procesos de manufactura y servicios y en todas aquellas actividades que interactúan alrededor de éstas como la salud ocupacional, el control del medio ambiente, los estudios de métodos y tiempos, los sistemas de producción y gestión de calidad entre otros.</w:t>
      </w:r>
    </w:p>
    <w:p w:rsidR="00BD798A" w:rsidRDefault="00BD798A" w:rsidP="00663BF7">
      <w:pPr>
        <w:numPr>
          <w:ilvl w:val="0"/>
          <w:numId w:val="19"/>
        </w:numPr>
        <w:spacing w:line="240" w:lineRule="auto"/>
        <w:jc w:val="both"/>
        <w:rPr>
          <w:rFonts w:cs="Arial"/>
          <w:bCs/>
        </w:rPr>
      </w:pPr>
      <w:r w:rsidRPr="001B007C">
        <w:rPr>
          <w:rFonts w:cs="Arial"/>
          <w:bCs/>
        </w:rPr>
        <w:t>Permitir mediante la aplicación de técnicas modernas de manufactura flexible, la optimización de toda unidad productiva.</w:t>
      </w:r>
      <w:bookmarkStart w:id="150" w:name="_Toc86468980"/>
      <w:bookmarkStart w:id="151" w:name="_Toc88559142"/>
    </w:p>
    <w:p w:rsidR="00BD798A" w:rsidRPr="00393D32" w:rsidRDefault="00753CCA" w:rsidP="00BD798A">
      <w:pPr>
        <w:pStyle w:val="Ttulo3"/>
        <w:rPr>
          <w:b/>
          <w:bCs/>
        </w:rPr>
      </w:pPr>
      <w:bookmarkStart w:id="152" w:name="_Toc417576225"/>
      <w:bookmarkStart w:id="153" w:name="_Toc515432673"/>
      <w:r>
        <w:rPr>
          <w:b/>
        </w:rPr>
        <w:t>4</w:t>
      </w:r>
      <w:r w:rsidR="00BD798A" w:rsidRPr="00AD226B">
        <w:rPr>
          <w:b/>
        </w:rPr>
        <w:t>.1</w:t>
      </w:r>
      <w:r w:rsidR="003471D6">
        <w:rPr>
          <w:b/>
        </w:rPr>
        <w:t>3</w:t>
      </w:r>
      <w:r w:rsidR="00BD798A" w:rsidRPr="00AD226B">
        <w:rPr>
          <w:b/>
        </w:rPr>
        <w:t>.5 Área económica - financier</w:t>
      </w:r>
      <w:bookmarkEnd w:id="150"/>
      <w:bookmarkEnd w:id="151"/>
      <w:r w:rsidR="00BD798A" w:rsidRPr="00AD226B">
        <w:rPr>
          <w:b/>
        </w:rPr>
        <w:t>a</w:t>
      </w:r>
      <w:bookmarkEnd w:id="152"/>
      <w:bookmarkEnd w:id="153"/>
    </w:p>
    <w:p w:rsidR="00BD798A" w:rsidRPr="001B007C" w:rsidRDefault="00BD798A" w:rsidP="00BD798A">
      <w:pPr>
        <w:spacing w:line="240" w:lineRule="auto"/>
        <w:jc w:val="both"/>
        <w:rPr>
          <w:rFonts w:cs="Arial"/>
          <w:bCs/>
          <w:lang w:val="es-ES_tradnl"/>
        </w:rPr>
      </w:pPr>
      <w:r w:rsidRPr="001B007C">
        <w:rPr>
          <w:rFonts w:cs="Arial"/>
          <w:bCs/>
        </w:rPr>
        <w:t xml:space="preserve">Conjunto de saberes contenidos </w:t>
      </w:r>
      <w:r>
        <w:rPr>
          <w:rFonts w:cs="Arial"/>
          <w:bCs/>
        </w:rPr>
        <w:t xml:space="preserve">en asignaturas orientadas a la adquisición de </w:t>
      </w:r>
      <w:r w:rsidRPr="001B007C">
        <w:rPr>
          <w:rFonts w:cs="Arial"/>
          <w:bCs/>
          <w:lang w:val="es-ES_tradnl"/>
        </w:rPr>
        <w:t>conocimientos relacionados con las áreas contables y financieras para un efectivo manejo de los re</w:t>
      </w:r>
      <w:r>
        <w:rPr>
          <w:rFonts w:cs="Arial"/>
          <w:bCs/>
          <w:lang w:val="es-ES_tradnl"/>
        </w:rPr>
        <w:t>cursos financieros y económicos, adquisición de c</w:t>
      </w:r>
      <w:r w:rsidRPr="001B007C">
        <w:rPr>
          <w:rFonts w:cs="Arial"/>
          <w:bCs/>
          <w:lang w:val="es-ES_tradnl"/>
        </w:rPr>
        <w:t>onceptos teórico – prácticos sobre fundamentos micro y macro económicos empl</w:t>
      </w:r>
      <w:r>
        <w:rPr>
          <w:rFonts w:cs="Arial"/>
          <w:bCs/>
          <w:lang w:val="es-ES_tradnl"/>
        </w:rPr>
        <w:t>eados en Colombia y en el mundo y en la optimización y uso de toda clase de recursos empleados en las organizaciones de cualquier tipo.</w:t>
      </w:r>
    </w:p>
    <w:p w:rsidR="00BD798A" w:rsidRPr="00270D82" w:rsidRDefault="00BD798A" w:rsidP="00BD798A">
      <w:pPr>
        <w:spacing w:line="240" w:lineRule="auto"/>
        <w:rPr>
          <w:rFonts w:cs="Arial"/>
          <w:b/>
        </w:rPr>
      </w:pPr>
      <w:r w:rsidRPr="00270D82">
        <w:rPr>
          <w:rFonts w:cs="Arial"/>
          <w:b/>
        </w:rPr>
        <w:t xml:space="preserve">Objetivos </w:t>
      </w:r>
    </w:p>
    <w:p w:rsidR="00BD798A" w:rsidRPr="00800B38" w:rsidRDefault="00BD798A" w:rsidP="00663BF7">
      <w:pPr>
        <w:numPr>
          <w:ilvl w:val="0"/>
          <w:numId w:val="20"/>
        </w:numPr>
        <w:spacing w:after="0" w:line="240" w:lineRule="auto"/>
        <w:jc w:val="both"/>
        <w:rPr>
          <w:rFonts w:cs="Arial"/>
          <w:bCs/>
        </w:rPr>
      </w:pPr>
      <w:r w:rsidRPr="001B007C">
        <w:rPr>
          <w:rFonts w:cs="Arial"/>
          <w:bCs/>
        </w:rPr>
        <w:t>Dar a conocer fundamentos micro y macro económicos, que permitan interpretar los efectos que se derivan de un análisis financiero y posibiliten el formular, evaluar y poner en marcha proyectos de desarrollo, en que se apliquen controles en el corto y largo plazo.</w:t>
      </w:r>
    </w:p>
    <w:p w:rsidR="00BD798A" w:rsidRPr="0017063B" w:rsidRDefault="00BD798A" w:rsidP="0017063B">
      <w:pPr>
        <w:numPr>
          <w:ilvl w:val="0"/>
          <w:numId w:val="20"/>
        </w:numPr>
        <w:spacing w:after="0" w:line="240" w:lineRule="auto"/>
        <w:jc w:val="both"/>
        <w:rPr>
          <w:rFonts w:cs="Arial"/>
          <w:bCs/>
        </w:rPr>
      </w:pPr>
      <w:r w:rsidRPr="001B007C">
        <w:rPr>
          <w:rFonts w:cs="Arial"/>
          <w:bCs/>
        </w:rPr>
        <w:t>Interpretar los efectos globalizantes como variables que afectan el desarrollo empresarial sustentable en su estructura de crecimiento tecnológica, comercial y financiera.</w:t>
      </w:r>
      <w:bookmarkStart w:id="154" w:name="_Toc86468981"/>
    </w:p>
    <w:p w:rsidR="00BD798A" w:rsidRPr="001B007C" w:rsidRDefault="00753CCA" w:rsidP="00BD798A">
      <w:pPr>
        <w:pStyle w:val="Ttulo3"/>
        <w:rPr>
          <w:b/>
        </w:rPr>
      </w:pPr>
      <w:bookmarkStart w:id="155" w:name="_Toc88559143"/>
      <w:bookmarkStart w:id="156" w:name="_Toc417576226"/>
      <w:bookmarkStart w:id="157" w:name="_Toc515432674"/>
      <w:r>
        <w:rPr>
          <w:b/>
        </w:rPr>
        <w:t>4</w:t>
      </w:r>
      <w:r w:rsidR="00BD798A" w:rsidRPr="00AD226B">
        <w:rPr>
          <w:b/>
        </w:rPr>
        <w:t>.1</w:t>
      </w:r>
      <w:r w:rsidR="003471D6">
        <w:rPr>
          <w:b/>
        </w:rPr>
        <w:t>3</w:t>
      </w:r>
      <w:r w:rsidR="00BD798A" w:rsidRPr="00AD226B">
        <w:rPr>
          <w:b/>
        </w:rPr>
        <w:t>.6 Área de investigación de operaciones y estadística.</w:t>
      </w:r>
      <w:bookmarkEnd w:id="154"/>
      <w:bookmarkEnd w:id="155"/>
      <w:bookmarkEnd w:id="156"/>
      <w:bookmarkEnd w:id="157"/>
    </w:p>
    <w:p w:rsidR="00BD798A" w:rsidRPr="001B007C" w:rsidRDefault="00BD798A" w:rsidP="00BD798A">
      <w:pPr>
        <w:spacing w:line="240" w:lineRule="auto"/>
        <w:jc w:val="both"/>
        <w:rPr>
          <w:rFonts w:cs="Arial"/>
          <w:bCs/>
        </w:rPr>
      </w:pPr>
      <w:r w:rsidRPr="001B007C">
        <w:rPr>
          <w:rFonts w:cs="Arial"/>
          <w:bCs/>
        </w:rPr>
        <w:t>Conjunto de saberes contenidos en asignaturas orientadas a las siguientes temáticas: las directamente relacionadas con el manejo de modelos determinísticos y las directamente implicadas en el manejo de modelos probabilísticos</w:t>
      </w:r>
    </w:p>
    <w:p w:rsidR="00BD798A" w:rsidRPr="00270D82" w:rsidRDefault="00BD798A" w:rsidP="00BD798A">
      <w:pPr>
        <w:spacing w:line="240" w:lineRule="auto"/>
        <w:rPr>
          <w:rFonts w:cs="Arial"/>
          <w:b/>
        </w:rPr>
      </w:pPr>
      <w:r w:rsidRPr="00270D82">
        <w:rPr>
          <w:rFonts w:cs="Arial"/>
          <w:b/>
        </w:rPr>
        <w:t xml:space="preserve">Objetivo </w:t>
      </w:r>
    </w:p>
    <w:p w:rsidR="00BD798A" w:rsidRPr="00D02616" w:rsidRDefault="00BD798A" w:rsidP="00663BF7">
      <w:pPr>
        <w:numPr>
          <w:ilvl w:val="0"/>
          <w:numId w:val="21"/>
        </w:numPr>
        <w:spacing w:after="0" w:line="240" w:lineRule="auto"/>
        <w:jc w:val="both"/>
        <w:rPr>
          <w:rFonts w:cs="Arial"/>
          <w:bCs/>
        </w:rPr>
      </w:pPr>
      <w:r w:rsidRPr="001B007C">
        <w:rPr>
          <w:rFonts w:cs="Arial"/>
          <w:bCs/>
        </w:rPr>
        <w:lastRenderedPageBreak/>
        <w:t xml:space="preserve">Formar al educando de </w:t>
      </w:r>
      <w:r>
        <w:rPr>
          <w:rFonts w:cs="Arial"/>
          <w:bCs/>
        </w:rPr>
        <w:t>I</w:t>
      </w:r>
      <w:r w:rsidRPr="001B007C">
        <w:rPr>
          <w:rFonts w:cs="Arial"/>
          <w:bCs/>
        </w:rPr>
        <w:t xml:space="preserve">ngeniería </w:t>
      </w:r>
      <w:r>
        <w:rPr>
          <w:rFonts w:cs="Arial"/>
          <w:bCs/>
        </w:rPr>
        <w:t>I</w:t>
      </w:r>
      <w:r w:rsidRPr="001B007C">
        <w:rPr>
          <w:rFonts w:cs="Arial"/>
          <w:bCs/>
        </w:rPr>
        <w:t>ndustrial como un profesional altamente calificado en los métodos de optimización del uso de todos los recursos involucrados en los sistemas de producción y de  servicios, distribución, investigación de operaciones y estadística, que le permita diseñar, desarrollar, controlar, simular y evaluar planes de operaciones, programación y control.</w:t>
      </w:r>
    </w:p>
    <w:p w:rsidR="00BD798A" w:rsidRPr="00270D82" w:rsidRDefault="00753CCA" w:rsidP="00BD798A">
      <w:pPr>
        <w:pStyle w:val="Ttulo3"/>
        <w:rPr>
          <w:b/>
        </w:rPr>
      </w:pPr>
      <w:bookmarkStart w:id="158" w:name="_Toc417576227"/>
      <w:bookmarkStart w:id="159" w:name="_Toc515432675"/>
      <w:r>
        <w:rPr>
          <w:b/>
        </w:rPr>
        <w:t>4</w:t>
      </w:r>
      <w:r w:rsidR="00BD798A" w:rsidRPr="00AD226B">
        <w:rPr>
          <w:b/>
        </w:rPr>
        <w:t>.1</w:t>
      </w:r>
      <w:r w:rsidR="003471D6">
        <w:rPr>
          <w:b/>
        </w:rPr>
        <w:t>3</w:t>
      </w:r>
      <w:r w:rsidR="00BD798A" w:rsidRPr="00AD226B">
        <w:rPr>
          <w:b/>
        </w:rPr>
        <w:t>.7 Electivas ingeniería industrial</w:t>
      </w:r>
      <w:bookmarkEnd w:id="158"/>
      <w:bookmarkEnd w:id="159"/>
    </w:p>
    <w:p w:rsidR="00BD798A" w:rsidRDefault="00BD798A" w:rsidP="00BD798A">
      <w:pPr>
        <w:spacing w:line="240" w:lineRule="auto"/>
        <w:jc w:val="both"/>
        <w:rPr>
          <w:rFonts w:cs="Arial"/>
        </w:rPr>
      </w:pPr>
      <w:r w:rsidRPr="00014F4D">
        <w:rPr>
          <w:rFonts w:cs="Arial"/>
        </w:rPr>
        <w:t xml:space="preserve">En el cuadro </w:t>
      </w:r>
      <w:r>
        <w:rPr>
          <w:rFonts w:cs="Arial"/>
        </w:rPr>
        <w:t>2,</w:t>
      </w:r>
      <w:r w:rsidRPr="00014F4D">
        <w:rPr>
          <w:rFonts w:cs="Arial"/>
        </w:rPr>
        <w:t xml:space="preserve"> aparece la opción que tiene el estudiante de </w:t>
      </w:r>
      <w:r>
        <w:rPr>
          <w:rFonts w:cs="Arial"/>
        </w:rPr>
        <w:t>I</w:t>
      </w:r>
      <w:r w:rsidRPr="00014F4D">
        <w:rPr>
          <w:rFonts w:cs="Arial"/>
        </w:rPr>
        <w:t xml:space="preserve">ngeniería </w:t>
      </w:r>
      <w:r>
        <w:rPr>
          <w:rFonts w:cs="Arial"/>
        </w:rPr>
        <w:t>I</w:t>
      </w:r>
      <w:r w:rsidRPr="00014F4D">
        <w:rPr>
          <w:rFonts w:cs="Arial"/>
        </w:rPr>
        <w:t xml:space="preserve">ndustrial de tomar las asignaturas que él considere son de su interés dentro de la formación integral que la </w:t>
      </w:r>
      <w:r>
        <w:rPr>
          <w:rFonts w:cs="Arial"/>
        </w:rPr>
        <w:t>Fa</w:t>
      </w:r>
      <w:r w:rsidR="00691F4A">
        <w:rPr>
          <w:rFonts w:cs="Arial"/>
        </w:rPr>
        <w:t xml:space="preserve">cultad de Ciencias empresariales </w:t>
      </w:r>
      <w:r>
        <w:rPr>
          <w:rFonts w:cs="Arial"/>
        </w:rPr>
        <w:t>y otras facultades</w:t>
      </w:r>
      <w:r w:rsidRPr="00014F4D">
        <w:rPr>
          <w:rFonts w:cs="Arial"/>
        </w:rPr>
        <w:t xml:space="preserve"> imparte</w:t>
      </w:r>
      <w:r>
        <w:rPr>
          <w:rFonts w:cs="Arial"/>
        </w:rPr>
        <w:t>n</w:t>
      </w:r>
      <w:r w:rsidRPr="00014F4D">
        <w:rPr>
          <w:rFonts w:cs="Arial"/>
        </w:rPr>
        <w:t xml:space="preserve">, teniendo en cuenta además la flexibilidad curricular establecida en la </w:t>
      </w:r>
      <w:r>
        <w:rPr>
          <w:rFonts w:cs="Arial"/>
        </w:rPr>
        <w:t>U</w:t>
      </w:r>
      <w:r w:rsidRPr="00014F4D">
        <w:rPr>
          <w:rFonts w:cs="Arial"/>
        </w:rPr>
        <w:t>niversidad.</w:t>
      </w:r>
    </w:p>
    <w:p w:rsidR="0017063B" w:rsidRDefault="0017063B" w:rsidP="00C155C3">
      <w:pPr>
        <w:pStyle w:val="Cuadro1"/>
      </w:pPr>
      <w:bookmarkStart w:id="160" w:name="_Toc417576954"/>
      <w:bookmarkStart w:id="161" w:name="_Toc515286518"/>
    </w:p>
    <w:p w:rsidR="0017063B" w:rsidRDefault="0017063B" w:rsidP="00C155C3">
      <w:pPr>
        <w:pStyle w:val="Cuadro1"/>
      </w:pPr>
    </w:p>
    <w:p w:rsidR="0017063B" w:rsidRDefault="0017063B" w:rsidP="00C155C3">
      <w:pPr>
        <w:pStyle w:val="Cuadro1"/>
      </w:pPr>
    </w:p>
    <w:p w:rsidR="00BD798A" w:rsidRPr="00270D82" w:rsidRDefault="00BD798A" w:rsidP="00C155C3">
      <w:pPr>
        <w:pStyle w:val="Cuadro1"/>
      </w:pPr>
      <w:r w:rsidRPr="00270D82">
        <w:t xml:space="preserve">Cuadro </w:t>
      </w:r>
      <w:r w:rsidR="00BB111C">
        <w:fldChar w:fldCharType="begin"/>
      </w:r>
      <w:r w:rsidR="00BB111C">
        <w:instrText xml:space="preserve"> SEQ Cuadro \* ARABIC </w:instrText>
      </w:r>
      <w:r w:rsidR="00BB111C">
        <w:fldChar w:fldCharType="separate"/>
      </w:r>
      <w:r w:rsidR="00FF20DD">
        <w:rPr>
          <w:noProof/>
        </w:rPr>
        <w:t>2</w:t>
      </w:r>
      <w:r w:rsidR="00BB111C">
        <w:rPr>
          <w:noProof/>
        </w:rPr>
        <w:fldChar w:fldCharType="end"/>
      </w:r>
      <w:r w:rsidRPr="00270D82">
        <w:t>. Asignaturas Electivas de formación socio-humanística</w:t>
      </w:r>
      <w:bookmarkEnd w:id="160"/>
      <w:bookmarkEnd w:id="161"/>
    </w:p>
    <w:tbl>
      <w:tblPr>
        <w:tblW w:w="7088" w:type="dxa"/>
        <w:tblInd w:w="1209" w:type="dxa"/>
        <w:tblCellMar>
          <w:left w:w="70" w:type="dxa"/>
          <w:right w:w="70" w:type="dxa"/>
        </w:tblCellMar>
        <w:tblLook w:val="04A0" w:firstRow="1" w:lastRow="0" w:firstColumn="1" w:lastColumn="0" w:noHBand="0" w:noVBand="1"/>
      </w:tblPr>
      <w:tblGrid>
        <w:gridCol w:w="3402"/>
        <w:gridCol w:w="3686"/>
      </w:tblGrid>
      <w:tr w:rsidR="00BD798A" w:rsidRPr="009461A5" w:rsidTr="00762CA6">
        <w:trPr>
          <w:trHeight w:val="408"/>
          <w:tblHeader/>
        </w:trPr>
        <w:tc>
          <w:tcPr>
            <w:tcW w:w="7088"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D798A" w:rsidRPr="009461A5" w:rsidRDefault="00BD798A" w:rsidP="008745D5">
            <w:pPr>
              <w:spacing w:after="0" w:line="240" w:lineRule="auto"/>
              <w:jc w:val="center"/>
              <w:rPr>
                <w:rFonts w:eastAsia="Times New Roman" w:cs="Arial"/>
                <w:b/>
                <w:bCs/>
                <w:color w:val="000000"/>
                <w:sz w:val="18"/>
                <w:szCs w:val="18"/>
                <w:lang w:eastAsia="es-CO"/>
              </w:rPr>
            </w:pPr>
            <w:r w:rsidRPr="009461A5">
              <w:rPr>
                <w:rFonts w:eastAsia="Times New Roman" w:cs="Arial"/>
                <w:b/>
                <w:bCs/>
                <w:color w:val="000000"/>
                <w:sz w:val="18"/>
                <w:szCs w:val="18"/>
                <w:lang w:eastAsia="es-CO"/>
              </w:rPr>
              <w:t>ELECTIVAS DE FORMACIÓN SOCIO-HUMANÍSTICA</w:t>
            </w:r>
          </w:p>
        </w:tc>
      </w:tr>
      <w:tr w:rsidR="00BD798A" w:rsidRPr="009461A5" w:rsidTr="00762CA6">
        <w:trPr>
          <w:trHeight w:val="315"/>
          <w:tblHeader/>
        </w:trPr>
        <w:tc>
          <w:tcPr>
            <w:tcW w:w="3402" w:type="dxa"/>
            <w:tcBorders>
              <w:top w:val="single" w:sz="4" w:space="0" w:color="auto"/>
              <w:left w:val="single" w:sz="8" w:space="0" w:color="auto"/>
              <w:bottom w:val="single" w:sz="8" w:space="0" w:color="auto"/>
              <w:right w:val="single" w:sz="8" w:space="0" w:color="auto"/>
            </w:tcBorders>
            <w:shd w:val="clear" w:color="auto" w:fill="DBE5F1"/>
            <w:noWrap/>
            <w:vAlign w:val="center"/>
            <w:hideMark/>
          </w:tcPr>
          <w:p w:rsidR="00BD798A" w:rsidRPr="009461A5" w:rsidRDefault="00BD798A" w:rsidP="008745D5">
            <w:pPr>
              <w:spacing w:after="0" w:line="240" w:lineRule="auto"/>
              <w:jc w:val="center"/>
              <w:rPr>
                <w:rFonts w:eastAsia="Times New Roman" w:cs="Arial"/>
                <w:b/>
                <w:color w:val="000000"/>
                <w:sz w:val="18"/>
                <w:szCs w:val="18"/>
                <w:lang w:eastAsia="es-CO"/>
              </w:rPr>
            </w:pPr>
            <w:r w:rsidRPr="009461A5">
              <w:rPr>
                <w:rFonts w:eastAsia="Times New Roman" w:cs="Arial"/>
                <w:b/>
                <w:color w:val="000000"/>
                <w:sz w:val="18"/>
                <w:szCs w:val="18"/>
                <w:lang w:eastAsia="es-CO"/>
              </w:rPr>
              <w:t>PROGRAMA ACADÉMICO</w:t>
            </w:r>
          </w:p>
        </w:tc>
        <w:tc>
          <w:tcPr>
            <w:tcW w:w="3686" w:type="dxa"/>
            <w:tcBorders>
              <w:top w:val="single" w:sz="4" w:space="0" w:color="auto"/>
              <w:left w:val="nil"/>
              <w:bottom w:val="nil"/>
              <w:right w:val="single" w:sz="8" w:space="0" w:color="auto"/>
            </w:tcBorders>
            <w:shd w:val="clear" w:color="auto" w:fill="DBE5F1"/>
            <w:noWrap/>
            <w:vAlign w:val="center"/>
            <w:hideMark/>
          </w:tcPr>
          <w:p w:rsidR="00BD798A" w:rsidRPr="009461A5" w:rsidRDefault="00BD798A" w:rsidP="008745D5">
            <w:pPr>
              <w:spacing w:after="0" w:line="240" w:lineRule="auto"/>
              <w:jc w:val="center"/>
              <w:rPr>
                <w:rFonts w:eastAsia="Times New Roman" w:cs="Arial"/>
                <w:b/>
                <w:bCs/>
                <w:color w:val="000000"/>
                <w:sz w:val="18"/>
                <w:szCs w:val="18"/>
                <w:lang w:eastAsia="es-CO"/>
              </w:rPr>
            </w:pPr>
            <w:r w:rsidRPr="009461A5">
              <w:rPr>
                <w:rFonts w:eastAsia="Times New Roman" w:cs="Arial"/>
                <w:b/>
                <w:bCs/>
                <w:color w:val="000000"/>
                <w:sz w:val="18"/>
                <w:szCs w:val="18"/>
                <w:lang w:eastAsia="es-CO"/>
              </w:rPr>
              <w:t>ASIGNATURA</w:t>
            </w:r>
          </w:p>
        </w:tc>
      </w:tr>
      <w:tr w:rsidR="00BD798A" w:rsidRPr="009461A5" w:rsidTr="00762CA6">
        <w:trPr>
          <w:trHeight w:val="300"/>
        </w:trPr>
        <w:tc>
          <w:tcPr>
            <w:tcW w:w="34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LICENCIATURA EN FILOSOFÍA</w:t>
            </w:r>
          </w:p>
        </w:tc>
        <w:tc>
          <w:tcPr>
            <w:tcW w:w="3686" w:type="dxa"/>
            <w:tcBorders>
              <w:top w:val="single" w:sz="8"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Lógica</w:t>
            </w:r>
          </w:p>
        </w:tc>
      </w:tr>
      <w:tr w:rsidR="00BD798A" w:rsidRPr="009461A5" w:rsidTr="00762CA6">
        <w:trPr>
          <w:trHeight w:val="300"/>
        </w:trPr>
        <w:tc>
          <w:tcPr>
            <w:tcW w:w="3402" w:type="dxa"/>
            <w:vMerge/>
            <w:tcBorders>
              <w:top w:val="nil"/>
              <w:left w:val="single" w:sz="8" w:space="0" w:color="auto"/>
              <w:bottom w:val="single" w:sz="8" w:space="0" w:color="000000"/>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single" w:sz="4"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Filosofía del renacimiento</w:t>
            </w:r>
          </w:p>
        </w:tc>
      </w:tr>
      <w:tr w:rsidR="00BD798A" w:rsidRPr="009461A5" w:rsidTr="00762CA6">
        <w:trPr>
          <w:trHeight w:val="300"/>
        </w:trPr>
        <w:tc>
          <w:tcPr>
            <w:tcW w:w="3402" w:type="dxa"/>
            <w:vMerge/>
            <w:tcBorders>
              <w:top w:val="nil"/>
              <w:left w:val="single" w:sz="8" w:space="0" w:color="auto"/>
              <w:bottom w:val="single" w:sz="8" w:space="0" w:color="000000"/>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Economía y sociedad</w:t>
            </w:r>
          </w:p>
        </w:tc>
      </w:tr>
      <w:tr w:rsidR="00BD798A" w:rsidRPr="009461A5" w:rsidTr="00762CA6">
        <w:trPr>
          <w:trHeight w:val="300"/>
        </w:trPr>
        <w:tc>
          <w:tcPr>
            <w:tcW w:w="3402" w:type="dxa"/>
            <w:vMerge/>
            <w:tcBorders>
              <w:top w:val="nil"/>
              <w:left w:val="single" w:sz="8" w:space="0" w:color="auto"/>
              <w:bottom w:val="single" w:sz="8" w:space="0" w:color="000000"/>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single" w:sz="4"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Filosofía moral</w:t>
            </w:r>
          </w:p>
        </w:tc>
      </w:tr>
      <w:tr w:rsidR="00BD798A" w:rsidRPr="009461A5" w:rsidTr="00762CA6">
        <w:trPr>
          <w:trHeight w:val="315"/>
        </w:trPr>
        <w:tc>
          <w:tcPr>
            <w:tcW w:w="3402" w:type="dxa"/>
            <w:vMerge/>
            <w:tcBorders>
              <w:top w:val="nil"/>
              <w:left w:val="single" w:sz="8" w:space="0" w:color="auto"/>
              <w:bottom w:val="single" w:sz="8" w:space="0" w:color="000000"/>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single" w:sz="8"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Filosofía política</w:t>
            </w:r>
          </w:p>
        </w:tc>
      </w:tr>
      <w:tr w:rsidR="00BD798A" w:rsidRPr="009461A5" w:rsidTr="00762CA6">
        <w:trPr>
          <w:trHeight w:val="300"/>
        </w:trPr>
        <w:tc>
          <w:tcPr>
            <w:tcW w:w="3402" w:type="dxa"/>
            <w:vMerge w:val="restart"/>
            <w:tcBorders>
              <w:top w:val="nil"/>
              <w:left w:val="single" w:sz="8" w:space="0" w:color="auto"/>
              <w:bottom w:val="single" w:sz="8" w:space="0" w:color="000000"/>
              <w:right w:val="nil"/>
            </w:tcBorders>
            <w:shd w:val="clear" w:color="auto" w:fill="auto"/>
            <w:noWrap/>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LICENCIATURA EN ARTES VISUALES</w:t>
            </w: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Dibujo (Artístico) I</w:t>
            </w:r>
          </w:p>
        </w:tc>
      </w:tr>
      <w:tr w:rsidR="00BD798A" w:rsidRPr="009461A5" w:rsidTr="00762CA6">
        <w:trPr>
          <w:trHeight w:val="300"/>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Dibujo (Artístico) II</w:t>
            </w:r>
          </w:p>
        </w:tc>
      </w:tr>
      <w:tr w:rsidR="00BD798A" w:rsidRPr="009461A5" w:rsidTr="00762CA6">
        <w:trPr>
          <w:trHeight w:val="300"/>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Imagen Bidimensional</w:t>
            </w:r>
          </w:p>
        </w:tc>
      </w:tr>
      <w:tr w:rsidR="00BD798A" w:rsidRPr="009461A5" w:rsidTr="00762CA6">
        <w:trPr>
          <w:trHeight w:val="300"/>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Imagen Tridimensional</w:t>
            </w:r>
          </w:p>
        </w:tc>
      </w:tr>
      <w:tr w:rsidR="00BD798A" w:rsidRPr="009461A5" w:rsidTr="00762CA6">
        <w:trPr>
          <w:trHeight w:val="300"/>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Estructuras y volúmenes</w:t>
            </w:r>
          </w:p>
        </w:tc>
      </w:tr>
      <w:tr w:rsidR="00BD798A" w:rsidRPr="009461A5" w:rsidTr="00762CA6">
        <w:trPr>
          <w:trHeight w:val="300"/>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Habilidades comunicativas</w:t>
            </w:r>
          </w:p>
        </w:tc>
      </w:tr>
      <w:tr w:rsidR="00BD798A" w:rsidRPr="009461A5" w:rsidTr="00762CA6">
        <w:trPr>
          <w:trHeight w:val="300"/>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Lenguaje corporal</w:t>
            </w:r>
          </w:p>
        </w:tc>
      </w:tr>
      <w:tr w:rsidR="00BD798A" w:rsidRPr="009461A5" w:rsidTr="00762CA6">
        <w:trPr>
          <w:trHeight w:val="300"/>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Color y Comunicación</w:t>
            </w:r>
          </w:p>
        </w:tc>
      </w:tr>
      <w:tr w:rsidR="00BD798A" w:rsidRPr="009461A5" w:rsidTr="00762CA6">
        <w:trPr>
          <w:trHeight w:val="300"/>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Anatomía de las formas</w:t>
            </w:r>
          </w:p>
        </w:tc>
      </w:tr>
      <w:tr w:rsidR="00BD798A" w:rsidRPr="009461A5" w:rsidTr="00762CA6">
        <w:trPr>
          <w:trHeight w:val="315"/>
        </w:trPr>
        <w:tc>
          <w:tcPr>
            <w:tcW w:w="3402" w:type="dxa"/>
            <w:vMerge/>
            <w:tcBorders>
              <w:top w:val="nil"/>
              <w:left w:val="single" w:sz="8" w:space="0" w:color="auto"/>
              <w:bottom w:val="single" w:sz="8" w:space="0" w:color="000000"/>
              <w:right w:val="nil"/>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nil"/>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Modernidad</w:t>
            </w:r>
          </w:p>
        </w:tc>
      </w:tr>
      <w:tr w:rsidR="00BD798A" w:rsidRPr="009461A5" w:rsidTr="00762CA6">
        <w:trPr>
          <w:trHeight w:val="300"/>
        </w:trPr>
        <w:tc>
          <w:tcPr>
            <w:tcW w:w="34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LENGUAS EXTRANJERAS</w:t>
            </w:r>
          </w:p>
        </w:tc>
        <w:tc>
          <w:tcPr>
            <w:tcW w:w="368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Francés I</w:t>
            </w:r>
          </w:p>
        </w:tc>
      </w:tr>
      <w:tr w:rsidR="00BD798A" w:rsidRPr="009461A5" w:rsidTr="00762CA6">
        <w:trPr>
          <w:trHeight w:val="300"/>
        </w:trPr>
        <w:tc>
          <w:tcPr>
            <w:tcW w:w="3402" w:type="dxa"/>
            <w:vMerge/>
            <w:tcBorders>
              <w:top w:val="nil"/>
              <w:left w:val="single" w:sz="8" w:space="0" w:color="auto"/>
              <w:bottom w:val="single" w:sz="8" w:space="0" w:color="000000"/>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Francés II</w:t>
            </w:r>
          </w:p>
        </w:tc>
      </w:tr>
      <w:tr w:rsidR="00BD798A" w:rsidRPr="009461A5" w:rsidTr="00762CA6">
        <w:trPr>
          <w:trHeight w:val="315"/>
        </w:trPr>
        <w:tc>
          <w:tcPr>
            <w:tcW w:w="3402" w:type="dxa"/>
            <w:vMerge/>
            <w:tcBorders>
              <w:top w:val="nil"/>
              <w:left w:val="single" w:sz="8" w:space="0" w:color="auto"/>
              <w:bottom w:val="single" w:sz="8" w:space="0" w:color="000000"/>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single" w:sz="8" w:space="0" w:color="auto"/>
              <w:bottom w:val="nil"/>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Francés III</w:t>
            </w:r>
          </w:p>
        </w:tc>
      </w:tr>
      <w:tr w:rsidR="00BD798A" w:rsidRPr="009461A5" w:rsidTr="00762CA6">
        <w:trPr>
          <w:trHeight w:val="258"/>
        </w:trPr>
        <w:tc>
          <w:tcPr>
            <w:tcW w:w="3402" w:type="dxa"/>
            <w:vMerge w:val="restart"/>
            <w:tcBorders>
              <w:top w:val="nil"/>
              <w:left w:val="single" w:sz="8" w:space="0" w:color="auto"/>
              <w:right w:val="single" w:sz="8" w:space="0" w:color="auto"/>
            </w:tcBorders>
            <w:shd w:val="clear" w:color="auto" w:fill="auto"/>
            <w:noWrap/>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RECREACIÓN Y DEPORTES</w:t>
            </w:r>
          </w:p>
        </w:tc>
        <w:tc>
          <w:tcPr>
            <w:tcW w:w="3686" w:type="dxa"/>
            <w:tcBorders>
              <w:top w:val="single" w:sz="8"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 Baloncesto</w:t>
            </w:r>
          </w:p>
        </w:tc>
      </w:tr>
      <w:tr w:rsidR="00BD798A" w:rsidRPr="009461A5" w:rsidTr="00762CA6">
        <w:trPr>
          <w:trHeight w:val="337"/>
        </w:trPr>
        <w:tc>
          <w:tcPr>
            <w:tcW w:w="3402" w:type="dxa"/>
            <w:vMerge/>
            <w:tcBorders>
              <w:left w:val="single" w:sz="8" w:space="0" w:color="auto"/>
              <w:right w:val="single" w:sz="8" w:space="0" w:color="auto"/>
            </w:tcBorders>
            <w:shd w:val="clear" w:color="auto" w:fill="auto"/>
            <w:noWrap/>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p>
        </w:tc>
        <w:tc>
          <w:tcPr>
            <w:tcW w:w="3686" w:type="dxa"/>
            <w:tcBorders>
              <w:top w:val="single" w:sz="8"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Futbol</w:t>
            </w:r>
          </w:p>
        </w:tc>
      </w:tr>
      <w:tr w:rsidR="00BD798A" w:rsidRPr="009461A5" w:rsidTr="00762CA6">
        <w:trPr>
          <w:trHeight w:val="262"/>
        </w:trPr>
        <w:tc>
          <w:tcPr>
            <w:tcW w:w="3402" w:type="dxa"/>
            <w:vMerge/>
            <w:tcBorders>
              <w:left w:val="single" w:sz="8" w:space="0" w:color="auto"/>
              <w:right w:val="single" w:sz="8" w:space="0" w:color="auto"/>
            </w:tcBorders>
            <w:shd w:val="clear" w:color="auto" w:fill="auto"/>
            <w:noWrap/>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p>
        </w:tc>
        <w:tc>
          <w:tcPr>
            <w:tcW w:w="3686" w:type="dxa"/>
            <w:tcBorders>
              <w:top w:val="single" w:sz="8"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Futbol de salón</w:t>
            </w:r>
          </w:p>
        </w:tc>
      </w:tr>
      <w:tr w:rsidR="00BD798A" w:rsidRPr="009461A5" w:rsidTr="00762CA6">
        <w:trPr>
          <w:trHeight w:val="266"/>
        </w:trPr>
        <w:tc>
          <w:tcPr>
            <w:tcW w:w="3402" w:type="dxa"/>
            <w:vMerge/>
            <w:tcBorders>
              <w:left w:val="single" w:sz="8" w:space="0" w:color="auto"/>
              <w:right w:val="single" w:sz="8" w:space="0" w:color="auto"/>
            </w:tcBorders>
            <w:shd w:val="clear" w:color="auto" w:fill="auto"/>
            <w:noWrap/>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p>
        </w:tc>
        <w:tc>
          <w:tcPr>
            <w:tcW w:w="3686" w:type="dxa"/>
            <w:tcBorders>
              <w:top w:val="single" w:sz="8"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Gimnasio</w:t>
            </w:r>
          </w:p>
        </w:tc>
      </w:tr>
      <w:tr w:rsidR="00BD798A" w:rsidRPr="009461A5" w:rsidTr="00762CA6">
        <w:trPr>
          <w:trHeight w:val="100"/>
        </w:trPr>
        <w:tc>
          <w:tcPr>
            <w:tcW w:w="3402" w:type="dxa"/>
            <w:vMerge/>
            <w:tcBorders>
              <w:left w:val="single" w:sz="8" w:space="0" w:color="auto"/>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 Tenis</w:t>
            </w:r>
          </w:p>
        </w:tc>
      </w:tr>
      <w:tr w:rsidR="00BD798A" w:rsidRPr="009461A5" w:rsidTr="00762CA6">
        <w:trPr>
          <w:trHeight w:val="100"/>
        </w:trPr>
        <w:tc>
          <w:tcPr>
            <w:tcW w:w="3402" w:type="dxa"/>
            <w:vMerge/>
            <w:tcBorders>
              <w:left w:val="single" w:sz="8" w:space="0" w:color="auto"/>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Natación</w:t>
            </w:r>
          </w:p>
        </w:tc>
      </w:tr>
      <w:tr w:rsidR="00BD798A" w:rsidRPr="009461A5" w:rsidTr="00762CA6">
        <w:trPr>
          <w:trHeight w:val="100"/>
        </w:trPr>
        <w:tc>
          <w:tcPr>
            <w:tcW w:w="3402" w:type="dxa"/>
            <w:vMerge/>
            <w:tcBorders>
              <w:left w:val="single" w:sz="8" w:space="0" w:color="auto"/>
              <w:bottom w:val="single" w:sz="8" w:space="0" w:color="000000"/>
              <w:right w:val="single" w:sz="8"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Deportes extremos</w:t>
            </w:r>
          </w:p>
        </w:tc>
      </w:tr>
      <w:tr w:rsidR="00BD798A" w:rsidRPr="009461A5" w:rsidTr="00762CA6">
        <w:trPr>
          <w:trHeight w:val="300"/>
        </w:trPr>
        <w:tc>
          <w:tcPr>
            <w:tcW w:w="3402" w:type="dxa"/>
            <w:vMerge w:val="restart"/>
            <w:tcBorders>
              <w:top w:val="single" w:sz="8" w:space="0" w:color="auto"/>
              <w:left w:val="single" w:sz="8" w:space="0" w:color="auto"/>
              <w:bottom w:val="nil"/>
              <w:right w:val="single" w:sz="4" w:space="0" w:color="auto"/>
            </w:tcBorders>
            <w:shd w:val="clear" w:color="auto" w:fill="auto"/>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LICENCIATURA EN COMUNICACIÓN E INFORMÁTICA EDUCATIVAS</w:t>
            </w:r>
          </w:p>
        </w:tc>
        <w:tc>
          <w:tcPr>
            <w:tcW w:w="3686" w:type="dxa"/>
            <w:tcBorders>
              <w:top w:val="single" w:sz="8"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Fotografía</w:t>
            </w:r>
          </w:p>
        </w:tc>
      </w:tr>
      <w:tr w:rsidR="00BD798A" w:rsidRPr="009461A5" w:rsidTr="00762CA6">
        <w:trPr>
          <w:trHeight w:val="300"/>
        </w:trPr>
        <w:tc>
          <w:tcPr>
            <w:tcW w:w="3402" w:type="dxa"/>
            <w:vMerge/>
            <w:tcBorders>
              <w:top w:val="single" w:sz="8" w:space="0" w:color="auto"/>
              <w:left w:val="single" w:sz="8" w:space="0" w:color="auto"/>
              <w:bottom w:val="nil"/>
              <w:right w:val="single" w:sz="4"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Comprensión y producción de textos I</w:t>
            </w:r>
          </w:p>
        </w:tc>
      </w:tr>
      <w:tr w:rsidR="00BD798A" w:rsidRPr="009461A5" w:rsidTr="00762CA6">
        <w:trPr>
          <w:trHeight w:val="300"/>
        </w:trPr>
        <w:tc>
          <w:tcPr>
            <w:tcW w:w="3402" w:type="dxa"/>
            <w:vMerge/>
            <w:tcBorders>
              <w:top w:val="single" w:sz="8" w:space="0" w:color="auto"/>
              <w:left w:val="single" w:sz="8" w:space="0" w:color="auto"/>
              <w:bottom w:val="nil"/>
              <w:right w:val="single" w:sz="4"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Comprensión y producción de textos II</w:t>
            </w:r>
          </w:p>
        </w:tc>
      </w:tr>
      <w:tr w:rsidR="00BD798A" w:rsidRPr="009461A5" w:rsidTr="00762CA6">
        <w:trPr>
          <w:trHeight w:val="315"/>
        </w:trPr>
        <w:tc>
          <w:tcPr>
            <w:tcW w:w="3402" w:type="dxa"/>
            <w:vMerge/>
            <w:tcBorders>
              <w:top w:val="single" w:sz="8" w:space="0" w:color="auto"/>
              <w:left w:val="single" w:sz="8" w:space="0" w:color="auto"/>
              <w:bottom w:val="nil"/>
              <w:right w:val="single" w:sz="4"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nil"/>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Comunicación y lenguajes mediáticos</w:t>
            </w:r>
          </w:p>
        </w:tc>
      </w:tr>
      <w:tr w:rsidR="00BD798A" w:rsidRPr="009461A5" w:rsidTr="00762CA6">
        <w:trPr>
          <w:trHeight w:val="300"/>
        </w:trPr>
        <w:tc>
          <w:tcPr>
            <w:tcW w:w="34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LICENCIATURA EN ESPAÑOL Y LITERATURA</w:t>
            </w:r>
          </w:p>
        </w:tc>
        <w:tc>
          <w:tcPr>
            <w:tcW w:w="3686" w:type="dxa"/>
            <w:tcBorders>
              <w:top w:val="single" w:sz="8" w:space="0" w:color="auto"/>
              <w:left w:val="nil"/>
              <w:bottom w:val="single" w:sz="4"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Epistemología de la pedagogía</w:t>
            </w:r>
          </w:p>
        </w:tc>
      </w:tr>
      <w:tr w:rsidR="00BD798A" w:rsidRPr="009461A5" w:rsidTr="00762CA6">
        <w:trPr>
          <w:trHeight w:val="315"/>
        </w:trPr>
        <w:tc>
          <w:tcPr>
            <w:tcW w:w="3402" w:type="dxa"/>
            <w:vMerge/>
            <w:tcBorders>
              <w:top w:val="single" w:sz="8" w:space="0" w:color="auto"/>
              <w:left w:val="single" w:sz="8" w:space="0" w:color="auto"/>
              <w:bottom w:val="single" w:sz="8" w:space="0" w:color="000000"/>
              <w:right w:val="single" w:sz="4" w:space="0" w:color="auto"/>
            </w:tcBorders>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3686" w:type="dxa"/>
            <w:tcBorders>
              <w:top w:val="nil"/>
              <w:left w:val="nil"/>
              <w:bottom w:val="single" w:sz="8" w:space="0" w:color="auto"/>
              <w:right w:val="single" w:sz="8" w:space="0" w:color="auto"/>
            </w:tcBorders>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Corrientes pedagógicas contemporáneas</w:t>
            </w:r>
          </w:p>
        </w:tc>
      </w:tr>
    </w:tbl>
    <w:p w:rsidR="00762CA6" w:rsidRPr="00762CA6" w:rsidRDefault="00762CA6" w:rsidP="00762CA6">
      <w:pPr>
        <w:rPr>
          <w:sz w:val="20"/>
          <w:szCs w:val="20"/>
          <w:lang w:val="es-ES_tradnl" w:eastAsia="es-ES"/>
        </w:rPr>
      </w:pPr>
      <w:r w:rsidRPr="00762CA6">
        <w:rPr>
          <w:sz w:val="20"/>
          <w:szCs w:val="20"/>
          <w:lang w:val="es-ES_tradnl" w:eastAsia="es-ES"/>
        </w:rPr>
        <w:t>Fuente: Información programa</w:t>
      </w:r>
    </w:p>
    <w:p w:rsidR="00BD798A" w:rsidRDefault="00BD798A" w:rsidP="00BD798A">
      <w:pPr>
        <w:tabs>
          <w:tab w:val="left" w:pos="2552"/>
        </w:tabs>
        <w:spacing w:line="240" w:lineRule="auto"/>
        <w:jc w:val="both"/>
        <w:rPr>
          <w:rFonts w:cs="Arial"/>
          <w:color w:val="FF0000"/>
        </w:rPr>
      </w:pPr>
    </w:p>
    <w:p w:rsidR="00C155C3" w:rsidRDefault="00C155C3" w:rsidP="00C155C3">
      <w:pPr>
        <w:pStyle w:val="Cuadro1"/>
      </w:pPr>
      <w:bookmarkStart w:id="162" w:name="_Toc417576955"/>
    </w:p>
    <w:p w:rsidR="0017063B" w:rsidRDefault="0017063B" w:rsidP="00C155C3">
      <w:pPr>
        <w:pStyle w:val="Cuadro1"/>
      </w:pPr>
      <w:bookmarkStart w:id="163" w:name="_Toc515286519"/>
    </w:p>
    <w:p w:rsidR="0017063B" w:rsidRDefault="0017063B" w:rsidP="00C155C3">
      <w:pPr>
        <w:pStyle w:val="Cuadro1"/>
      </w:pPr>
    </w:p>
    <w:p w:rsidR="00BD798A" w:rsidRPr="00BF7A62" w:rsidRDefault="00BD798A" w:rsidP="00C155C3">
      <w:pPr>
        <w:pStyle w:val="Cuadro1"/>
      </w:pPr>
      <w:r w:rsidRPr="00270D82">
        <w:t xml:space="preserve">Cuadro </w:t>
      </w:r>
      <w:r w:rsidR="00BB111C">
        <w:fldChar w:fldCharType="begin"/>
      </w:r>
      <w:r w:rsidR="00BB111C">
        <w:instrText xml:space="preserve"> SEQ Cuadro \* ARABIC </w:instrText>
      </w:r>
      <w:r w:rsidR="00BB111C">
        <w:fldChar w:fldCharType="separate"/>
      </w:r>
      <w:r w:rsidR="00FF20DD">
        <w:rPr>
          <w:noProof/>
        </w:rPr>
        <w:t>3</w:t>
      </w:r>
      <w:r w:rsidR="00BB111C">
        <w:rPr>
          <w:noProof/>
        </w:rPr>
        <w:fldChar w:fldCharType="end"/>
      </w:r>
      <w:r w:rsidRPr="00270D82">
        <w:t>. A</w:t>
      </w:r>
      <w:r w:rsidRPr="00BF7A62">
        <w:t>signaturas Electivas de formación profesional</w:t>
      </w:r>
      <w:bookmarkEnd w:id="162"/>
      <w:bookmarkEnd w:id="163"/>
    </w:p>
    <w:tbl>
      <w:tblPr>
        <w:tblW w:w="708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2"/>
        <w:gridCol w:w="4316"/>
      </w:tblGrid>
      <w:tr w:rsidR="00BD798A" w:rsidRPr="009461A5" w:rsidTr="00696124">
        <w:trPr>
          <w:trHeight w:val="315"/>
        </w:trPr>
        <w:tc>
          <w:tcPr>
            <w:tcW w:w="7088" w:type="dxa"/>
            <w:gridSpan w:val="2"/>
            <w:shd w:val="clear" w:color="auto" w:fill="DBE5F1"/>
            <w:noWrap/>
            <w:vAlign w:val="center"/>
            <w:hideMark/>
          </w:tcPr>
          <w:p w:rsidR="00BD798A" w:rsidRPr="009461A5" w:rsidRDefault="00BD798A" w:rsidP="008745D5">
            <w:pPr>
              <w:spacing w:after="0" w:line="240" w:lineRule="auto"/>
              <w:jc w:val="center"/>
              <w:rPr>
                <w:rFonts w:eastAsia="Times New Roman" w:cs="Arial"/>
                <w:b/>
                <w:bCs/>
                <w:color w:val="000000"/>
                <w:sz w:val="18"/>
                <w:szCs w:val="18"/>
                <w:lang w:eastAsia="es-CO"/>
              </w:rPr>
            </w:pPr>
            <w:r w:rsidRPr="009461A5">
              <w:rPr>
                <w:rFonts w:eastAsia="Times New Roman" w:cs="Arial"/>
                <w:b/>
                <w:bCs/>
                <w:color w:val="000000"/>
                <w:sz w:val="18"/>
                <w:szCs w:val="18"/>
                <w:lang w:eastAsia="es-CO"/>
              </w:rPr>
              <w:t>ELECTIVAS DE FORMACIÓN PROFESIONAL</w:t>
            </w:r>
          </w:p>
        </w:tc>
      </w:tr>
      <w:tr w:rsidR="00BD798A" w:rsidRPr="009461A5" w:rsidTr="00696124">
        <w:trPr>
          <w:trHeight w:val="300"/>
        </w:trPr>
        <w:tc>
          <w:tcPr>
            <w:tcW w:w="2772" w:type="dxa"/>
            <w:vMerge w:val="restart"/>
            <w:shd w:val="clear" w:color="auto" w:fill="DBE5F1"/>
            <w:vAlign w:val="center"/>
            <w:hideMark/>
          </w:tcPr>
          <w:p w:rsidR="00BD798A" w:rsidRPr="009461A5" w:rsidRDefault="00BD798A" w:rsidP="008745D5">
            <w:pPr>
              <w:spacing w:after="0" w:line="240" w:lineRule="auto"/>
              <w:jc w:val="center"/>
              <w:rPr>
                <w:rFonts w:eastAsia="Times New Roman" w:cs="Arial"/>
                <w:b/>
                <w:bCs/>
                <w:color w:val="000000"/>
                <w:sz w:val="18"/>
                <w:szCs w:val="18"/>
                <w:lang w:eastAsia="es-CO"/>
              </w:rPr>
            </w:pPr>
            <w:r w:rsidRPr="009461A5">
              <w:rPr>
                <w:rFonts w:eastAsia="Times New Roman" w:cs="Arial"/>
                <w:b/>
                <w:bCs/>
                <w:color w:val="000000"/>
                <w:sz w:val="18"/>
                <w:szCs w:val="18"/>
                <w:lang w:eastAsia="es-CO"/>
              </w:rPr>
              <w:t>ÁREA DEL CONOCIMIENTO</w:t>
            </w:r>
          </w:p>
        </w:tc>
        <w:tc>
          <w:tcPr>
            <w:tcW w:w="4316" w:type="dxa"/>
            <w:vMerge w:val="restart"/>
            <w:shd w:val="clear" w:color="auto" w:fill="DBE5F1"/>
            <w:noWrap/>
            <w:vAlign w:val="center"/>
            <w:hideMark/>
          </w:tcPr>
          <w:p w:rsidR="00BD798A" w:rsidRPr="009461A5" w:rsidRDefault="00BD798A" w:rsidP="008745D5">
            <w:pPr>
              <w:spacing w:after="0" w:line="240" w:lineRule="auto"/>
              <w:jc w:val="center"/>
              <w:rPr>
                <w:rFonts w:eastAsia="Times New Roman" w:cs="Arial"/>
                <w:b/>
                <w:bCs/>
                <w:color w:val="000000"/>
                <w:sz w:val="18"/>
                <w:szCs w:val="18"/>
                <w:lang w:eastAsia="es-CO"/>
              </w:rPr>
            </w:pPr>
            <w:r w:rsidRPr="009461A5">
              <w:rPr>
                <w:rFonts w:eastAsia="Times New Roman" w:cs="Arial"/>
                <w:b/>
                <w:bCs/>
                <w:color w:val="000000"/>
                <w:sz w:val="18"/>
                <w:szCs w:val="18"/>
                <w:lang w:eastAsia="es-CO"/>
              </w:rPr>
              <w:t>ASIGNATURA</w:t>
            </w:r>
          </w:p>
        </w:tc>
      </w:tr>
      <w:tr w:rsidR="00BD798A" w:rsidRPr="009461A5" w:rsidTr="008745D5">
        <w:trPr>
          <w:trHeight w:val="433"/>
        </w:trPr>
        <w:tc>
          <w:tcPr>
            <w:tcW w:w="2772" w:type="dxa"/>
            <w:vMerge/>
            <w:shd w:val="clear" w:color="auto" w:fill="DBE5F1"/>
            <w:vAlign w:val="center"/>
            <w:hideMark/>
          </w:tcPr>
          <w:p w:rsidR="00BD798A" w:rsidRPr="009461A5" w:rsidRDefault="00BD798A" w:rsidP="00696124">
            <w:pPr>
              <w:spacing w:after="0" w:line="240" w:lineRule="auto"/>
              <w:rPr>
                <w:rFonts w:eastAsia="Times New Roman" w:cs="Arial"/>
                <w:b/>
                <w:bCs/>
                <w:color w:val="000000"/>
                <w:sz w:val="18"/>
                <w:szCs w:val="18"/>
                <w:lang w:eastAsia="es-CO"/>
              </w:rPr>
            </w:pPr>
          </w:p>
        </w:tc>
        <w:tc>
          <w:tcPr>
            <w:tcW w:w="4316" w:type="dxa"/>
            <w:vMerge/>
            <w:shd w:val="clear" w:color="auto" w:fill="DBE5F1"/>
            <w:vAlign w:val="center"/>
            <w:hideMark/>
          </w:tcPr>
          <w:p w:rsidR="00BD798A" w:rsidRPr="009461A5" w:rsidRDefault="00BD798A" w:rsidP="00696124">
            <w:pPr>
              <w:spacing w:after="0" w:line="240" w:lineRule="auto"/>
              <w:rPr>
                <w:rFonts w:eastAsia="Times New Roman" w:cs="Arial"/>
                <w:b/>
                <w:bCs/>
                <w:color w:val="000000"/>
                <w:sz w:val="18"/>
                <w:szCs w:val="18"/>
                <w:lang w:eastAsia="es-CO"/>
              </w:rPr>
            </w:pPr>
          </w:p>
        </w:tc>
      </w:tr>
      <w:tr w:rsidR="00BD798A" w:rsidRPr="009461A5" w:rsidTr="00696124">
        <w:trPr>
          <w:trHeight w:val="300"/>
        </w:trPr>
        <w:tc>
          <w:tcPr>
            <w:tcW w:w="2772" w:type="dxa"/>
            <w:vMerge w:val="restart"/>
            <w:shd w:val="clear" w:color="auto" w:fill="auto"/>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PRODUCCIÓN</w:t>
            </w: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Logística</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Six sigma</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Lean manufacturing</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Planeación agregada</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Modelamiento de sistemas de producción</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ERP (planeación de recursos empresariales)</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Scheduling</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Estrategias de producción</w:t>
            </w:r>
          </w:p>
        </w:tc>
      </w:tr>
      <w:tr w:rsidR="00BD798A" w:rsidRPr="009461A5" w:rsidTr="00696124">
        <w:trPr>
          <w:trHeight w:val="121"/>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Gestión de cadena de suministros</w:t>
            </w:r>
          </w:p>
        </w:tc>
      </w:tr>
      <w:tr w:rsidR="00BD798A" w:rsidRPr="009461A5" w:rsidTr="00696124">
        <w:trPr>
          <w:trHeight w:val="98"/>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Normalización técnica</w:t>
            </w:r>
          </w:p>
        </w:tc>
      </w:tr>
      <w:tr w:rsidR="00BD798A" w:rsidRPr="009461A5" w:rsidTr="00696124">
        <w:trPr>
          <w:trHeight w:val="98"/>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Auditorías internas de calidad</w:t>
            </w:r>
          </w:p>
        </w:tc>
      </w:tr>
      <w:tr w:rsidR="00BD798A" w:rsidRPr="009461A5" w:rsidTr="00696124">
        <w:trPr>
          <w:trHeight w:val="300"/>
        </w:trPr>
        <w:tc>
          <w:tcPr>
            <w:tcW w:w="2772" w:type="dxa"/>
            <w:vMerge w:val="restart"/>
            <w:shd w:val="clear" w:color="auto" w:fill="auto"/>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ADMINISTRACIÓN</w:t>
            </w: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Gestión administrativa y desarrollo organizacional.</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Planeación y prospectiva estratégica</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Comercio internacional</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Gerencia y desarrollo humano</w:t>
            </w:r>
          </w:p>
        </w:tc>
      </w:tr>
      <w:tr w:rsidR="00BD798A" w:rsidRPr="009461A5" w:rsidTr="00696124">
        <w:trPr>
          <w:trHeight w:val="121"/>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Gerencia de proyectos</w:t>
            </w:r>
          </w:p>
        </w:tc>
      </w:tr>
      <w:tr w:rsidR="00BD798A" w:rsidRPr="009461A5" w:rsidTr="00696124">
        <w:trPr>
          <w:trHeight w:val="121"/>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Legislación laboral y comercial</w:t>
            </w:r>
          </w:p>
        </w:tc>
      </w:tr>
      <w:tr w:rsidR="00BD798A" w:rsidRPr="009461A5" w:rsidTr="00696124">
        <w:trPr>
          <w:trHeight w:val="300"/>
        </w:trPr>
        <w:tc>
          <w:tcPr>
            <w:tcW w:w="2772" w:type="dxa"/>
            <w:vMerge w:val="restart"/>
            <w:shd w:val="clear" w:color="auto" w:fill="auto"/>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lastRenderedPageBreak/>
              <w:t>ECONOMÍA Y FINANZAS</w:t>
            </w: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Optimización financiera</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Gestión del riesgo</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Análisis de inversiones en  condición de incertidumbre</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Simulación financiera</w:t>
            </w:r>
          </w:p>
        </w:tc>
      </w:tr>
      <w:tr w:rsidR="00BD798A" w:rsidRPr="009461A5" w:rsidTr="00696124">
        <w:trPr>
          <w:trHeight w:val="315"/>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Análisis de inversiones en mercados bursátiles</w:t>
            </w:r>
          </w:p>
        </w:tc>
      </w:tr>
      <w:tr w:rsidR="00BD798A" w:rsidRPr="009461A5" w:rsidTr="00696124">
        <w:trPr>
          <w:trHeight w:val="300"/>
        </w:trPr>
        <w:tc>
          <w:tcPr>
            <w:tcW w:w="2772" w:type="dxa"/>
            <w:vMerge w:val="restart"/>
            <w:shd w:val="clear" w:color="auto" w:fill="auto"/>
            <w:vAlign w:val="center"/>
            <w:hideMark/>
          </w:tcPr>
          <w:p w:rsidR="00BD798A" w:rsidRPr="009461A5" w:rsidRDefault="00BD798A" w:rsidP="00696124">
            <w:pPr>
              <w:spacing w:after="0" w:line="240" w:lineRule="auto"/>
              <w:jc w:val="center"/>
              <w:rPr>
                <w:rFonts w:eastAsia="Times New Roman" w:cs="Arial"/>
                <w:color w:val="000000"/>
                <w:sz w:val="18"/>
                <w:szCs w:val="18"/>
                <w:lang w:eastAsia="es-CO"/>
              </w:rPr>
            </w:pPr>
            <w:r w:rsidRPr="009461A5">
              <w:rPr>
                <w:rFonts w:eastAsia="Times New Roman" w:cs="Arial"/>
                <w:color w:val="000000"/>
                <w:sz w:val="18"/>
                <w:szCs w:val="18"/>
                <w:lang w:eastAsia="es-CO"/>
              </w:rPr>
              <w:t>INVESTIGACIÓN DE OPERACIONES</w:t>
            </w: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Teoría de juegos</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sz w:val="18"/>
                <w:szCs w:val="18"/>
                <w:lang w:eastAsia="es-CO"/>
              </w:rPr>
            </w:pPr>
            <w:r w:rsidRPr="009461A5">
              <w:rPr>
                <w:rFonts w:eastAsia="Times New Roman" w:cs="Arial"/>
                <w:sz w:val="18"/>
                <w:szCs w:val="18"/>
                <w:lang w:eastAsia="es-CO"/>
              </w:rPr>
              <w:t>Series de tiempos</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Diseño de experimentos</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Data Envelopment Analysis (DEA)</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Teoría de sistemas</w:t>
            </w:r>
          </w:p>
        </w:tc>
      </w:tr>
      <w:tr w:rsidR="00BD798A" w:rsidRPr="009461A5" w:rsidTr="00696124">
        <w:trPr>
          <w:trHeight w:val="300"/>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color w:val="000000"/>
                <w:sz w:val="18"/>
                <w:szCs w:val="18"/>
                <w:lang w:eastAsia="es-CO"/>
              </w:rPr>
            </w:pPr>
            <w:r w:rsidRPr="009461A5">
              <w:rPr>
                <w:rFonts w:eastAsia="Times New Roman" w:cs="Arial"/>
                <w:color w:val="000000"/>
                <w:sz w:val="18"/>
                <w:szCs w:val="18"/>
                <w:lang w:eastAsia="es-CO"/>
              </w:rPr>
              <w:t>Análisis Multivariado</w:t>
            </w:r>
          </w:p>
        </w:tc>
      </w:tr>
      <w:tr w:rsidR="00BD798A" w:rsidRPr="009461A5" w:rsidTr="00696124">
        <w:trPr>
          <w:trHeight w:val="315"/>
        </w:trPr>
        <w:tc>
          <w:tcPr>
            <w:tcW w:w="2772" w:type="dxa"/>
            <w:vMerge/>
            <w:vAlign w:val="center"/>
            <w:hideMark/>
          </w:tcPr>
          <w:p w:rsidR="00BD798A" w:rsidRPr="009461A5" w:rsidRDefault="00BD798A" w:rsidP="00696124">
            <w:pPr>
              <w:spacing w:after="0" w:line="240" w:lineRule="auto"/>
              <w:rPr>
                <w:rFonts w:eastAsia="Times New Roman" w:cs="Arial"/>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s="Arial"/>
                <w:sz w:val="18"/>
                <w:szCs w:val="18"/>
                <w:lang w:eastAsia="es-CO"/>
              </w:rPr>
            </w:pPr>
            <w:r w:rsidRPr="009461A5">
              <w:rPr>
                <w:rFonts w:eastAsia="Times New Roman" w:cs="Arial"/>
                <w:sz w:val="18"/>
                <w:szCs w:val="18"/>
                <w:lang w:eastAsia="es-CO"/>
              </w:rPr>
              <w:t>Investigación de operaciones aplicada</w:t>
            </w:r>
          </w:p>
        </w:tc>
      </w:tr>
    </w:tbl>
    <w:p w:rsidR="00762CA6" w:rsidRPr="00762CA6" w:rsidRDefault="00762CA6" w:rsidP="00762CA6">
      <w:pPr>
        <w:rPr>
          <w:sz w:val="20"/>
          <w:szCs w:val="20"/>
          <w:lang w:val="es-ES_tradnl" w:eastAsia="es-ES"/>
        </w:rPr>
      </w:pPr>
      <w:r w:rsidRPr="00762CA6">
        <w:rPr>
          <w:sz w:val="20"/>
          <w:szCs w:val="20"/>
          <w:lang w:val="es-ES_tradnl" w:eastAsia="es-ES"/>
        </w:rPr>
        <w:t>Fuente: Información programa</w:t>
      </w:r>
    </w:p>
    <w:p w:rsidR="00C155C3" w:rsidRPr="00D402AC" w:rsidRDefault="00DA7902" w:rsidP="00D402AC">
      <w:pPr>
        <w:tabs>
          <w:tab w:val="left" w:pos="2552"/>
        </w:tabs>
        <w:spacing w:line="240" w:lineRule="auto"/>
        <w:jc w:val="both"/>
        <w:rPr>
          <w:rFonts w:cs="Arial"/>
        </w:rPr>
      </w:pPr>
      <w:r w:rsidRPr="00DA7902">
        <w:rPr>
          <w:rFonts w:cs="Arial"/>
        </w:rPr>
        <w:t>En el Cuadro 4, se presenta el plan de estudios por créditos académicos y su distribución horaria, en cumpl</w:t>
      </w:r>
      <w:r w:rsidR="00D402AC">
        <w:rPr>
          <w:rFonts w:cs="Arial"/>
        </w:rPr>
        <w:t>imento al Decreto 1075 de 2015.</w:t>
      </w:r>
    </w:p>
    <w:p w:rsidR="00413EA2" w:rsidRDefault="00413EA2" w:rsidP="00C155C3">
      <w:pPr>
        <w:pStyle w:val="Cuadro1"/>
      </w:pPr>
      <w:bookmarkStart w:id="164" w:name="_Toc515286520"/>
      <w:r w:rsidRPr="00413EA2">
        <w:t xml:space="preserve">Cuadro </w:t>
      </w:r>
      <w:r w:rsidR="00DA7902">
        <w:t>4</w:t>
      </w:r>
      <w:r w:rsidRPr="00413EA2">
        <w:t>. Plan</w:t>
      </w:r>
      <w:r>
        <w:t xml:space="preserve"> </w:t>
      </w:r>
      <w:r w:rsidRPr="00413EA2">
        <w:t>de estudios por créditos académicos</w:t>
      </w:r>
      <w:bookmarkEnd w:id="164"/>
    </w:p>
    <w:tbl>
      <w:tblPr>
        <w:tblStyle w:val="Tablaconcuadrcula1"/>
        <w:tblW w:w="8085" w:type="dxa"/>
        <w:jc w:val="center"/>
        <w:tblLayout w:type="fixed"/>
        <w:tblLook w:val="04A0" w:firstRow="1" w:lastRow="0" w:firstColumn="1" w:lastColumn="0" w:noHBand="0" w:noVBand="1"/>
      </w:tblPr>
      <w:tblGrid>
        <w:gridCol w:w="1129"/>
        <w:gridCol w:w="3270"/>
        <w:gridCol w:w="851"/>
        <w:gridCol w:w="567"/>
        <w:gridCol w:w="567"/>
        <w:gridCol w:w="567"/>
        <w:gridCol w:w="567"/>
        <w:gridCol w:w="567"/>
      </w:tblGrid>
      <w:tr w:rsidR="00413EA2" w:rsidRPr="00DA4936" w:rsidTr="00413EA2">
        <w:trPr>
          <w:tblHeader/>
          <w:jc w:val="center"/>
        </w:trPr>
        <w:tc>
          <w:tcPr>
            <w:tcW w:w="8085" w:type="dxa"/>
            <w:gridSpan w:val="8"/>
            <w:shd w:val="clear" w:color="auto" w:fill="DEEAF6" w:themeFill="accent1" w:themeFillTint="33"/>
            <w:vAlign w:val="center"/>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PLAN DE ESTUDIOS INGENIERÍA INDUSTRIAL</w:t>
            </w:r>
          </w:p>
        </w:tc>
      </w:tr>
      <w:tr w:rsidR="00413EA2" w:rsidRPr="00DA4936" w:rsidTr="00413EA2">
        <w:trPr>
          <w:tblHeader/>
          <w:jc w:val="center"/>
        </w:trPr>
        <w:tc>
          <w:tcPr>
            <w:tcW w:w="1129"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CÓDIGO</w:t>
            </w:r>
          </w:p>
        </w:tc>
        <w:tc>
          <w:tcPr>
            <w:tcW w:w="3270"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ASIGNATURA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C.A.</w:t>
            </w:r>
          </w:p>
        </w:tc>
        <w:tc>
          <w:tcPr>
            <w:tcW w:w="2835" w:type="dxa"/>
            <w:gridSpan w:val="5"/>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HORAS</w:t>
            </w: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noProof/>
              </w:rPr>
            </w:pPr>
            <w:r w:rsidRPr="00DA4936">
              <w:rPr>
                <w:rFonts w:eastAsia="Times New Roman"/>
                <w:b/>
                <w:noProof/>
              </w:rPr>
              <w:t>Semestre 1</w:t>
            </w:r>
          </w:p>
        </w:tc>
        <w:tc>
          <w:tcPr>
            <w:tcW w:w="567" w:type="dxa"/>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HT</w:t>
            </w:r>
          </w:p>
        </w:tc>
        <w:tc>
          <w:tcPr>
            <w:tcW w:w="567" w:type="dxa"/>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HP</w:t>
            </w:r>
          </w:p>
        </w:tc>
        <w:tc>
          <w:tcPr>
            <w:tcW w:w="567" w:type="dxa"/>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TH</w:t>
            </w:r>
          </w:p>
        </w:tc>
        <w:tc>
          <w:tcPr>
            <w:tcW w:w="567" w:type="dxa"/>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TI</w:t>
            </w:r>
          </w:p>
        </w:tc>
        <w:tc>
          <w:tcPr>
            <w:tcW w:w="567" w:type="dxa"/>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HT</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BA162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Comunicación Oral y Escrita</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32</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0</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32</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64</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BA172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Humanidades 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32</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0</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32</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64</w:t>
            </w:r>
          </w:p>
        </w:tc>
        <w:tc>
          <w:tcPr>
            <w:tcW w:w="567"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II253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Informática T1</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II123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Introducción a la Ingeniería Industrial</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CB115</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Matemáticas 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5</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112</w:t>
            </w:r>
          </w:p>
        </w:tc>
        <w:tc>
          <w:tcPr>
            <w:tcW w:w="567" w:type="dxa"/>
            <w:vAlign w:val="center"/>
          </w:tcPr>
          <w:p w:rsidR="00413EA2" w:rsidRPr="00DA4936" w:rsidRDefault="00413EA2" w:rsidP="00413EA2">
            <w:pPr>
              <w:spacing w:after="0" w:line="240" w:lineRule="auto"/>
              <w:jc w:val="center"/>
            </w:pPr>
            <w:r w:rsidRPr="00DA4936">
              <w:t>128</w:t>
            </w:r>
          </w:p>
        </w:tc>
        <w:tc>
          <w:tcPr>
            <w:tcW w:w="567" w:type="dxa"/>
            <w:vAlign w:val="center"/>
          </w:tcPr>
          <w:p w:rsidR="00413EA2" w:rsidRPr="00DA4936" w:rsidRDefault="00413EA2" w:rsidP="00413EA2">
            <w:pPr>
              <w:spacing w:after="0" w:line="240" w:lineRule="auto"/>
              <w:jc w:val="center"/>
            </w:pPr>
            <w:r w:rsidRPr="00DA4936">
              <w:t>240</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QI1A3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Química Industrial</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17</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noProof/>
              </w:rPr>
            </w:pPr>
            <w:r w:rsidRPr="00DA4936">
              <w:rPr>
                <w:rFonts w:eastAsia="Times New Roman"/>
                <w:b/>
                <w:noProof/>
              </w:rPr>
              <w:t>Semestre 2</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CB223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Algebra Lineal</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AA2A2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Biología para Ingeniería</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trHeight w:val="148"/>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CB152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Dibujo 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BA372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Humanidades II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II313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Informática T2</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CB215</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Matemáticas II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5</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112</w:t>
            </w:r>
          </w:p>
        </w:tc>
        <w:tc>
          <w:tcPr>
            <w:tcW w:w="567" w:type="dxa"/>
            <w:vAlign w:val="center"/>
          </w:tcPr>
          <w:p w:rsidR="00413EA2" w:rsidRPr="00DA4936" w:rsidRDefault="00413EA2" w:rsidP="00413EA2">
            <w:pPr>
              <w:spacing w:after="0" w:line="240" w:lineRule="auto"/>
              <w:jc w:val="center"/>
            </w:pPr>
            <w:r w:rsidRPr="00DA4936">
              <w:t>128</w:t>
            </w:r>
          </w:p>
        </w:tc>
        <w:tc>
          <w:tcPr>
            <w:tcW w:w="567" w:type="dxa"/>
            <w:vAlign w:val="center"/>
          </w:tcPr>
          <w:p w:rsidR="00413EA2" w:rsidRPr="00DA4936" w:rsidRDefault="00413EA2" w:rsidP="00413EA2">
            <w:pPr>
              <w:spacing w:after="0" w:line="240" w:lineRule="auto"/>
              <w:jc w:val="center"/>
            </w:pPr>
            <w:r w:rsidRPr="00DA4936">
              <w:t>240</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16</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Semestre 3</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II3B3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Administración</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II3C3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Economía</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BA0D2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Ética</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CB234</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Física 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112</w:t>
            </w:r>
          </w:p>
        </w:tc>
        <w:tc>
          <w:tcPr>
            <w:tcW w:w="567" w:type="dxa"/>
            <w:vAlign w:val="center"/>
          </w:tcPr>
          <w:p w:rsidR="00413EA2" w:rsidRPr="00DA4936" w:rsidRDefault="00413EA2" w:rsidP="00413EA2">
            <w:pPr>
              <w:spacing w:after="0" w:line="240" w:lineRule="auto"/>
              <w:jc w:val="center"/>
            </w:pPr>
            <w:r w:rsidRPr="00DA4936">
              <w:t>192</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CB242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Laboratorio de Física 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CB314</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Matemáticas III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4</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112</w:t>
            </w:r>
          </w:p>
        </w:tc>
        <w:tc>
          <w:tcPr>
            <w:tcW w:w="567" w:type="dxa"/>
            <w:vAlign w:val="center"/>
          </w:tcPr>
          <w:p w:rsidR="00413EA2" w:rsidRPr="00DA4936" w:rsidRDefault="00413EA2" w:rsidP="00413EA2">
            <w:pPr>
              <w:spacing w:after="0" w:line="240" w:lineRule="auto"/>
              <w:jc w:val="center"/>
            </w:pPr>
            <w:r w:rsidRPr="00DA4936">
              <w:t>192</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18</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noProof/>
              </w:rPr>
            </w:pPr>
            <w:r w:rsidRPr="00DA4936">
              <w:rPr>
                <w:rFonts w:eastAsia="Times New Roman"/>
                <w:b/>
                <w:noProof/>
              </w:rPr>
              <w:t>Semestre 4</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II243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Contabilidad de Empresas</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II4D3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Estadística 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CB334</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Física II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112</w:t>
            </w:r>
          </w:p>
        </w:tc>
        <w:tc>
          <w:tcPr>
            <w:tcW w:w="567" w:type="dxa"/>
            <w:vAlign w:val="center"/>
          </w:tcPr>
          <w:p w:rsidR="00413EA2" w:rsidRPr="00DA4936" w:rsidRDefault="00413EA2" w:rsidP="00413EA2">
            <w:pPr>
              <w:spacing w:after="0" w:line="240" w:lineRule="auto"/>
              <w:jc w:val="center"/>
            </w:pPr>
            <w:r w:rsidRPr="00DA4936">
              <w:t>192</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CB342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Laboratorio de Física II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CB413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Matemáticas IV</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II321</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Psicología Organizacional</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17</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noProof/>
              </w:rPr>
            </w:pPr>
            <w:r w:rsidRPr="00DA4936">
              <w:rPr>
                <w:rFonts w:eastAsia="Times New Roman"/>
                <w:b/>
                <w:noProof/>
              </w:rPr>
              <w:t>Semestre 5</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II4B3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Administración de Personal</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II5A3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Estadística II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CB434</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Física III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112</w:t>
            </w:r>
          </w:p>
        </w:tc>
        <w:tc>
          <w:tcPr>
            <w:tcW w:w="567" w:type="dxa"/>
            <w:vAlign w:val="center"/>
          </w:tcPr>
          <w:p w:rsidR="00413EA2" w:rsidRPr="00DA4936" w:rsidRDefault="00413EA2" w:rsidP="00413EA2">
            <w:pPr>
              <w:spacing w:after="0" w:line="240" w:lineRule="auto"/>
              <w:jc w:val="center"/>
            </w:pPr>
            <w:r w:rsidRPr="00DA4936">
              <w:t>192</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CB442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Laboratorio de Física III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IM303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Macánica 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II4A3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Sistemas de Costeo</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18</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noProof/>
              </w:rPr>
            </w:pPr>
            <w:r w:rsidRPr="00DA4936">
              <w:rPr>
                <w:rFonts w:eastAsia="Times New Roman"/>
                <w:b/>
                <w:noProof/>
              </w:rPr>
              <w:t>Semestre 6</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HT</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HP</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TH</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TI</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HT</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II6C3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Administración de Salarios</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II6A3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Análisis Financiero</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IE783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Electrotecnia</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II6A2</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Estadísitica III</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IM721</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Laboratorio Resistencia de Materiales</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1</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IM503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Resistencia de Materiales</w:t>
            </w:r>
          </w:p>
        </w:tc>
        <w:tc>
          <w:tcPr>
            <w:tcW w:w="851" w:type="dxa"/>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tcPr>
          <w:p w:rsidR="00413EA2" w:rsidRPr="00DA4936" w:rsidRDefault="00413EA2" w:rsidP="00413EA2">
            <w:pPr>
              <w:tabs>
                <w:tab w:val="right" w:leader="dot" w:pos="8828"/>
              </w:tabs>
              <w:spacing w:after="0"/>
              <w:jc w:val="center"/>
              <w:rPr>
                <w:rFonts w:eastAsia="Times New Roman"/>
                <w:noProof/>
              </w:rPr>
            </w:pPr>
            <w:r w:rsidRPr="00DA4936">
              <w:t>IM533</w:t>
            </w:r>
          </w:p>
        </w:tc>
        <w:tc>
          <w:tcPr>
            <w:tcW w:w="3270" w:type="dxa"/>
          </w:tcPr>
          <w:p w:rsidR="00413EA2" w:rsidRPr="00DA4936" w:rsidRDefault="00413EA2" w:rsidP="00413EA2">
            <w:pPr>
              <w:tabs>
                <w:tab w:val="right" w:leader="dot" w:pos="8828"/>
              </w:tabs>
              <w:spacing w:after="0"/>
              <w:rPr>
                <w:rFonts w:eastAsia="Times New Roman"/>
                <w:noProof/>
              </w:rPr>
            </w:pPr>
            <w:r w:rsidRPr="00DA4936">
              <w:rPr>
                <w:rFonts w:eastAsia="Times New Roman"/>
                <w:noProof/>
              </w:rPr>
              <w:t>Termodinámca 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18</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Semestre 7</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II742</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Ingeniería de Métodos</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96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II8C3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Ingeniería Económica</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II7D3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Investigación de Operaciones 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II7A3</w:t>
            </w:r>
          </w:p>
        </w:tc>
        <w:tc>
          <w:tcPr>
            <w:tcW w:w="3270" w:type="dxa"/>
            <w:shd w:val="clear" w:color="auto" w:fill="FFFFFF" w:themeFill="background1"/>
          </w:tcPr>
          <w:p w:rsidR="00413EA2" w:rsidRPr="00DA4936" w:rsidRDefault="00413EA2" w:rsidP="00413EA2">
            <w:pPr>
              <w:tabs>
                <w:tab w:val="right" w:leader="dot" w:pos="8828"/>
              </w:tabs>
              <w:spacing w:after="0"/>
            </w:pPr>
            <w:r w:rsidRPr="00DA4936">
              <w:t>Mercados 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II713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Procesos Estocásticos</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15</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Semestre 8</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BA7D2</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Constitución Política y Cívica</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II8B3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Investigación de Operaciones II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II8D3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Mercados II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II8A3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Producción 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II883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Salud Ocupacional</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II972</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Seminario de investigación</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2</w:t>
            </w:r>
          </w:p>
        </w:tc>
        <w:tc>
          <w:tcPr>
            <w:tcW w:w="567" w:type="dxa"/>
          </w:tcPr>
          <w:p w:rsidR="00413EA2" w:rsidRPr="00DA4936" w:rsidRDefault="00413EA2" w:rsidP="00413EA2">
            <w:pPr>
              <w:spacing w:after="0" w:line="240" w:lineRule="auto"/>
              <w:jc w:val="center"/>
            </w:pPr>
            <w:r w:rsidRPr="00DA4936">
              <w:t>32</w:t>
            </w:r>
          </w:p>
        </w:tc>
        <w:tc>
          <w:tcPr>
            <w:tcW w:w="567" w:type="dxa"/>
          </w:tcPr>
          <w:p w:rsidR="00413EA2" w:rsidRPr="00DA4936" w:rsidRDefault="00413EA2" w:rsidP="00413EA2">
            <w:pPr>
              <w:spacing w:after="0" w:line="240" w:lineRule="auto"/>
              <w:jc w:val="center"/>
            </w:pPr>
            <w:r w:rsidRPr="00DA4936">
              <w:t>16</w:t>
            </w:r>
          </w:p>
        </w:tc>
        <w:tc>
          <w:tcPr>
            <w:tcW w:w="567" w:type="dxa"/>
          </w:tcPr>
          <w:p w:rsidR="00413EA2" w:rsidRPr="00DA4936" w:rsidRDefault="00413EA2" w:rsidP="00413EA2">
            <w:pPr>
              <w:spacing w:after="0" w:line="240" w:lineRule="auto"/>
              <w:jc w:val="center"/>
            </w:pPr>
            <w:r w:rsidRPr="00DA4936">
              <w:t>48</w:t>
            </w:r>
          </w:p>
        </w:tc>
        <w:tc>
          <w:tcPr>
            <w:tcW w:w="567" w:type="dxa"/>
          </w:tcPr>
          <w:p w:rsidR="00413EA2" w:rsidRPr="00DA4936" w:rsidRDefault="00413EA2" w:rsidP="00413EA2">
            <w:pPr>
              <w:spacing w:after="0" w:line="240" w:lineRule="auto"/>
              <w:jc w:val="center"/>
            </w:pPr>
            <w:r w:rsidRPr="00DA4936">
              <w:t>48</w:t>
            </w:r>
          </w:p>
        </w:tc>
        <w:tc>
          <w:tcPr>
            <w:tcW w:w="567" w:type="dxa"/>
          </w:tcPr>
          <w:p w:rsidR="00413EA2" w:rsidRPr="00DA4936" w:rsidRDefault="00413EA2" w:rsidP="00413EA2">
            <w:pPr>
              <w:spacing w:after="0" w:line="240" w:lineRule="auto"/>
              <w:jc w:val="center"/>
            </w:pPr>
            <w:r w:rsidRPr="00DA4936">
              <w:t>96</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16</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Semestre 9</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II9B2</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Diseño de Plantas</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32</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vAlign w:val="center"/>
          </w:tcPr>
          <w:p w:rsidR="00413EA2" w:rsidRPr="00DA4936" w:rsidRDefault="00413EA2" w:rsidP="00413EA2">
            <w:pPr>
              <w:tabs>
                <w:tab w:val="right" w:leader="dot" w:pos="8828"/>
              </w:tabs>
              <w:spacing w:after="0"/>
              <w:jc w:val="center"/>
              <w:rPr>
                <w:rFonts w:eastAsia="Times New Roman"/>
                <w:noProof/>
              </w:rPr>
            </w:pPr>
            <w:r w:rsidRPr="00DA4936">
              <w:lastRenderedPageBreak/>
              <w:t>II923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Formulación y Evaluación de Proyectos</w:t>
            </w:r>
          </w:p>
        </w:tc>
        <w:tc>
          <w:tcPr>
            <w:tcW w:w="851" w:type="dxa"/>
            <w:shd w:val="clear" w:color="auto" w:fill="FFFFFF" w:themeFill="background1"/>
            <w:vAlign w:val="center"/>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II9C3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Producción II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II863</w:t>
            </w:r>
          </w:p>
        </w:tc>
        <w:tc>
          <w:tcPr>
            <w:tcW w:w="3270" w:type="dxa"/>
            <w:shd w:val="clear" w:color="auto" w:fill="FFFFFF" w:themeFill="background1"/>
          </w:tcPr>
          <w:p w:rsidR="00413EA2" w:rsidRPr="00DA4936" w:rsidRDefault="00413EA2" w:rsidP="00413EA2">
            <w:pPr>
              <w:spacing w:after="0" w:line="240" w:lineRule="auto"/>
            </w:pPr>
            <w:r w:rsidRPr="00DA4936">
              <w:t>Simulación</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12</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5250" w:type="dxa"/>
            <w:gridSpan w:val="3"/>
            <w:shd w:val="clear" w:color="auto" w:fill="E2EFD9" w:themeFill="accent6"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Semestre 10</w:t>
            </w: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c>
          <w:tcPr>
            <w:tcW w:w="567" w:type="dxa"/>
            <w:shd w:val="clear" w:color="auto" w:fill="E2EFD9" w:themeFill="accent6"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II0F3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Control Total de la Calidad</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II0D3</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Producción III</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3</w:t>
            </w:r>
          </w:p>
        </w:tc>
        <w:tc>
          <w:tcPr>
            <w:tcW w:w="567" w:type="dxa"/>
            <w:vAlign w:val="center"/>
          </w:tcPr>
          <w:p w:rsidR="00413EA2" w:rsidRPr="00DA4936" w:rsidRDefault="00413EA2" w:rsidP="00413EA2">
            <w:pPr>
              <w:spacing w:after="0" w:line="240" w:lineRule="auto"/>
              <w:jc w:val="center"/>
            </w:pPr>
            <w:r w:rsidRPr="00DA4936">
              <w:t>48</w:t>
            </w:r>
          </w:p>
        </w:tc>
        <w:tc>
          <w:tcPr>
            <w:tcW w:w="567" w:type="dxa"/>
            <w:vAlign w:val="center"/>
          </w:tcPr>
          <w:p w:rsidR="00413EA2" w:rsidRPr="00DA4936" w:rsidRDefault="00413EA2" w:rsidP="00413EA2">
            <w:pPr>
              <w:spacing w:after="0" w:line="240" w:lineRule="auto"/>
              <w:jc w:val="center"/>
            </w:pPr>
            <w:r w:rsidRPr="00DA4936">
              <w:t>16</w:t>
            </w:r>
          </w:p>
        </w:tc>
        <w:tc>
          <w:tcPr>
            <w:tcW w:w="567" w:type="dxa"/>
            <w:vAlign w:val="center"/>
          </w:tcPr>
          <w:p w:rsidR="00413EA2" w:rsidRPr="00DA4936" w:rsidRDefault="00413EA2" w:rsidP="00413EA2">
            <w:pPr>
              <w:spacing w:after="0" w:line="240" w:lineRule="auto"/>
              <w:jc w:val="center"/>
            </w:pPr>
            <w:r w:rsidRPr="00DA4936">
              <w:t>64</w:t>
            </w:r>
          </w:p>
        </w:tc>
        <w:tc>
          <w:tcPr>
            <w:tcW w:w="567" w:type="dxa"/>
            <w:vAlign w:val="center"/>
          </w:tcPr>
          <w:p w:rsidR="00413EA2" w:rsidRPr="00DA4936" w:rsidRDefault="00413EA2" w:rsidP="00413EA2">
            <w:pPr>
              <w:spacing w:after="0" w:line="240" w:lineRule="auto"/>
              <w:jc w:val="center"/>
            </w:pPr>
            <w:r w:rsidRPr="00DA4936">
              <w:t>80</w:t>
            </w:r>
          </w:p>
        </w:tc>
        <w:tc>
          <w:tcPr>
            <w:tcW w:w="567" w:type="dxa"/>
            <w:vAlign w:val="center"/>
          </w:tcPr>
          <w:p w:rsidR="00413EA2" w:rsidRPr="00DA4936" w:rsidRDefault="00413EA2" w:rsidP="00413EA2">
            <w:pPr>
              <w:spacing w:after="0" w:line="240" w:lineRule="auto"/>
              <w:jc w:val="center"/>
            </w:pPr>
            <w:r w:rsidRPr="00DA4936">
              <w:t>144</w:t>
            </w:r>
          </w:p>
        </w:tc>
      </w:tr>
      <w:tr w:rsidR="00413EA2" w:rsidRPr="00DA4936" w:rsidTr="00413EA2">
        <w:trPr>
          <w:jc w:val="center"/>
        </w:trPr>
        <w:tc>
          <w:tcPr>
            <w:tcW w:w="1129"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t>II055</w:t>
            </w:r>
          </w:p>
        </w:tc>
        <w:tc>
          <w:tcPr>
            <w:tcW w:w="3270" w:type="dxa"/>
            <w:shd w:val="clear" w:color="auto" w:fill="FFFFFF" w:themeFill="background1"/>
          </w:tcPr>
          <w:p w:rsidR="00413EA2" w:rsidRPr="00DA4936" w:rsidRDefault="00413EA2" w:rsidP="00413EA2">
            <w:pPr>
              <w:tabs>
                <w:tab w:val="right" w:leader="dot" w:pos="8828"/>
              </w:tabs>
              <w:spacing w:after="0"/>
              <w:rPr>
                <w:rFonts w:eastAsia="Times New Roman"/>
                <w:noProof/>
              </w:rPr>
            </w:pPr>
            <w:r w:rsidRPr="00DA4936">
              <w:rPr>
                <w:rFonts w:eastAsia="Times New Roman"/>
                <w:noProof/>
              </w:rPr>
              <w:t>Trabajo de Grado</w:t>
            </w:r>
          </w:p>
        </w:tc>
        <w:tc>
          <w:tcPr>
            <w:tcW w:w="851" w:type="dxa"/>
            <w:shd w:val="clear" w:color="auto" w:fill="FFFFFF" w:themeFill="background1"/>
          </w:tcPr>
          <w:p w:rsidR="00413EA2" w:rsidRPr="00DA4936" w:rsidRDefault="00413EA2" w:rsidP="00413EA2">
            <w:pPr>
              <w:tabs>
                <w:tab w:val="right" w:leader="dot" w:pos="8828"/>
              </w:tabs>
              <w:spacing w:after="0"/>
              <w:jc w:val="center"/>
              <w:rPr>
                <w:rFonts w:eastAsia="Times New Roman"/>
                <w:noProof/>
              </w:rPr>
            </w:pPr>
            <w:r w:rsidRPr="00DA4936">
              <w:rPr>
                <w:rFonts w:eastAsia="Times New Roman"/>
                <w:noProof/>
              </w:rPr>
              <w:t>5</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0</w:t>
            </w:r>
          </w:p>
        </w:tc>
        <w:tc>
          <w:tcPr>
            <w:tcW w:w="567" w:type="dxa"/>
            <w:vAlign w:val="center"/>
          </w:tcPr>
          <w:p w:rsidR="00413EA2" w:rsidRPr="00DA4936" w:rsidRDefault="00413EA2" w:rsidP="00413EA2">
            <w:pPr>
              <w:spacing w:after="0" w:line="240" w:lineRule="auto"/>
              <w:jc w:val="center"/>
            </w:pPr>
            <w:r w:rsidRPr="00DA4936">
              <w:t>240</w:t>
            </w:r>
          </w:p>
        </w:tc>
        <w:tc>
          <w:tcPr>
            <w:tcW w:w="567" w:type="dxa"/>
            <w:vAlign w:val="center"/>
          </w:tcPr>
          <w:p w:rsidR="00413EA2" w:rsidRPr="00DA4936" w:rsidRDefault="00413EA2" w:rsidP="00413EA2">
            <w:pPr>
              <w:spacing w:after="0" w:line="240" w:lineRule="auto"/>
              <w:jc w:val="center"/>
            </w:pPr>
            <w:r w:rsidRPr="00DA4936">
              <w:t>240</w:t>
            </w:r>
          </w:p>
        </w:tc>
      </w:tr>
      <w:tr w:rsidR="00413EA2" w:rsidRPr="00DA4936" w:rsidTr="00413EA2">
        <w:trPr>
          <w:jc w:val="center"/>
        </w:trPr>
        <w:tc>
          <w:tcPr>
            <w:tcW w:w="1129"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c>
          <w:tcPr>
            <w:tcW w:w="3270" w:type="dxa"/>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11</w:t>
            </w: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c>
          <w:tcPr>
            <w:tcW w:w="567"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p>
        </w:tc>
      </w:tr>
      <w:tr w:rsidR="00413EA2" w:rsidRPr="00DA4936" w:rsidTr="00413EA2">
        <w:trPr>
          <w:jc w:val="center"/>
        </w:trPr>
        <w:tc>
          <w:tcPr>
            <w:tcW w:w="8085" w:type="dxa"/>
            <w:gridSpan w:val="8"/>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ELECTIVAS</w:t>
            </w:r>
          </w:p>
        </w:tc>
      </w:tr>
      <w:tr w:rsidR="00413EA2" w:rsidRPr="00DA4936" w:rsidTr="00413EA2">
        <w:trPr>
          <w:jc w:val="center"/>
        </w:trPr>
        <w:tc>
          <w:tcPr>
            <w:tcW w:w="4399" w:type="dxa"/>
            <w:gridSpan w:val="2"/>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Electivas de Formación Socio-Humanística</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8</w:t>
            </w:r>
          </w:p>
        </w:tc>
        <w:tc>
          <w:tcPr>
            <w:tcW w:w="2835" w:type="dxa"/>
            <w:gridSpan w:val="5"/>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4399" w:type="dxa"/>
            <w:gridSpan w:val="2"/>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Electivas de Formación Profesional</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9</w:t>
            </w:r>
          </w:p>
        </w:tc>
        <w:tc>
          <w:tcPr>
            <w:tcW w:w="2835" w:type="dxa"/>
            <w:gridSpan w:val="5"/>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r>
      <w:tr w:rsidR="00413EA2" w:rsidRPr="00DA4936" w:rsidTr="00413EA2">
        <w:trPr>
          <w:jc w:val="center"/>
        </w:trPr>
        <w:tc>
          <w:tcPr>
            <w:tcW w:w="4399" w:type="dxa"/>
            <w:gridSpan w:val="2"/>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r w:rsidRPr="00DA4936">
              <w:rPr>
                <w:rFonts w:eastAsia="Times New Roman"/>
                <w:b/>
                <w:noProof/>
              </w:rPr>
              <w:t>TOTAL CRÉDITOS ACADÉMICOS</w:t>
            </w:r>
          </w:p>
        </w:tc>
        <w:tc>
          <w:tcPr>
            <w:tcW w:w="851" w:type="dxa"/>
            <w:shd w:val="clear" w:color="auto" w:fill="DEEAF6" w:themeFill="accent1" w:themeFillTint="33"/>
          </w:tcPr>
          <w:p w:rsidR="00413EA2" w:rsidRPr="00DA4936" w:rsidRDefault="00413EA2" w:rsidP="00413EA2">
            <w:pPr>
              <w:tabs>
                <w:tab w:val="right" w:leader="dot" w:pos="8828"/>
              </w:tabs>
              <w:spacing w:after="0"/>
              <w:jc w:val="center"/>
              <w:rPr>
                <w:rFonts w:eastAsia="Times New Roman"/>
                <w:b/>
                <w:noProof/>
              </w:rPr>
            </w:pPr>
            <w:r w:rsidRPr="00DA4936">
              <w:rPr>
                <w:rFonts w:eastAsia="Times New Roman"/>
                <w:b/>
                <w:noProof/>
              </w:rPr>
              <w:t>175</w:t>
            </w:r>
          </w:p>
        </w:tc>
        <w:tc>
          <w:tcPr>
            <w:tcW w:w="2835" w:type="dxa"/>
            <w:gridSpan w:val="5"/>
            <w:shd w:val="clear" w:color="auto" w:fill="DEEAF6" w:themeFill="accent1" w:themeFillTint="33"/>
          </w:tcPr>
          <w:p w:rsidR="00413EA2" w:rsidRPr="00DA4936" w:rsidRDefault="00413EA2" w:rsidP="00413EA2">
            <w:pPr>
              <w:tabs>
                <w:tab w:val="right" w:leader="dot" w:pos="8828"/>
              </w:tabs>
              <w:spacing w:after="0"/>
              <w:rPr>
                <w:rFonts w:eastAsia="Times New Roman"/>
                <w:b/>
                <w:noProof/>
              </w:rPr>
            </w:pPr>
          </w:p>
        </w:tc>
      </w:tr>
    </w:tbl>
    <w:p w:rsidR="0017063B" w:rsidRPr="00762CA6" w:rsidRDefault="00762CA6" w:rsidP="00762CA6">
      <w:pPr>
        <w:rPr>
          <w:sz w:val="20"/>
          <w:szCs w:val="20"/>
          <w:lang w:val="es-ES_tradnl" w:eastAsia="es-ES"/>
        </w:rPr>
      </w:pPr>
      <w:r w:rsidRPr="00762CA6">
        <w:rPr>
          <w:sz w:val="20"/>
          <w:szCs w:val="20"/>
          <w:lang w:val="es-ES_tradnl" w:eastAsia="es-ES"/>
        </w:rPr>
        <w:t>Fuente: Información programa</w:t>
      </w:r>
      <w:bookmarkStart w:id="165" w:name="_Toc417576228"/>
    </w:p>
    <w:p w:rsidR="00BD798A" w:rsidRPr="00763B6B" w:rsidRDefault="00753CCA" w:rsidP="00BD798A">
      <w:pPr>
        <w:pStyle w:val="Ttulo3"/>
        <w:rPr>
          <w:b/>
        </w:rPr>
      </w:pPr>
      <w:bookmarkStart w:id="166" w:name="_Toc515432676"/>
      <w:r>
        <w:rPr>
          <w:b/>
        </w:rPr>
        <w:t>4</w:t>
      </w:r>
      <w:r w:rsidR="003471D6">
        <w:rPr>
          <w:b/>
        </w:rPr>
        <w:t>.13</w:t>
      </w:r>
      <w:r w:rsidR="00BD798A" w:rsidRPr="00AD226B">
        <w:rPr>
          <w:b/>
        </w:rPr>
        <w:t>.8 Oferta electivas para otros programas</w:t>
      </w:r>
      <w:bookmarkEnd w:id="165"/>
      <w:bookmarkEnd w:id="166"/>
    </w:p>
    <w:p w:rsidR="00BD798A" w:rsidRDefault="00BD798A" w:rsidP="00BD798A">
      <w:pPr>
        <w:tabs>
          <w:tab w:val="left" w:pos="2552"/>
        </w:tabs>
        <w:spacing w:after="0" w:line="240" w:lineRule="auto"/>
        <w:jc w:val="both"/>
        <w:rPr>
          <w:rFonts w:cs="Arial"/>
        </w:rPr>
      </w:pPr>
      <w:r w:rsidRPr="0009707B">
        <w:rPr>
          <w:rFonts w:cs="Arial"/>
        </w:rPr>
        <w:t>El programa de Ingeniería Industrial, además de la oferta de asignaturas del programa formal, ofrece electivas para otros programas de formaci</w:t>
      </w:r>
      <w:r>
        <w:rPr>
          <w:rFonts w:cs="Arial"/>
        </w:rPr>
        <w:t xml:space="preserve">ón como aparecen en el </w:t>
      </w:r>
      <w:r w:rsidR="00DA7902">
        <w:rPr>
          <w:rFonts w:cs="Arial"/>
        </w:rPr>
        <w:t>Cuadro 5</w:t>
      </w:r>
    </w:p>
    <w:p w:rsidR="00BD798A" w:rsidRPr="00CF6FC9" w:rsidRDefault="00BD798A" w:rsidP="00BD798A">
      <w:pPr>
        <w:tabs>
          <w:tab w:val="left" w:pos="2552"/>
        </w:tabs>
        <w:spacing w:after="0" w:line="240" w:lineRule="auto"/>
        <w:jc w:val="both"/>
        <w:rPr>
          <w:rFonts w:cs="Arial"/>
        </w:rPr>
      </w:pPr>
    </w:p>
    <w:p w:rsidR="00BD798A" w:rsidRPr="00C155C3" w:rsidRDefault="00BD798A" w:rsidP="00D402AC">
      <w:pPr>
        <w:pStyle w:val="Cuadro1"/>
        <w:spacing w:after="0"/>
      </w:pPr>
      <w:bookmarkStart w:id="167" w:name="_Toc417576956"/>
      <w:bookmarkStart w:id="168" w:name="_Toc515286521"/>
      <w:r w:rsidRPr="00C155C3">
        <w:t xml:space="preserve">Cuadro </w:t>
      </w:r>
      <w:r w:rsidR="00DA7902" w:rsidRPr="00C155C3">
        <w:t>5.</w:t>
      </w:r>
      <w:r w:rsidRPr="00C155C3">
        <w:t xml:space="preserve"> Electivas ofrecidas a otros programas</w:t>
      </w:r>
      <w:bookmarkEnd w:id="167"/>
      <w:bookmarkEnd w:id="168"/>
    </w:p>
    <w:tbl>
      <w:tblPr>
        <w:tblW w:w="708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2"/>
        <w:gridCol w:w="4316"/>
      </w:tblGrid>
      <w:tr w:rsidR="00BD798A" w:rsidRPr="009461A5" w:rsidTr="00696124">
        <w:trPr>
          <w:trHeight w:val="300"/>
        </w:trPr>
        <w:tc>
          <w:tcPr>
            <w:tcW w:w="2772" w:type="dxa"/>
            <w:vMerge w:val="restart"/>
            <w:shd w:val="clear" w:color="auto" w:fill="DBE5F1"/>
            <w:noWrap/>
            <w:vAlign w:val="center"/>
            <w:hideMark/>
          </w:tcPr>
          <w:p w:rsidR="00BD798A" w:rsidRPr="009461A5" w:rsidRDefault="00BD798A" w:rsidP="00696124">
            <w:pPr>
              <w:spacing w:after="0" w:line="240" w:lineRule="auto"/>
              <w:jc w:val="center"/>
              <w:rPr>
                <w:rFonts w:eastAsia="Times New Roman"/>
                <w:b/>
                <w:color w:val="000000"/>
                <w:sz w:val="18"/>
                <w:szCs w:val="18"/>
                <w:lang w:eastAsia="es-CO"/>
              </w:rPr>
            </w:pPr>
            <w:r w:rsidRPr="009461A5">
              <w:rPr>
                <w:rFonts w:eastAsia="Times New Roman"/>
                <w:b/>
                <w:color w:val="000000"/>
                <w:sz w:val="18"/>
                <w:szCs w:val="18"/>
                <w:lang w:eastAsia="es-CO"/>
              </w:rPr>
              <w:t>PARA OTROS PROGRAMAS</w:t>
            </w:r>
          </w:p>
        </w:tc>
        <w:tc>
          <w:tcPr>
            <w:tcW w:w="4316" w:type="dxa"/>
            <w:shd w:val="clear" w:color="auto" w:fill="auto"/>
            <w:noWrap/>
            <w:vAlign w:val="bottom"/>
            <w:hideMark/>
          </w:tcPr>
          <w:p w:rsidR="00BD798A" w:rsidRPr="009461A5" w:rsidRDefault="00BD798A" w:rsidP="00696124">
            <w:pPr>
              <w:spacing w:after="0" w:line="240" w:lineRule="auto"/>
              <w:rPr>
                <w:rFonts w:eastAsia="Times New Roman"/>
                <w:color w:val="000000"/>
                <w:sz w:val="18"/>
                <w:szCs w:val="18"/>
                <w:lang w:eastAsia="es-CO"/>
              </w:rPr>
            </w:pPr>
            <w:r w:rsidRPr="009461A5">
              <w:rPr>
                <w:rFonts w:eastAsia="Times New Roman"/>
                <w:color w:val="000000"/>
                <w:sz w:val="18"/>
                <w:szCs w:val="18"/>
                <w:lang w:eastAsia="es-CO"/>
              </w:rPr>
              <w:t>Historia económica de Colombia</w:t>
            </w:r>
          </w:p>
        </w:tc>
      </w:tr>
      <w:tr w:rsidR="00BD798A" w:rsidRPr="009461A5" w:rsidTr="00696124">
        <w:trPr>
          <w:trHeight w:val="300"/>
        </w:trPr>
        <w:tc>
          <w:tcPr>
            <w:tcW w:w="2772" w:type="dxa"/>
            <w:vMerge/>
            <w:shd w:val="clear" w:color="auto" w:fill="DBE5F1"/>
            <w:vAlign w:val="center"/>
            <w:hideMark/>
          </w:tcPr>
          <w:p w:rsidR="00BD798A" w:rsidRPr="009461A5" w:rsidRDefault="00BD798A" w:rsidP="00696124">
            <w:pPr>
              <w:spacing w:after="0" w:line="240" w:lineRule="auto"/>
              <w:rPr>
                <w:rFonts w:eastAsia="Times New Roman"/>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olor w:val="000000"/>
                <w:sz w:val="18"/>
                <w:szCs w:val="18"/>
                <w:lang w:eastAsia="es-CO"/>
              </w:rPr>
            </w:pPr>
            <w:r w:rsidRPr="009461A5">
              <w:rPr>
                <w:rFonts w:eastAsia="Times New Roman"/>
                <w:color w:val="000000"/>
                <w:sz w:val="18"/>
                <w:szCs w:val="18"/>
                <w:lang w:eastAsia="es-CO"/>
              </w:rPr>
              <w:t>Legislación laboral y comercial</w:t>
            </w:r>
          </w:p>
        </w:tc>
      </w:tr>
      <w:tr w:rsidR="00BD798A" w:rsidRPr="009461A5" w:rsidTr="00696124">
        <w:trPr>
          <w:trHeight w:val="300"/>
        </w:trPr>
        <w:tc>
          <w:tcPr>
            <w:tcW w:w="2772" w:type="dxa"/>
            <w:vMerge/>
            <w:shd w:val="clear" w:color="auto" w:fill="DBE5F1"/>
            <w:vAlign w:val="center"/>
            <w:hideMark/>
          </w:tcPr>
          <w:p w:rsidR="00BD798A" w:rsidRPr="009461A5" w:rsidRDefault="00BD798A" w:rsidP="00696124">
            <w:pPr>
              <w:spacing w:after="0" w:line="240" w:lineRule="auto"/>
              <w:rPr>
                <w:rFonts w:eastAsia="Times New Roman"/>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olor w:val="000000"/>
                <w:sz w:val="18"/>
                <w:szCs w:val="18"/>
                <w:lang w:eastAsia="es-CO"/>
              </w:rPr>
            </w:pPr>
            <w:r w:rsidRPr="009461A5">
              <w:rPr>
                <w:rFonts w:eastAsia="Times New Roman"/>
                <w:color w:val="000000"/>
                <w:sz w:val="18"/>
                <w:szCs w:val="18"/>
                <w:lang w:eastAsia="es-CO"/>
              </w:rPr>
              <w:t>Fundamentos de Ingeniería económica</w:t>
            </w:r>
          </w:p>
        </w:tc>
      </w:tr>
      <w:tr w:rsidR="00BD798A" w:rsidRPr="009461A5" w:rsidTr="00696124">
        <w:trPr>
          <w:trHeight w:val="300"/>
        </w:trPr>
        <w:tc>
          <w:tcPr>
            <w:tcW w:w="2772" w:type="dxa"/>
            <w:vMerge/>
            <w:shd w:val="clear" w:color="auto" w:fill="DBE5F1"/>
            <w:vAlign w:val="center"/>
            <w:hideMark/>
          </w:tcPr>
          <w:p w:rsidR="00BD798A" w:rsidRPr="009461A5" w:rsidRDefault="00BD798A" w:rsidP="00696124">
            <w:pPr>
              <w:spacing w:after="0" w:line="240" w:lineRule="auto"/>
              <w:rPr>
                <w:rFonts w:eastAsia="Times New Roman"/>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olor w:val="000000"/>
                <w:sz w:val="18"/>
                <w:szCs w:val="18"/>
                <w:lang w:eastAsia="es-CO"/>
              </w:rPr>
            </w:pPr>
            <w:r w:rsidRPr="009461A5">
              <w:rPr>
                <w:rFonts w:eastAsia="Times New Roman"/>
                <w:color w:val="000000"/>
                <w:sz w:val="18"/>
                <w:szCs w:val="18"/>
                <w:lang w:eastAsia="es-CO"/>
              </w:rPr>
              <w:t>Organización de la empresa industrial</w:t>
            </w:r>
          </w:p>
        </w:tc>
      </w:tr>
      <w:tr w:rsidR="00BD798A" w:rsidRPr="009461A5" w:rsidTr="00696124">
        <w:trPr>
          <w:trHeight w:val="121"/>
        </w:trPr>
        <w:tc>
          <w:tcPr>
            <w:tcW w:w="2772" w:type="dxa"/>
            <w:vMerge/>
            <w:shd w:val="clear" w:color="auto" w:fill="DBE5F1"/>
            <w:vAlign w:val="center"/>
            <w:hideMark/>
          </w:tcPr>
          <w:p w:rsidR="00BD798A" w:rsidRPr="009461A5" w:rsidRDefault="00BD798A" w:rsidP="00696124">
            <w:pPr>
              <w:spacing w:after="0" w:line="240" w:lineRule="auto"/>
              <w:rPr>
                <w:rFonts w:eastAsia="Times New Roman"/>
                <w:color w:val="000000"/>
                <w:sz w:val="18"/>
                <w:szCs w:val="18"/>
                <w:lang w:eastAsia="es-CO"/>
              </w:rPr>
            </w:pPr>
          </w:p>
        </w:tc>
        <w:tc>
          <w:tcPr>
            <w:tcW w:w="4316" w:type="dxa"/>
            <w:shd w:val="clear" w:color="auto" w:fill="auto"/>
            <w:noWrap/>
            <w:vAlign w:val="bottom"/>
            <w:hideMark/>
          </w:tcPr>
          <w:p w:rsidR="00BD798A" w:rsidRPr="009461A5" w:rsidRDefault="00BD798A" w:rsidP="00696124">
            <w:pPr>
              <w:spacing w:after="0" w:line="240" w:lineRule="auto"/>
              <w:rPr>
                <w:rFonts w:eastAsia="Times New Roman"/>
                <w:color w:val="000000"/>
                <w:sz w:val="18"/>
                <w:szCs w:val="18"/>
                <w:lang w:eastAsia="es-CO"/>
              </w:rPr>
            </w:pPr>
            <w:r w:rsidRPr="009461A5">
              <w:rPr>
                <w:rFonts w:eastAsia="Times New Roman"/>
                <w:color w:val="000000"/>
                <w:sz w:val="18"/>
                <w:szCs w:val="18"/>
                <w:lang w:eastAsia="es-CO"/>
              </w:rPr>
              <w:t xml:space="preserve">Estadística general </w:t>
            </w:r>
          </w:p>
        </w:tc>
      </w:tr>
    </w:tbl>
    <w:p w:rsidR="00BD798A" w:rsidRPr="00762CA6" w:rsidRDefault="00762CA6" w:rsidP="00762CA6">
      <w:pPr>
        <w:rPr>
          <w:sz w:val="20"/>
          <w:szCs w:val="20"/>
          <w:lang w:val="es-ES_tradnl" w:eastAsia="es-ES"/>
        </w:rPr>
      </w:pPr>
      <w:r w:rsidRPr="00762CA6">
        <w:rPr>
          <w:sz w:val="20"/>
          <w:szCs w:val="20"/>
          <w:lang w:val="es-ES_tradnl" w:eastAsia="es-ES"/>
        </w:rPr>
        <w:t>Fuente: Información programa</w:t>
      </w:r>
    </w:p>
    <w:p w:rsidR="00BD798A" w:rsidRPr="00270D82" w:rsidRDefault="00753CCA" w:rsidP="00BD798A">
      <w:pPr>
        <w:pStyle w:val="Ttulo3"/>
        <w:rPr>
          <w:b/>
        </w:rPr>
      </w:pPr>
      <w:bookmarkStart w:id="169" w:name="_Toc417576229"/>
      <w:bookmarkStart w:id="170" w:name="_Toc515432677"/>
      <w:r>
        <w:rPr>
          <w:b/>
        </w:rPr>
        <w:t>4</w:t>
      </w:r>
      <w:r w:rsidR="00BD798A" w:rsidRPr="00AD226B">
        <w:rPr>
          <w:b/>
        </w:rPr>
        <w:t>.1</w:t>
      </w:r>
      <w:r w:rsidR="003471D6">
        <w:rPr>
          <w:b/>
        </w:rPr>
        <w:t>3</w:t>
      </w:r>
      <w:r w:rsidR="00BD798A" w:rsidRPr="00AD226B">
        <w:rPr>
          <w:b/>
        </w:rPr>
        <w:t>.9 Investigación</w:t>
      </w:r>
      <w:bookmarkEnd w:id="169"/>
      <w:bookmarkEnd w:id="170"/>
    </w:p>
    <w:p w:rsidR="00BD798A" w:rsidRDefault="00BD798A" w:rsidP="00BD798A">
      <w:pPr>
        <w:spacing w:after="0" w:line="240" w:lineRule="auto"/>
        <w:jc w:val="both"/>
        <w:rPr>
          <w:rFonts w:cs="Arial"/>
        </w:rPr>
      </w:pPr>
      <w:r>
        <w:rPr>
          <w:rFonts w:cs="Arial"/>
        </w:rPr>
        <w:t xml:space="preserve">Conjunto de conocimientos orientados a la identificación, formulación, presentación, planteamiento y solución de problemas de investigación en los que puede intervenir el Ingeniero Industrial mediante el uso del método científico. Comprende asignaturas relacionadas con los conceptos y práctica del método científico, como son: Seminario de Investigación y </w:t>
      </w:r>
      <w:r w:rsidR="000B4C9B">
        <w:rPr>
          <w:rFonts w:cs="Arial"/>
        </w:rPr>
        <w:t xml:space="preserve">el </w:t>
      </w:r>
      <w:r>
        <w:rPr>
          <w:rFonts w:cs="Arial"/>
        </w:rPr>
        <w:t>Trabajo de Grado.</w:t>
      </w:r>
    </w:p>
    <w:p w:rsidR="00BD798A" w:rsidRDefault="00BD798A" w:rsidP="00BD798A">
      <w:pPr>
        <w:spacing w:line="240" w:lineRule="auto"/>
        <w:jc w:val="both"/>
        <w:rPr>
          <w:rFonts w:cs="Arial"/>
        </w:rPr>
      </w:pPr>
    </w:p>
    <w:p w:rsidR="00BD798A" w:rsidRPr="00E6502A" w:rsidRDefault="00753CCA" w:rsidP="00096638">
      <w:pPr>
        <w:pStyle w:val="Ttulo2"/>
      </w:pPr>
      <w:bookmarkStart w:id="171" w:name="_Toc278984220"/>
      <w:bookmarkStart w:id="172" w:name="_Toc417576230"/>
      <w:bookmarkStart w:id="173" w:name="_Toc515432678"/>
      <w:r>
        <w:t>4</w:t>
      </w:r>
      <w:r w:rsidR="00BD798A" w:rsidRPr="00AD226B">
        <w:t>.1</w:t>
      </w:r>
      <w:r w:rsidR="003471D6">
        <w:t>4</w:t>
      </w:r>
      <w:r w:rsidR="00BD798A" w:rsidRPr="00AD226B">
        <w:t xml:space="preserve"> EL TRABAJO INTERDISCIPLINARIO</w:t>
      </w:r>
      <w:bookmarkEnd w:id="171"/>
      <w:bookmarkEnd w:id="172"/>
      <w:bookmarkEnd w:id="173"/>
      <w:r w:rsidR="00BD798A" w:rsidRPr="00FF7397">
        <w:t xml:space="preserve"> </w:t>
      </w:r>
    </w:p>
    <w:p w:rsidR="00BD798A" w:rsidRPr="00FF7397" w:rsidRDefault="00BD798A" w:rsidP="00BD798A">
      <w:pPr>
        <w:spacing w:line="240" w:lineRule="auto"/>
        <w:jc w:val="both"/>
        <w:rPr>
          <w:rFonts w:cs="Arial"/>
        </w:rPr>
      </w:pPr>
      <w:r w:rsidRPr="00FF7397">
        <w:rPr>
          <w:rFonts w:cs="Arial"/>
        </w:rPr>
        <w:t xml:space="preserve">El currículo de Ingeniería Industrial propicia el concurso de diversas disciplinas que permiten a los estudiantes y profesores conocer y comprender los objetos de estudio propios del programa; disciplinas que se convierten en medios esenciales para la formación del futuro Ingeniero. El criterio de interdisciplinariedad en el currículo no excluye los necesarios acercamientos disciplinares a los que debe acudir el alumno para apropiarse de </w:t>
      </w:r>
      <w:r w:rsidRPr="00FF7397">
        <w:rPr>
          <w:rFonts w:cs="Arial"/>
        </w:rPr>
        <w:lastRenderedPageBreak/>
        <w:t>una estructura lógica del conocimiento del programa; además, que ciertos modos de interdisciplinariedad exigen el trabajo colectivo de profesores alrededor de un mismo objeto, fenómeno o problema de estudio.</w:t>
      </w:r>
    </w:p>
    <w:p w:rsidR="00BD798A" w:rsidRDefault="00BD798A" w:rsidP="00BD798A">
      <w:pPr>
        <w:spacing w:line="240" w:lineRule="auto"/>
        <w:jc w:val="both"/>
        <w:rPr>
          <w:rFonts w:cs="Arial"/>
        </w:rPr>
      </w:pPr>
      <w:r w:rsidRPr="00FF7397">
        <w:rPr>
          <w:rFonts w:cs="Arial"/>
        </w:rPr>
        <w:t xml:space="preserve">Así mismo, la formación integral en el programa se trabaja a través de la conjunción de las disciplinas que llevan al estudiante a una reflexión sobre sí mismo. Los estudiantes aprenden no solo a trabajar en equipo sino a ser un equipo. El programa, entonces, no es solo formación profesional sino aprender a resolver problemas de diferente índole, que le permita al alumno ser realmente un buen profesional. El programa concibe la interdisciplinariedad - entre otras- como una estrategia para lograr la formación integral pues la interacción de los estudiantes de diferentes disciplinas y la participación en actividades electivas y extracurriculares les ayuda a crecer como personas y como profesionales. </w:t>
      </w:r>
      <w:r>
        <w:rPr>
          <w:rFonts w:cs="Arial"/>
        </w:rPr>
        <w:t>La interdisciplinariedad se logra a través de las siguientes estrategias:</w:t>
      </w:r>
    </w:p>
    <w:p w:rsidR="00BD798A" w:rsidRPr="002506DE" w:rsidRDefault="00BD798A" w:rsidP="00663BF7">
      <w:pPr>
        <w:numPr>
          <w:ilvl w:val="0"/>
          <w:numId w:val="16"/>
        </w:numPr>
        <w:spacing w:after="0" w:line="240" w:lineRule="auto"/>
        <w:jc w:val="both"/>
        <w:rPr>
          <w:rFonts w:cs="Arial"/>
          <w:b/>
        </w:rPr>
      </w:pPr>
      <w:r w:rsidRPr="00C30369">
        <w:rPr>
          <w:rFonts w:cs="Arial"/>
          <w:b/>
        </w:rPr>
        <w:t>Asignaturas electivas</w:t>
      </w:r>
      <w:r>
        <w:rPr>
          <w:rFonts w:cs="Arial"/>
          <w:b/>
        </w:rPr>
        <w:t xml:space="preserve">. </w:t>
      </w:r>
      <w:r>
        <w:rPr>
          <w:rFonts w:cs="Arial"/>
        </w:rPr>
        <w:t xml:space="preserve">El elegir asignaturas de otros programas de formación existentes en la universidad, le permite al estudiante de </w:t>
      </w:r>
      <w:r w:rsidR="00190731">
        <w:rPr>
          <w:rFonts w:cs="Arial"/>
        </w:rPr>
        <w:t xml:space="preserve">Ingeniería Industrial </w:t>
      </w:r>
      <w:r>
        <w:rPr>
          <w:rFonts w:cs="Arial"/>
        </w:rPr>
        <w:t>la posibilidad de interactuar con estudiantes y profesores de esas disciplinas.</w:t>
      </w:r>
    </w:p>
    <w:p w:rsidR="00BD798A" w:rsidRPr="002506DE" w:rsidRDefault="00BD798A" w:rsidP="00663BF7">
      <w:pPr>
        <w:numPr>
          <w:ilvl w:val="0"/>
          <w:numId w:val="16"/>
        </w:numPr>
        <w:spacing w:after="0" w:line="240" w:lineRule="auto"/>
        <w:jc w:val="both"/>
        <w:rPr>
          <w:rFonts w:cs="Arial"/>
          <w:b/>
        </w:rPr>
      </w:pPr>
      <w:r>
        <w:rPr>
          <w:rFonts w:cs="Arial"/>
          <w:b/>
        </w:rPr>
        <w:t>Realización</w:t>
      </w:r>
      <w:r w:rsidRPr="002506DE">
        <w:rPr>
          <w:rFonts w:cs="Arial"/>
          <w:b/>
        </w:rPr>
        <w:t xml:space="preserve"> de proyectos de investigación y extensión con estudiantes de otras facultades</w:t>
      </w:r>
      <w:r>
        <w:rPr>
          <w:rFonts w:cs="Arial"/>
          <w:b/>
        </w:rPr>
        <w:t xml:space="preserve">. </w:t>
      </w:r>
      <w:r>
        <w:rPr>
          <w:rFonts w:cs="Arial"/>
        </w:rPr>
        <w:t>Igual que en el caso anterior, esto permite la interacción con otros programas, lo que permite el apropiar conocimientos de ellas a través del trabajo investigativo</w:t>
      </w:r>
    </w:p>
    <w:p w:rsidR="00BD798A" w:rsidRPr="002506DE" w:rsidRDefault="00BD798A" w:rsidP="00663BF7">
      <w:pPr>
        <w:numPr>
          <w:ilvl w:val="0"/>
          <w:numId w:val="16"/>
        </w:numPr>
        <w:spacing w:after="0" w:line="240" w:lineRule="auto"/>
        <w:jc w:val="both"/>
        <w:rPr>
          <w:rFonts w:cs="Arial"/>
          <w:b/>
        </w:rPr>
      </w:pPr>
      <w:r w:rsidRPr="002506DE">
        <w:rPr>
          <w:rFonts w:cs="Arial"/>
          <w:b/>
        </w:rPr>
        <w:t>Asignaturas de ciencias básicas y de básicas de ingeniería</w:t>
      </w:r>
      <w:r>
        <w:rPr>
          <w:rFonts w:cs="Arial"/>
          <w:b/>
        </w:rPr>
        <w:t xml:space="preserve">. </w:t>
      </w:r>
      <w:r>
        <w:rPr>
          <w:rFonts w:cs="Arial"/>
        </w:rPr>
        <w:t>Durante los cuatro primeros semestres y el ciclo profesional el estudiante de ingeniería industrial interactúa con todos los estudiantes de otras ingenierías, lo cual permite una formación integral en la rama de las ingenierías.</w:t>
      </w:r>
    </w:p>
    <w:p w:rsidR="00BD798A" w:rsidRPr="00C24D1F" w:rsidRDefault="00BD798A" w:rsidP="00663BF7">
      <w:pPr>
        <w:numPr>
          <w:ilvl w:val="0"/>
          <w:numId w:val="16"/>
        </w:numPr>
        <w:spacing w:after="0" w:line="240" w:lineRule="auto"/>
        <w:jc w:val="both"/>
        <w:rPr>
          <w:rFonts w:cs="Arial"/>
          <w:b/>
        </w:rPr>
      </w:pPr>
      <w:r w:rsidRPr="00C24D1F">
        <w:rPr>
          <w:rFonts w:cs="Arial"/>
          <w:b/>
        </w:rPr>
        <w:t>Asociaciones de estudiantes (AIESEC, ANEIAP, 100% COLOMBIANO)</w:t>
      </w:r>
      <w:r>
        <w:rPr>
          <w:rFonts w:cs="Arial"/>
          <w:b/>
        </w:rPr>
        <w:t xml:space="preserve">. </w:t>
      </w:r>
      <w:r>
        <w:rPr>
          <w:rFonts w:cs="Arial"/>
        </w:rPr>
        <w:t>La existencia en la universidad de este tipo de asociaciones de estudiantes, permite el trabajo interdisciplinario no solo de los estudiantes de ingeniería industrial, sino de los estudiantes de los demás programas de la misma.</w:t>
      </w:r>
    </w:p>
    <w:p w:rsidR="00BD798A" w:rsidRPr="00603410" w:rsidRDefault="00BD798A" w:rsidP="00663BF7">
      <w:pPr>
        <w:numPr>
          <w:ilvl w:val="0"/>
          <w:numId w:val="16"/>
        </w:numPr>
        <w:spacing w:after="0" w:line="240" w:lineRule="auto"/>
        <w:jc w:val="both"/>
        <w:rPr>
          <w:rFonts w:cs="Arial"/>
          <w:b/>
        </w:rPr>
      </w:pPr>
      <w:r w:rsidRPr="00C24D1F">
        <w:rPr>
          <w:rFonts w:cs="Arial"/>
          <w:b/>
        </w:rPr>
        <w:t>Práctica empresarial</w:t>
      </w:r>
      <w:r>
        <w:rPr>
          <w:rFonts w:cs="Arial"/>
          <w:b/>
        </w:rPr>
        <w:t xml:space="preserve">. </w:t>
      </w:r>
      <w:r>
        <w:rPr>
          <w:rFonts w:cs="Arial"/>
        </w:rPr>
        <w:t>La práctica empresarial, busca además de la integración de la universidad con el medio, el poder vincular la teoría con la práctica, a través de la experiencia que el estudiante adquiere con ella, lo que facilita la interacción de los saberes en la solución de problemas concretos en el medio empresarial.</w:t>
      </w:r>
    </w:p>
    <w:p w:rsidR="00BD798A" w:rsidRPr="00091343" w:rsidRDefault="00BD798A" w:rsidP="00663BF7">
      <w:pPr>
        <w:numPr>
          <w:ilvl w:val="0"/>
          <w:numId w:val="16"/>
        </w:numPr>
        <w:spacing w:after="0" w:line="240" w:lineRule="auto"/>
        <w:jc w:val="both"/>
        <w:rPr>
          <w:rFonts w:cs="Arial"/>
          <w:b/>
        </w:rPr>
      </w:pPr>
      <w:r w:rsidRPr="00603410">
        <w:rPr>
          <w:rFonts w:cs="Arial"/>
          <w:b/>
        </w:rPr>
        <w:t>Actividades extracurriculares</w:t>
      </w:r>
      <w:bookmarkStart w:id="174" w:name="_Toc278984221"/>
      <w:r>
        <w:rPr>
          <w:rFonts w:cs="Arial"/>
        </w:rPr>
        <w:t>. Todas las actividades que el estudiante durante su formación desarrolla ya sea de manera formal o informal, facilitan la adquisición de una visión como ciudadano y futuro profesional.</w:t>
      </w:r>
    </w:p>
    <w:p w:rsidR="00BD798A" w:rsidRPr="00603410" w:rsidRDefault="00BD798A" w:rsidP="00BD798A">
      <w:pPr>
        <w:spacing w:line="240" w:lineRule="auto"/>
        <w:jc w:val="both"/>
        <w:rPr>
          <w:rFonts w:cs="Arial"/>
          <w:b/>
        </w:rPr>
      </w:pPr>
    </w:p>
    <w:p w:rsidR="00BD798A" w:rsidRPr="00E6502A" w:rsidRDefault="00753CCA" w:rsidP="00096638">
      <w:pPr>
        <w:pStyle w:val="Ttulo2"/>
      </w:pPr>
      <w:bookmarkStart w:id="175" w:name="_Toc417576231"/>
      <w:bookmarkStart w:id="176" w:name="_Toc515432679"/>
      <w:r>
        <w:t>4</w:t>
      </w:r>
      <w:r w:rsidR="00BD798A" w:rsidRPr="00AD226B">
        <w:t>.1</w:t>
      </w:r>
      <w:r w:rsidR="003471D6">
        <w:t>5</w:t>
      </w:r>
      <w:r w:rsidR="00BD798A" w:rsidRPr="00AD226B">
        <w:t xml:space="preserve"> FLEXIBILIDAD CURRICULAR</w:t>
      </w:r>
      <w:bookmarkEnd w:id="175"/>
      <w:bookmarkEnd w:id="176"/>
      <w:r w:rsidR="00BD798A" w:rsidRPr="00BB357A">
        <w:t xml:space="preserve">  </w:t>
      </w:r>
      <w:bookmarkEnd w:id="174"/>
    </w:p>
    <w:p w:rsidR="00BD798A" w:rsidRPr="00BB357A" w:rsidRDefault="00BD798A" w:rsidP="00BD798A">
      <w:pPr>
        <w:spacing w:line="240" w:lineRule="auto"/>
        <w:jc w:val="both"/>
        <w:rPr>
          <w:rFonts w:cs="Arial"/>
        </w:rPr>
      </w:pPr>
      <w:r w:rsidRPr="00BB357A">
        <w:rPr>
          <w:rFonts w:cs="Arial"/>
        </w:rPr>
        <w:t>La Flexibilidad Curricular busca establecer una oferta académica, que continúe contribuyendo con la formación de ingenieros</w:t>
      </w:r>
      <w:r>
        <w:rPr>
          <w:rFonts w:cs="Arial"/>
        </w:rPr>
        <w:t xml:space="preserve"> industriales</w:t>
      </w:r>
      <w:r w:rsidRPr="00BB357A">
        <w:rPr>
          <w:rFonts w:cs="Arial"/>
        </w:rPr>
        <w:t>, acorde a las necesidades del país y de la sociedad contemporánea. Entre los aspectos que son de carácter general se considera</w:t>
      </w:r>
      <w:r>
        <w:rPr>
          <w:rFonts w:cs="Arial"/>
        </w:rPr>
        <w:t>n:</w:t>
      </w:r>
    </w:p>
    <w:p w:rsidR="00BD798A" w:rsidRDefault="00753CCA" w:rsidP="00BD798A">
      <w:pPr>
        <w:pStyle w:val="Prrafodelista"/>
        <w:spacing w:line="240" w:lineRule="auto"/>
        <w:ind w:left="0"/>
        <w:jc w:val="both"/>
        <w:rPr>
          <w:rFonts w:cs="Arial"/>
        </w:rPr>
      </w:pPr>
      <w:bookmarkStart w:id="177" w:name="_Toc417576232"/>
      <w:bookmarkStart w:id="178" w:name="_Toc515432680"/>
      <w:r>
        <w:rPr>
          <w:rStyle w:val="Ttulo3Car"/>
          <w:b/>
        </w:rPr>
        <w:t>4</w:t>
      </w:r>
      <w:r w:rsidR="00BD798A" w:rsidRPr="00AD226B">
        <w:rPr>
          <w:rStyle w:val="Ttulo3Car"/>
          <w:b/>
        </w:rPr>
        <w:t>.1</w:t>
      </w:r>
      <w:r w:rsidR="003471D6">
        <w:rPr>
          <w:rStyle w:val="Ttulo3Car"/>
          <w:b/>
        </w:rPr>
        <w:t>5</w:t>
      </w:r>
      <w:r w:rsidR="00BD798A" w:rsidRPr="00AD226B">
        <w:rPr>
          <w:rStyle w:val="Ttulo3Car"/>
          <w:b/>
        </w:rPr>
        <w:t>.1 Orientación por Competencias.</w:t>
      </w:r>
      <w:bookmarkEnd w:id="177"/>
      <w:bookmarkEnd w:id="178"/>
      <w:r w:rsidR="00BD798A" w:rsidRPr="00BB357A">
        <w:rPr>
          <w:rFonts w:cs="Arial"/>
        </w:rPr>
        <w:t xml:space="preserve"> </w:t>
      </w:r>
    </w:p>
    <w:p w:rsidR="00BD798A" w:rsidRPr="00802547" w:rsidRDefault="00BD798A" w:rsidP="00BD798A">
      <w:pPr>
        <w:pStyle w:val="Prrafodelista"/>
        <w:spacing w:line="240" w:lineRule="auto"/>
        <w:ind w:left="0"/>
        <w:jc w:val="both"/>
        <w:rPr>
          <w:rFonts w:cs="Arial"/>
          <w:color w:val="FF0000"/>
        </w:rPr>
      </w:pPr>
      <w:r w:rsidRPr="00BB357A">
        <w:rPr>
          <w:rFonts w:cs="Arial"/>
        </w:rPr>
        <w:t xml:space="preserve">Se reafirma que el concepto central, es la formación por </w:t>
      </w:r>
      <w:r w:rsidR="00190731" w:rsidRPr="00190731">
        <w:rPr>
          <w:rFonts w:cs="Arial"/>
          <w:b/>
        </w:rPr>
        <w:t>competencias</w:t>
      </w:r>
      <w:r w:rsidRPr="00BB357A">
        <w:rPr>
          <w:rFonts w:cs="Arial"/>
        </w:rPr>
        <w:t xml:space="preserve">, las cuales se constituyen en el elemento integrador de la formación. En apartes anteriores se han presentado las competencias definidas para el programa de Ingeniería Industrial, que </w:t>
      </w:r>
      <w:r w:rsidRPr="00BB357A">
        <w:rPr>
          <w:rFonts w:cs="Arial"/>
        </w:rPr>
        <w:lastRenderedPageBreak/>
        <w:t>relaciona las del área disciplinar y las comunes, organizadas por núcleos temáticos y problemáticos</w:t>
      </w:r>
      <w:r w:rsidRPr="00802547">
        <w:rPr>
          <w:rFonts w:cs="Arial"/>
          <w:color w:val="FF0000"/>
        </w:rPr>
        <w:t>.</w:t>
      </w:r>
    </w:p>
    <w:p w:rsidR="00BD798A" w:rsidRDefault="00753CCA" w:rsidP="00BD798A">
      <w:pPr>
        <w:pStyle w:val="Prrafodelista"/>
        <w:spacing w:before="100" w:beforeAutospacing="1" w:after="100" w:afterAutospacing="1" w:line="240" w:lineRule="auto"/>
        <w:ind w:left="0"/>
        <w:jc w:val="both"/>
        <w:rPr>
          <w:rFonts w:cs="Arial"/>
          <w:b/>
        </w:rPr>
      </w:pPr>
      <w:bookmarkStart w:id="179" w:name="_Toc417576233"/>
      <w:bookmarkStart w:id="180" w:name="_Toc515432681"/>
      <w:r>
        <w:rPr>
          <w:rStyle w:val="Ttulo3Car"/>
          <w:b/>
        </w:rPr>
        <w:t>4</w:t>
      </w:r>
      <w:r w:rsidR="00BD798A" w:rsidRPr="00AD226B">
        <w:rPr>
          <w:rStyle w:val="Ttulo3Car"/>
          <w:b/>
        </w:rPr>
        <w:t>.1</w:t>
      </w:r>
      <w:r w:rsidR="003471D6">
        <w:rPr>
          <w:rStyle w:val="Ttulo3Car"/>
          <w:b/>
        </w:rPr>
        <w:t>5</w:t>
      </w:r>
      <w:r w:rsidR="00BD798A" w:rsidRPr="00AD226B">
        <w:rPr>
          <w:rStyle w:val="Ttulo3Car"/>
          <w:b/>
        </w:rPr>
        <w:t>.2 Campo de Investigación y Práctica empresarial.</w:t>
      </w:r>
      <w:bookmarkEnd w:id="179"/>
      <w:bookmarkEnd w:id="180"/>
      <w:r w:rsidR="00BD798A" w:rsidRPr="00AD7D65">
        <w:rPr>
          <w:rFonts w:cs="Arial"/>
          <w:b/>
        </w:rPr>
        <w:t xml:space="preserve"> </w:t>
      </w:r>
    </w:p>
    <w:p w:rsidR="00BD798A" w:rsidRPr="00AD7D65" w:rsidRDefault="00BD798A" w:rsidP="00BD798A">
      <w:pPr>
        <w:pStyle w:val="Prrafodelista"/>
        <w:spacing w:before="100" w:beforeAutospacing="1" w:after="100" w:afterAutospacing="1" w:line="240" w:lineRule="auto"/>
        <w:ind w:left="0"/>
        <w:jc w:val="both"/>
        <w:rPr>
          <w:rFonts w:cs="Arial"/>
          <w:b/>
        </w:rPr>
      </w:pPr>
      <w:r w:rsidRPr="00AD7D65">
        <w:rPr>
          <w:rFonts w:cs="Arial"/>
        </w:rPr>
        <w:t>Se busca trascender los currículos enciclopedistas, que estén centrados exclusivamente en el desarrollo de “saberes”. Para ello fue necesario fundamentar y diseñar el Mapa de Competencias que se aplica en el programa y generar un proceso de enriquecimiento permanente del mismo.</w:t>
      </w:r>
    </w:p>
    <w:p w:rsidR="00BD798A" w:rsidRPr="00AD7D65" w:rsidRDefault="00BD798A" w:rsidP="00BD798A">
      <w:pPr>
        <w:spacing w:line="240" w:lineRule="auto"/>
        <w:jc w:val="both"/>
        <w:rPr>
          <w:rFonts w:cs="Arial"/>
        </w:rPr>
      </w:pPr>
      <w:r w:rsidRPr="00AD7D65">
        <w:rPr>
          <w:rFonts w:cs="Arial"/>
        </w:rPr>
        <w:t>El Modelo de Competencias de</w:t>
      </w:r>
      <w:r w:rsidR="00190731">
        <w:rPr>
          <w:rFonts w:cs="Arial"/>
        </w:rPr>
        <w:t>l</w:t>
      </w:r>
      <w:r w:rsidRPr="00AD7D65">
        <w:rPr>
          <w:rFonts w:cs="Arial"/>
        </w:rPr>
        <w:t xml:space="preserve"> </w:t>
      </w:r>
      <w:r w:rsidR="00190731">
        <w:rPr>
          <w:rFonts w:cs="Arial"/>
        </w:rPr>
        <w:t>programa</w:t>
      </w:r>
      <w:r w:rsidRPr="00AD7D65">
        <w:rPr>
          <w:rFonts w:cs="Arial"/>
        </w:rPr>
        <w:t xml:space="preserve"> de Ingeniería Industrial considera un enfoque fundamentado en la pedagogía activa y conceptual, que integra el Proyecto Educativo Institucional y que curricularmente se estructura alrededor de núcleos temáticos y p</w:t>
      </w:r>
      <w:r w:rsidR="001162DB">
        <w:rPr>
          <w:rFonts w:cs="Arial"/>
        </w:rPr>
        <w:t>r</w:t>
      </w:r>
      <w:r w:rsidRPr="00AD7D65">
        <w:rPr>
          <w:rFonts w:cs="Arial"/>
        </w:rPr>
        <w:t>o</w:t>
      </w:r>
      <w:r w:rsidR="001162DB">
        <w:rPr>
          <w:rFonts w:cs="Arial"/>
        </w:rPr>
        <w:t>b</w:t>
      </w:r>
      <w:r w:rsidRPr="00AD7D65">
        <w:rPr>
          <w:rFonts w:cs="Arial"/>
        </w:rPr>
        <w:t>lémicos. Se incluye un énfasis importante al concepto de desarrollo transversal de las competencias.</w:t>
      </w:r>
    </w:p>
    <w:p w:rsidR="00BD798A" w:rsidRPr="00AD7D65" w:rsidRDefault="00BD798A" w:rsidP="00BD798A">
      <w:pPr>
        <w:spacing w:line="240" w:lineRule="auto"/>
        <w:jc w:val="both"/>
        <w:rPr>
          <w:rFonts w:cs="Arial"/>
        </w:rPr>
      </w:pPr>
      <w:r w:rsidRPr="00AD7D65">
        <w:rPr>
          <w:rFonts w:cs="Arial"/>
        </w:rPr>
        <w:t>La formación por competencias, al desarrollarse a través de créditos académicos requiere una alta responsabilidad del proceso en el estudiante, y existe un alto porcentaje de trabajo independiente de éste, el cual debe ser adecuadamente orientado, planificado, retroalimentado y evaluado. Esto implica más disponibilidad de tiempo por parte del estudiante, una asesoría mayor del profesor y monitores que faciliten los recursos técnicos y tecnológicos requeridos en la formación.</w:t>
      </w:r>
    </w:p>
    <w:p w:rsidR="00BD798A" w:rsidRPr="00AD7D65" w:rsidRDefault="00BD798A" w:rsidP="00BD798A">
      <w:pPr>
        <w:pStyle w:val="Sangra3detindependiente"/>
        <w:ind w:left="0"/>
        <w:jc w:val="both"/>
        <w:rPr>
          <w:rFonts w:cs="Arial"/>
          <w:color w:val="auto"/>
          <w:sz w:val="22"/>
          <w:szCs w:val="22"/>
        </w:rPr>
      </w:pPr>
      <w:r w:rsidRPr="00AD7D65">
        <w:rPr>
          <w:rFonts w:cs="Arial"/>
          <w:color w:val="auto"/>
          <w:sz w:val="22"/>
          <w:szCs w:val="22"/>
          <w:lang w:val="es-CO"/>
        </w:rPr>
        <w:t>Se requiere además, d</w:t>
      </w:r>
      <w:r w:rsidRPr="00AD7D65">
        <w:rPr>
          <w:rFonts w:cs="Arial"/>
          <w:color w:val="auto"/>
          <w:sz w:val="22"/>
          <w:szCs w:val="22"/>
        </w:rPr>
        <w:t>esarrollar un proceso de capacitación a los profesores   de</w:t>
      </w:r>
      <w:r>
        <w:rPr>
          <w:rFonts w:cs="Arial"/>
          <w:color w:val="auto"/>
          <w:sz w:val="22"/>
          <w:szCs w:val="22"/>
          <w:lang w:val="es-CO"/>
        </w:rPr>
        <w:t>l Programa</w:t>
      </w:r>
      <w:r w:rsidRPr="00AD7D65">
        <w:rPr>
          <w:rFonts w:cs="Arial"/>
          <w:color w:val="auto"/>
          <w:sz w:val="22"/>
          <w:szCs w:val="22"/>
        </w:rPr>
        <w:t>, tanto en relación con el Modelo Pedagógico y  de Competencias, como con todos los aspectos de Flexibilidad Curricular</w:t>
      </w:r>
      <w:r w:rsidR="00A3464D">
        <w:rPr>
          <w:rFonts w:cs="Arial"/>
          <w:color w:val="auto"/>
          <w:sz w:val="22"/>
          <w:szCs w:val="22"/>
          <w:lang w:val="es-CO"/>
        </w:rPr>
        <w:t xml:space="preserve"> (Práctica Educativa)</w:t>
      </w:r>
      <w:r w:rsidRPr="00AD7D65">
        <w:rPr>
          <w:rFonts w:cs="Arial"/>
          <w:color w:val="auto"/>
          <w:sz w:val="22"/>
          <w:szCs w:val="22"/>
        </w:rPr>
        <w:t>.</w:t>
      </w:r>
    </w:p>
    <w:p w:rsidR="00BD798A" w:rsidRDefault="00753CCA" w:rsidP="00BD798A">
      <w:pPr>
        <w:pStyle w:val="Prrafodelista"/>
        <w:spacing w:line="240" w:lineRule="auto"/>
        <w:ind w:left="0"/>
        <w:jc w:val="both"/>
        <w:rPr>
          <w:rFonts w:cs="Arial"/>
          <w:b/>
        </w:rPr>
      </w:pPr>
      <w:bookmarkStart w:id="181" w:name="_Toc417576234"/>
      <w:bookmarkStart w:id="182" w:name="_Toc515432682"/>
      <w:r>
        <w:rPr>
          <w:rStyle w:val="Ttulo3Car"/>
          <w:b/>
        </w:rPr>
        <w:t>4</w:t>
      </w:r>
      <w:r w:rsidR="00BD798A" w:rsidRPr="00AD226B">
        <w:rPr>
          <w:rStyle w:val="Ttulo3Car"/>
          <w:b/>
        </w:rPr>
        <w:t>.1</w:t>
      </w:r>
      <w:r w:rsidR="003471D6">
        <w:rPr>
          <w:rStyle w:val="Ttulo3Car"/>
          <w:b/>
        </w:rPr>
        <w:t>5</w:t>
      </w:r>
      <w:r w:rsidR="00BD798A" w:rsidRPr="00AD226B">
        <w:rPr>
          <w:rStyle w:val="Ttulo3Car"/>
          <w:b/>
        </w:rPr>
        <w:t>.3 Sistema de Evaluación por competencias.</w:t>
      </w:r>
      <w:bookmarkEnd w:id="181"/>
      <w:bookmarkEnd w:id="182"/>
      <w:r w:rsidR="00BD798A" w:rsidRPr="00AD7D65">
        <w:rPr>
          <w:rFonts w:cs="Arial"/>
          <w:b/>
        </w:rPr>
        <w:t xml:space="preserve"> </w:t>
      </w:r>
    </w:p>
    <w:p w:rsidR="00BD798A" w:rsidRDefault="00BD798A" w:rsidP="00BD798A">
      <w:pPr>
        <w:pStyle w:val="Prrafodelista"/>
        <w:spacing w:line="240" w:lineRule="auto"/>
        <w:ind w:left="0"/>
        <w:jc w:val="both"/>
        <w:rPr>
          <w:rFonts w:cs="Arial"/>
        </w:rPr>
      </w:pPr>
      <w:r w:rsidRPr="00AD7D65">
        <w:rPr>
          <w:rFonts w:cs="Arial"/>
        </w:rPr>
        <w:t>D</w:t>
      </w:r>
      <w:r>
        <w:rPr>
          <w:rFonts w:cs="Arial"/>
        </w:rPr>
        <w:t xml:space="preserve">e acuerdo con </w:t>
      </w:r>
      <w:r w:rsidR="00F86492">
        <w:rPr>
          <w:rFonts w:cs="Arial"/>
        </w:rPr>
        <w:t xml:space="preserve">Cabrerizo Diago y </w:t>
      </w:r>
      <w:r>
        <w:rPr>
          <w:rFonts w:cs="Arial"/>
        </w:rPr>
        <w:t>Castillo Arredondo, “el entorno de la evaluación y la práctica evaluadora deben cambiar con respecto a prácticas anteriores por la necesidad de evaluar la adquisición de competencias, lo que condiciona, no sólo, la forma de actuar del profesor, sino también la forma de estudiar y de aprender de los estudiantes. Es decir, las estrategias generales que utilizan los estudiantes en el aprendizaje que tiene lugar durante su actividad de estudio dependen, en buena medida, de la forma en que se los evalúe”</w:t>
      </w:r>
      <w:sdt>
        <w:sdtPr>
          <w:rPr>
            <w:rFonts w:cs="Arial"/>
          </w:rPr>
          <w:id w:val="-482702106"/>
          <w:citation/>
        </w:sdtPr>
        <w:sdtContent>
          <w:r w:rsidR="00F86492">
            <w:rPr>
              <w:rFonts w:cs="Arial"/>
            </w:rPr>
            <w:fldChar w:fldCharType="begin"/>
          </w:r>
          <w:r w:rsidR="00F86492">
            <w:rPr>
              <w:rFonts w:cs="Arial"/>
              <w:lang w:val="es-ES"/>
            </w:rPr>
            <w:instrText xml:space="preserve"> CITATION Cab09 \l 3082 </w:instrText>
          </w:r>
          <w:r w:rsidR="00F86492">
            <w:rPr>
              <w:rFonts w:cs="Arial"/>
            </w:rPr>
            <w:fldChar w:fldCharType="separate"/>
          </w:r>
          <w:r w:rsidR="00F86492">
            <w:rPr>
              <w:rFonts w:cs="Arial"/>
              <w:noProof/>
              <w:lang w:val="es-ES"/>
            </w:rPr>
            <w:t xml:space="preserve"> </w:t>
          </w:r>
          <w:r w:rsidR="00F86492" w:rsidRPr="00F86492">
            <w:rPr>
              <w:rFonts w:cs="Arial"/>
              <w:noProof/>
              <w:lang w:val="es-ES"/>
            </w:rPr>
            <w:t>(Cabrerizo Diago, 2009)</w:t>
          </w:r>
          <w:r w:rsidR="00F86492">
            <w:rPr>
              <w:rFonts w:cs="Arial"/>
            </w:rPr>
            <w:fldChar w:fldCharType="end"/>
          </w:r>
        </w:sdtContent>
      </w:sdt>
      <w:r>
        <w:rPr>
          <w:rFonts w:cs="Arial"/>
        </w:rPr>
        <w:t>.</w:t>
      </w:r>
    </w:p>
    <w:p w:rsidR="00BD798A" w:rsidRDefault="00BD798A" w:rsidP="00BD798A">
      <w:pPr>
        <w:pStyle w:val="Prrafodelista"/>
        <w:spacing w:line="240" w:lineRule="auto"/>
        <w:ind w:left="0"/>
        <w:jc w:val="both"/>
        <w:rPr>
          <w:rFonts w:cs="Arial"/>
        </w:rPr>
      </w:pPr>
      <w:r>
        <w:rPr>
          <w:rFonts w:cs="Arial"/>
        </w:rPr>
        <w:t xml:space="preserve">El cambio de modelo, hacia una formación por competencias, implica para </w:t>
      </w:r>
      <w:r w:rsidR="00190731">
        <w:rPr>
          <w:rFonts w:cs="Arial"/>
        </w:rPr>
        <w:t>el programa</w:t>
      </w:r>
      <w:r>
        <w:rPr>
          <w:rFonts w:cs="Arial"/>
        </w:rPr>
        <w:t xml:space="preserve"> emplear políticas y estrategias adecuadas para lograr los mejores resultados tanto para el estudiante como para el profesor. Esto requiere de capacitación y entrenamiento para la planta docente en todos los aspectos relacionados con esta nueva forma de evaluación. </w:t>
      </w:r>
    </w:p>
    <w:p w:rsidR="00BD798A" w:rsidRDefault="00753CCA" w:rsidP="00BD798A">
      <w:pPr>
        <w:pStyle w:val="Prrafodelista"/>
        <w:spacing w:line="240" w:lineRule="auto"/>
        <w:ind w:left="0"/>
        <w:jc w:val="both"/>
        <w:rPr>
          <w:rFonts w:cs="Arial"/>
          <w:b/>
        </w:rPr>
      </w:pPr>
      <w:bookmarkStart w:id="183" w:name="_Toc417576235"/>
      <w:bookmarkStart w:id="184" w:name="_Toc515432683"/>
      <w:r>
        <w:rPr>
          <w:rStyle w:val="Ttulo3Car"/>
          <w:b/>
        </w:rPr>
        <w:t>4</w:t>
      </w:r>
      <w:r w:rsidR="00BD798A" w:rsidRPr="00AD226B">
        <w:rPr>
          <w:rStyle w:val="Ttulo3Car"/>
          <w:b/>
        </w:rPr>
        <w:t>.1</w:t>
      </w:r>
      <w:r w:rsidR="003471D6">
        <w:rPr>
          <w:rStyle w:val="Ttulo3Car"/>
          <w:b/>
        </w:rPr>
        <w:t>5</w:t>
      </w:r>
      <w:r w:rsidR="00BD798A" w:rsidRPr="00AD226B">
        <w:rPr>
          <w:rStyle w:val="Ttulo3Car"/>
          <w:b/>
        </w:rPr>
        <w:t>.4 Estrategias empleadas.</w:t>
      </w:r>
      <w:bookmarkEnd w:id="183"/>
      <w:bookmarkEnd w:id="184"/>
      <w:r w:rsidR="00BD798A">
        <w:rPr>
          <w:rFonts w:cs="Arial"/>
          <w:b/>
        </w:rPr>
        <w:t xml:space="preserve"> </w:t>
      </w:r>
    </w:p>
    <w:p w:rsidR="000F5434" w:rsidRDefault="00BD798A" w:rsidP="00BD798A">
      <w:pPr>
        <w:pStyle w:val="Prrafodelista"/>
        <w:spacing w:line="240" w:lineRule="auto"/>
        <w:ind w:left="0"/>
        <w:jc w:val="both"/>
        <w:rPr>
          <w:rFonts w:cs="Arial"/>
        </w:rPr>
      </w:pPr>
      <w:r>
        <w:rPr>
          <w:rFonts w:cs="Arial"/>
        </w:rPr>
        <w:t>Se cuenta con estrategias como: asignaturas electivas, el reglamento estudiantil, la facilidad de cursar asignaturas en las dos jornadas: especial y diurna; el intercambio con otras universidades del país y el mundo con las cuales la Universidad tiene convenios firmados; esto, a la vez permite el poder acc</w:t>
      </w:r>
      <w:r w:rsidR="00A3464D">
        <w:rPr>
          <w:rFonts w:cs="Arial"/>
        </w:rPr>
        <w:t>eder a una doble titulación</w:t>
      </w:r>
      <w:r>
        <w:rPr>
          <w:rFonts w:cs="Arial"/>
        </w:rPr>
        <w:t>.</w:t>
      </w:r>
    </w:p>
    <w:p w:rsidR="00190731" w:rsidRDefault="00190731" w:rsidP="00BD798A">
      <w:pPr>
        <w:pStyle w:val="Prrafodelista"/>
        <w:spacing w:line="240" w:lineRule="auto"/>
        <w:ind w:left="0"/>
        <w:jc w:val="both"/>
        <w:rPr>
          <w:rFonts w:cs="Arial"/>
        </w:rPr>
      </w:pPr>
    </w:p>
    <w:p w:rsidR="00C155C3" w:rsidRDefault="00C155C3" w:rsidP="00BD798A">
      <w:pPr>
        <w:pStyle w:val="Prrafodelista"/>
        <w:spacing w:line="240" w:lineRule="auto"/>
        <w:ind w:left="0"/>
        <w:jc w:val="both"/>
        <w:rPr>
          <w:rFonts w:cs="Arial"/>
        </w:rPr>
      </w:pPr>
    </w:p>
    <w:p w:rsidR="00C155C3" w:rsidRDefault="00C155C3" w:rsidP="00BD798A">
      <w:pPr>
        <w:pStyle w:val="Prrafodelista"/>
        <w:spacing w:line="240" w:lineRule="auto"/>
        <w:ind w:left="0"/>
        <w:jc w:val="both"/>
        <w:rPr>
          <w:rFonts w:cs="Arial"/>
        </w:rPr>
      </w:pPr>
    </w:p>
    <w:p w:rsidR="00C155C3" w:rsidRDefault="00C155C3" w:rsidP="00BD798A">
      <w:pPr>
        <w:pStyle w:val="Prrafodelista"/>
        <w:spacing w:line="240" w:lineRule="auto"/>
        <w:ind w:left="0"/>
        <w:jc w:val="both"/>
        <w:rPr>
          <w:rFonts w:cs="Arial"/>
        </w:rPr>
      </w:pPr>
    </w:p>
    <w:p w:rsidR="00C155C3" w:rsidRDefault="00C155C3" w:rsidP="00BD798A">
      <w:pPr>
        <w:pStyle w:val="Prrafodelista"/>
        <w:spacing w:line="240" w:lineRule="auto"/>
        <w:ind w:left="0"/>
        <w:jc w:val="both"/>
        <w:rPr>
          <w:rFonts w:cs="Arial"/>
        </w:rPr>
      </w:pPr>
    </w:p>
    <w:p w:rsidR="00190731" w:rsidRDefault="00190731" w:rsidP="00BD798A">
      <w:pPr>
        <w:pStyle w:val="Prrafodelista"/>
        <w:spacing w:line="240" w:lineRule="auto"/>
        <w:ind w:left="0"/>
        <w:jc w:val="both"/>
        <w:rPr>
          <w:rFonts w:cs="Arial"/>
        </w:rPr>
      </w:pPr>
    </w:p>
    <w:p w:rsidR="00D402AC" w:rsidRDefault="00D402AC" w:rsidP="00BD798A">
      <w:pPr>
        <w:pStyle w:val="Prrafodelista"/>
        <w:spacing w:line="240" w:lineRule="auto"/>
        <w:ind w:left="0"/>
        <w:jc w:val="both"/>
        <w:rPr>
          <w:rFonts w:cs="Arial"/>
        </w:rPr>
      </w:pPr>
    </w:p>
    <w:p w:rsidR="00D402AC" w:rsidRDefault="00D402AC" w:rsidP="00BD798A">
      <w:pPr>
        <w:pStyle w:val="Prrafodelista"/>
        <w:spacing w:line="240" w:lineRule="auto"/>
        <w:ind w:left="0"/>
        <w:jc w:val="both"/>
        <w:rPr>
          <w:rFonts w:cs="Arial"/>
        </w:rPr>
      </w:pPr>
    </w:p>
    <w:p w:rsidR="00D402AC" w:rsidRDefault="00D402AC" w:rsidP="00BD798A">
      <w:pPr>
        <w:pStyle w:val="Prrafodelista"/>
        <w:spacing w:line="240" w:lineRule="auto"/>
        <w:ind w:left="0"/>
        <w:jc w:val="both"/>
        <w:rPr>
          <w:rFonts w:cs="Arial"/>
        </w:rPr>
      </w:pPr>
    </w:p>
    <w:p w:rsidR="00D402AC" w:rsidRDefault="00D402AC" w:rsidP="00BD798A">
      <w:pPr>
        <w:pStyle w:val="Prrafodelista"/>
        <w:spacing w:line="240" w:lineRule="auto"/>
        <w:ind w:left="0"/>
        <w:jc w:val="both"/>
        <w:rPr>
          <w:rFonts w:cs="Arial"/>
        </w:rPr>
      </w:pPr>
    </w:p>
    <w:p w:rsidR="00D402AC" w:rsidRDefault="00D402AC" w:rsidP="00BD798A">
      <w:pPr>
        <w:pStyle w:val="Prrafodelista"/>
        <w:spacing w:line="240" w:lineRule="auto"/>
        <w:ind w:left="0"/>
        <w:jc w:val="both"/>
        <w:rPr>
          <w:rFonts w:cs="Arial"/>
        </w:rPr>
      </w:pPr>
    </w:p>
    <w:p w:rsidR="00D402AC" w:rsidRPr="00393D32" w:rsidRDefault="00D402AC" w:rsidP="00BD798A">
      <w:pPr>
        <w:pStyle w:val="Prrafodelista"/>
        <w:spacing w:line="240" w:lineRule="auto"/>
        <w:ind w:left="0"/>
        <w:jc w:val="both"/>
        <w:rPr>
          <w:rFonts w:cs="Arial"/>
        </w:rPr>
      </w:pPr>
    </w:p>
    <w:p w:rsidR="00BD798A" w:rsidRPr="006E0FFC" w:rsidRDefault="006E0FFC" w:rsidP="005F6C5C">
      <w:pPr>
        <w:pStyle w:val="Titulo1"/>
        <w:jc w:val="center"/>
      </w:pPr>
      <w:bookmarkStart w:id="185" w:name="_Toc417576236"/>
      <w:bookmarkStart w:id="186" w:name="_Toc515432684"/>
      <w:r w:rsidRPr="006E0FFC">
        <w:t xml:space="preserve">5. </w:t>
      </w:r>
      <w:r w:rsidR="00A3464D">
        <w:t>A</w:t>
      </w:r>
      <w:r w:rsidRPr="006E0FFC">
        <w:t>RTICULACIÓN</w:t>
      </w:r>
      <w:r w:rsidR="00BD798A" w:rsidRPr="006E0FFC">
        <w:t xml:space="preserve"> CON EL MEDIO</w:t>
      </w:r>
      <w:bookmarkEnd w:id="185"/>
      <w:bookmarkEnd w:id="186"/>
    </w:p>
    <w:p w:rsidR="00BD798A" w:rsidRPr="00942A45" w:rsidRDefault="00BD798A" w:rsidP="00BD798A">
      <w:pPr>
        <w:rPr>
          <w:highlight w:val="yellow"/>
          <w:lang w:val="es-ES"/>
        </w:rPr>
      </w:pPr>
    </w:p>
    <w:p w:rsidR="00BD798A" w:rsidRPr="0015087B" w:rsidRDefault="00753CCA" w:rsidP="00096638">
      <w:pPr>
        <w:pStyle w:val="Ttulo2"/>
      </w:pPr>
      <w:bookmarkStart w:id="187" w:name="_Toc417576237"/>
      <w:bookmarkStart w:id="188" w:name="_Toc515432685"/>
      <w:r>
        <w:t>5</w:t>
      </w:r>
      <w:r w:rsidR="00BD798A" w:rsidRPr="00AD226B">
        <w:t>.1 ACTIVIDADES DE DESARROLLO DEL PROGRAMA:</w:t>
      </w:r>
      <w:bookmarkEnd w:id="187"/>
      <w:bookmarkEnd w:id="188"/>
    </w:p>
    <w:p w:rsidR="00BD798A" w:rsidRPr="0015087B" w:rsidRDefault="00BD798A" w:rsidP="00BD798A">
      <w:pPr>
        <w:jc w:val="both"/>
        <w:rPr>
          <w:rFonts w:cs="Arial"/>
          <w:lang w:val="es-ES_tradnl"/>
        </w:rPr>
      </w:pPr>
      <w:r w:rsidRPr="0015087B">
        <w:rPr>
          <w:rFonts w:cs="Arial"/>
          <w:lang w:val="es-ES_tradnl"/>
        </w:rPr>
        <w:t xml:space="preserve">El programa </w:t>
      </w:r>
      <w:r w:rsidR="00870DE7">
        <w:rPr>
          <w:rFonts w:cs="Arial"/>
          <w:lang w:val="es-ES_tradnl"/>
        </w:rPr>
        <w:t>realiza</w:t>
      </w:r>
      <w:r w:rsidRPr="0015087B">
        <w:rPr>
          <w:rFonts w:cs="Arial"/>
          <w:lang w:val="es-ES_tradnl"/>
        </w:rPr>
        <w:t xml:space="preserve"> actividades de los siguientes tipos:</w:t>
      </w:r>
    </w:p>
    <w:p w:rsidR="00BD798A" w:rsidRPr="0015087B" w:rsidRDefault="00BD798A" w:rsidP="00663BF7">
      <w:pPr>
        <w:numPr>
          <w:ilvl w:val="0"/>
          <w:numId w:val="30"/>
        </w:numPr>
        <w:spacing w:after="0" w:line="240" w:lineRule="auto"/>
        <w:jc w:val="both"/>
        <w:rPr>
          <w:rFonts w:cs="Arial"/>
          <w:lang w:val="es-ES_tradnl"/>
        </w:rPr>
      </w:pPr>
      <w:r w:rsidRPr="0015087B">
        <w:rPr>
          <w:rFonts w:cs="Arial"/>
          <w:lang w:val="es-ES_tradnl"/>
        </w:rPr>
        <w:t xml:space="preserve">Convenios: De carácter </w:t>
      </w:r>
      <w:r w:rsidR="00F86492">
        <w:rPr>
          <w:rFonts w:cs="Arial"/>
          <w:lang w:val="es-ES_tradnl"/>
        </w:rPr>
        <w:t>g</w:t>
      </w:r>
      <w:r w:rsidRPr="0015087B">
        <w:rPr>
          <w:rFonts w:cs="Arial"/>
          <w:lang w:val="es-ES_tradnl"/>
        </w:rPr>
        <w:t xml:space="preserve">eneral y </w:t>
      </w:r>
      <w:r w:rsidR="00F86492">
        <w:rPr>
          <w:rFonts w:cs="Arial"/>
          <w:lang w:val="es-ES_tradnl"/>
        </w:rPr>
        <w:t>e</w:t>
      </w:r>
      <w:r w:rsidRPr="0015087B">
        <w:rPr>
          <w:rFonts w:cs="Arial"/>
          <w:lang w:val="es-ES_tradnl"/>
        </w:rPr>
        <w:t>specíficos.</w:t>
      </w:r>
    </w:p>
    <w:p w:rsidR="00BD798A" w:rsidRPr="0015087B" w:rsidRDefault="00BD798A" w:rsidP="00663BF7">
      <w:pPr>
        <w:numPr>
          <w:ilvl w:val="0"/>
          <w:numId w:val="30"/>
        </w:numPr>
        <w:spacing w:after="0" w:line="240" w:lineRule="auto"/>
        <w:jc w:val="both"/>
        <w:rPr>
          <w:rFonts w:cs="Arial"/>
          <w:lang w:val="es-ES_tradnl"/>
        </w:rPr>
      </w:pPr>
      <w:r w:rsidRPr="0015087B">
        <w:rPr>
          <w:rFonts w:cs="Arial"/>
          <w:lang w:val="es-ES_tradnl"/>
        </w:rPr>
        <w:t>Auditorías de Calidad Internas y Externas</w:t>
      </w:r>
    </w:p>
    <w:p w:rsidR="00BD798A" w:rsidRPr="0015087B" w:rsidRDefault="00BD798A" w:rsidP="00663BF7">
      <w:pPr>
        <w:numPr>
          <w:ilvl w:val="0"/>
          <w:numId w:val="30"/>
        </w:numPr>
        <w:spacing w:after="0" w:line="240" w:lineRule="auto"/>
        <w:jc w:val="both"/>
        <w:rPr>
          <w:rFonts w:cs="Arial"/>
          <w:lang w:val="es-ES_tradnl"/>
        </w:rPr>
      </w:pPr>
      <w:r w:rsidRPr="0015087B">
        <w:rPr>
          <w:rFonts w:cs="Arial"/>
          <w:lang w:val="es-ES_tradnl"/>
        </w:rPr>
        <w:t xml:space="preserve">Consultarías en varios aspectos: Administrativas, Financieras, </w:t>
      </w:r>
      <w:r>
        <w:rPr>
          <w:rFonts w:cs="Arial"/>
          <w:lang w:val="es-ES_tradnl"/>
        </w:rPr>
        <w:t>d</w:t>
      </w:r>
      <w:r w:rsidRPr="0015087B">
        <w:rPr>
          <w:rFonts w:cs="Arial"/>
          <w:lang w:val="es-ES_tradnl"/>
        </w:rPr>
        <w:t xml:space="preserve">e Producción, </w:t>
      </w:r>
      <w:r>
        <w:rPr>
          <w:rFonts w:cs="Arial"/>
          <w:lang w:val="es-ES_tradnl"/>
        </w:rPr>
        <w:t>d</w:t>
      </w:r>
      <w:r w:rsidRPr="0015087B">
        <w:rPr>
          <w:rFonts w:cs="Arial"/>
          <w:lang w:val="es-ES_tradnl"/>
        </w:rPr>
        <w:t xml:space="preserve">e Calidad y Normalización Técnica, </w:t>
      </w:r>
      <w:r>
        <w:rPr>
          <w:rFonts w:cs="Arial"/>
          <w:lang w:val="es-ES_tradnl"/>
        </w:rPr>
        <w:t>d</w:t>
      </w:r>
      <w:r w:rsidRPr="0015087B">
        <w:rPr>
          <w:rFonts w:cs="Arial"/>
          <w:lang w:val="es-ES_tradnl"/>
        </w:rPr>
        <w:t>e Investigación de Operaciones y Estadística, Comerciales.</w:t>
      </w:r>
    </w:p>
    <w:p w:rsidR="00BD798A" w:rsidRPr="0015087B" w:rsidRDefault="00BD798A" w:rsidP="00663BF7">
      <w:pPr>
        <w:numPr>
          <w:ilvl w:val="0"/>
          <w:numId w:val="30"/>
        </w:numPr>
        <w:spacing w:after="0" w:line="240" w:lineRule="auto"/>
        <w:jc w:val="both"/>
        <w:rPr>
          <w:rFonts w:cs="Arial"/>
          <w:lang w:val="es-ES_tradnl"/>
        </w:rPr>
      </w:pPr>
      <w:r w:rsidRPr="0015087B">
        <w:rPr>
          <w:rFonts w:cs="Arial"/>
          <w:lang w:val="es-ES_tradnl"/>
        </w:rPr>
        <w:t xml:space="preserve">Asesorías: </w:t>
      </w:r>
      <w:r>
        <w:rPr>
          <w:rFonts w:cs="Arial"/>
          <w:lang w:val="es-ES_tradnl"/>
        </w:rPr>
        <w:t>A</w:t>
      </w:r>
      <w:r w:rsidRPr="0015087B">
        <w:rPr>
          <w:rFonts w:cs="Arial"/>
          <w:lang w:val="es-ES_tradnl"/>
        </w:rPr>
        <w:t>dministrativ</w:t>
      </w:r>
      <w:r>
        <w:rPr>
          <w:rFonts w:cs="Arial"/>
          <w:lang w:val="es-ES_tradnl"/>
        </w:rPr>
        <w:t>as</w:t>
      </w:r>
      <w:r w:rsidRPr="0015087B">
        <w:rPr>
          <w:rFonts w:cs="Arial"/>
          <w:lang w:val="es-ES_tradnl"/>
        </w:rPr>
        <w:t>, Financiera</w:t>
      </w:r>
      <w:r>
        <w:rPr>
          <w:rFonts w:cs="Arial"/>
          <w:lang w:val="es-ES_tradnl"/>
        </w:rPr>
        <w:t>s</w:t>
      </w:r>
      <w:r w:rsidRPr="0015087B">
        <w:rPr>
          <w:rFonts w:cs="Arial"/>
          <w:lang w:val="es-ES_tradnl"/>
        </w:rPr>
        <w:t>, de Producción, en Investigación de Operaciones y Estadística, Comerciales y de Calidad.</w:t>
      </w:r>
    </w:p>
    <w:p w:rsidR="00BD798A" w:rsidRPr="0015087B" w:rsidRDefault="00BD798A" w:rsidP="00663BF7">
      <w:pPr>
        <w:numPr>
          <w:ilvl w:val="0"/>
          <w:numId w:val="30"/>
        </w:numPr>
        <w:spacing w:after="0" w:line="240" w:lineRule="auto"/>
        <w:jc w:val="both"/>
        <w:rPr>
          <w:rFonts w:cs="Arial"/>
          <w:lang w:val="es-ES_tradnl"/>
        </w:rPr>
      </w:pPr>
      <w:r w:rsidRPr="0015087B">
        <w:rPr>
          <w:rFonts w:cs="Arial"/>
          <w:lang w:val="es-ES_tradnl"/>
        </w:rPr>
        <w:t>Interventorías: Fundamentalmente en los procesos de Contratación.</w:t>
      </w:r>
    </w:p>
    <w:p w:rsidR="00BD798A" w:rsidRPr="0015087B" w:rsidRDefault="00BD798A" w:rsidP="00663BF7">
      <w:pPr>
        <w:numPr>
          <w:ilvl w:val="0"/>
          <w:numId w:val="27"/>
        </w:numPr>
        <w:spacing w:before="100" w:beforeAutospacing="1" w:after="100" w:afterAutospacing="1" w:line="240" w:lineRule="auto"/>
        <w:jc w:val="both"/>
        <w:outlineLvl w:val="2"/>
        <w:rPr>
          <w:rFonts w:cs="Arial"/>
          <w:b/>
          <w:vanish/>
        </w:rPr>
      </w:pPr>
      <w:bookmarkStart w:id="189" w:name="_Toc417547804"/>
      <w:bookmarkStart w:id="190" w:name="_Toc417570893"/>
      <w:bookmarkStart w:id="191" w:name="_Toc417571890"/>
      <w:bookmarkStart w:id="192" w:name="_Toc417576238"/>
      <w:bookmarkStart w:id="193" w:name="_Toc431059753"/>
      <w:bookmarkStart w:id="194" w:name="_Toc372383933"/>
      <w:bookmarkEnd w:id="189"/>
      <w:bookmarkEnd w:id="190"/>
      <w:bookmarkEnd w:id="191"/>
      <w:bookmarkEnd w:id="192"/>
      <w:bookmarkEnd w:id="193"/>
    </w:p>
    <w:p w:rsidR="00BD798A" w:rsidRPr="0015087B" w:rsidRDefault="00BD798A" w:rsidP="00663BF7">
      <w:pPr>
        <w:numPr>
          <w:ilvl w:val="1"/>
          <w:numId w:val="27"/>
        </w:numPr>
        <w:spacing w:before="100" w:beforeAutospacing="1" w:after="100" w:afterAutospacing="1" w:line="240" w:lineRule="auto"/>
        <w:jc w:val="both"/>
        <w:outlineLvl w:val="2"/>
        <w:rPr>
          <w:rFonts w:cs="Arial"/>
          <w:b/>
          <w:vanish/>
        </w:rPr>
      </w:pPr>
      <w:bookmarkStart w:id="195" w:name="_Toc417547805"/>
      <w:bookmarkStart w:id="196" w:name="_Toc417570894"/>
      <w:bookmarkStart w:id="197" w:name="_Toc417571891"/>
      <w:bookmarkStart w:id="198" w:name="_Toc417576239"/>
      <w:bookmarkStart w:id="199" w:name="_Toc431059754"/>
      <w:bookmarkEnd w:id="195"/>
      <w:bookmarkEnd w:id="196"/>
      <w:bookmarkEnd w:id="197"/>
      <w:bookmarkEnd w:id="198"/>
      <w:bookmarkEnd w:id="199"/>
    </w:p>
    <w:p w:rsidR="00BD798A" w:rsidRPr="00393D32" w:rsidRDefault="00753CCA" w:rsidP="00BD798A">
      <w:pPr>
        <w:pStyle w:val="Ttulo3"/>
        <w:rPr>
          <w:b/>
        </w:rPr>
      </w:pPr>
      <w:bookmarkStart w:id="200" w:name="_Toc417576240"/>
      <w:bookmarkStart w:id="201" w:name="_Toc515432686"/>
      <w:r>
        <w:rPr>
          <w:b/>
        </w:rPr>
        <w:t>5</w:t>
      </w:r>
      <w:r w:rsidR="00BD798A" w:rsidRPr="00AD226B">
        <w:rPr>
          <w:b/>
        </w:rPr>
        <w:t>.1.1 Convenios</w:t>
      </w:r>
      <w:bookmarkEnd w:id="194"/>
      <w:bookmarkEnd w:id="200"/>
      <w:bookmarkEnd w:id="201"/>
    </w:p>
    <w:p w:rsidR="00BD798A" w:rsidRDefault="00BD798A" w:rsidP="00BD798A">
      <w:pPr>
        <w:spacing w:line="240" w:lineRule="auto"/>
        <w:jc w:val="both"/>
        <w:rPr>
          <w:rFonts w:cs="Arial"/>
          <w:color w:val="FF0000"/>
          <w:lang w:val="es-ES_tradnl"/>
        </w:rPr>
      </w:pPr>
      <w:r w:rsidRPr="0015087B">
        <w:rPr>
          <w:rFonts w:cs="Arial"/>
          <w:lang w:val="es-ES_tradnl"/>
        </w:rPr>
        <w:t>La Universidad y por ende la Facultad han participado en el Convenio de Programa de Intercambio Estudiantil suscrito entre La Conferencia de Rectores y Directores de la Universidades de Quebec y La Asociación Colombiana de Universidades "ASCUN". Con cargo a este convenio algunos estudiantes han estado en universidades de Quebec y luego han homologado asignaturas con cargo al plan de estudios de la Facultad</w:t>
      </w:r>
      <w:r w:rsidRPr="0015087B">
        <w:rPr>
          <w:rFonts w:cs="Arial"/>
          <w:color w:val="FF0000"/>
          <w:lang w:val="es-ES_tradnl"/>
        </w:rPr>
        <w:t xml:space="preserve">. </w:t>
      </w:r>
    </w:p>
    <w:p w:rsidR="00E94392" w:rsidRPr="00E94392" w:rsidRDefault="00E94392" w:rsidP="00BD798A">
      <w:pPr>
        <w:spacing w:line="240" w:lineRule="auto"/>
        <w:jc w:val="both"/>
        <w:rPr>
          <w:rFonts w:cs="Arial"/>
          <w:lang w:val="es-ES_tradnl"/>
        </w:rPr>
      </w:pPr>
      <w:r w:rsidRPr="00E94392">
        <w:rPr>
          <w:rFonts w:cs="Arial"/>
          <w:lang w:val="es-ES_tradnl"/>
        </w:rPr>
        <w:t>Se cuenta además con convenios internacionales así:</w:t>
      </w:r>
    </w:p>
    <w:p w:rsidR="00E94392" w:rsidRPr="00E94392" w:rsidRDefault="00E94392" w:rsidP="00663BF7">
      <w:pPr>
        <w:pStyle w:val="Prrafodelista"/>
        <w:numPr>
          <w:ilvl w:val="0"/>
          <w:numId w:val="53"/>
        </w:numPr>
        <w:spacing w:line="240" w:lineRule="auto"/>
        <w:jc w:val="both"/>
        <w:rPr>
          <w:rFonts w:cs="Arial"/>
          <w:lang w:val="es-ES_tradnl"/>
        </w:rPr>
      </w:pPr>
      <w:r w:rsidRPr="00E94392">
        <w:rPr>
          <w:rFonts w:cs="Arial"/>
          <w:lang w:val="es-ES_tradnl"/>
        </w:rPr>
        <w:t>Benemérita Universidad Autónoma de Puebla.</w:t>
      </w:r>
    </w:p>
    <w:p w:rsidR="00E94392" w:rsidRPr="00E94392" w:rsidRDefault="00E94392" w:rsidP="00663BF7">
      <w:pPr>
        <w:pStyle w:val="Prrafodelista"/>
        <w:numPr>
          <w:ilvl w:val="0"/>
          <w:numId w:val="53"/>
        </w:numPr>
        <w:spacing w:line="240" w:lineRule="auto"/>
        <w:jc w:val="both"/>
        <w:rPr>
          <w:rFonts w:cs="Arial"/>
          <w:lang w:val="es-ES_tradnl"/>
        </w:rPr>
      </w:pPr>
      <w:r w:rsidRPr="00E94392">
        <w:rPr>
          <w:rFonts w:cs="Arial"/>
          <w:lang w:val="es-ES_tradnl"/>
        </w:rPr>
        <w:t>Instituto Tecnológico de Puebla.</w:t>
      </w:r>
    </w:p>
    <w:p w:rsidR="00E94392" w:rsidRPr="00E94392" w:rsidRDefault="00E94392" w:rsidP="00663BF7">
      <w:pPr>
        <w:pStyle w:val="Prrafodelista"/>
        <w:numPr>
          <w:ilvl w:val="0"/>
          <w:numId w:val="53"/>
        </w:numPr>
        <w:spacing w:line="240" w:lineRule="auto"/>
        <w:jc w:val="both"/>
        <w:rPr>
          <w:rFonts w:cs="Arial"/>
          <w:lang w:val="es-ES_tradnl"/>
        </w:rPr>
      </w:pPr>
      <w:r w:rsidRPr="00E94392">
        <w:rPr>
          <w:rFonts w:cs="Arial"/>
          <w:lang w:val="es-ES_tradnl"/>
        </w:rPr>
        <w:t>Doble titulación en Francia: Escuela Nacional de Ingenieros de Metz.</w:t>
      </w:r>
    </w:p>
    <w:p w:rsidR="00E94392" w:rsidRPr="00E94392" w:rsidRDefault="00E94392" w:rsidP="00663BF7">
      <w:pPr>
        <w:pStyle w:val="Prrafodelista"/>
        <w:numPr>
          <w:ilvl w:val="0"/>
          <w:numId w:val="53"/>
        </w:numPr>
        <w:spacing w:line="240" w:lineRule="auto"/>
        <w:jc w:val="both"/>
        <w:rPr>
          <w:rFonts w:cs="Arial"/>
          <w:lang w:val="es-ES_tradnl"/>
        </w:rPr>
      </w:pPr>
      <w:r w:rsidRPr="00E94392">
        <w:rPr>
          <w:rFonts w:cs="Arial"/>
          <w:lang w:val="es-ES_tradnl"/>
        </w:rPr>
        <w:lastRenderedPageBreak/>
        <w:t>Universidad Purdue de los Estados Unidos.</w:t>
      </w:r>
    </w:p>
    <w:p w:rsidR="00E94392" w:rsidRPr="00E94392" w:rsidRDefault="00E94392" w:rsidP="00663BF7">
      <w:pPr>
        <w:pStyle w:val="Prrafodelista"/>
        <w:numPr>
          <w:ilvl w:val="0"/>
          <w:numId w:val="53"/>
        </w:numPr>
        <w:spacing w:line="240" w:lineRule="auto"/>
        <w:jc w:val="both"/>
        <w:rPr>
          <w:rFonts w:cs="Arial"/>
          <w:lang w:val="es-ES_tradnl"/>
        </w:rPr>
      </w:pPr>
      <w:r w:rsidRPr="00E94392">
        <w:rPr>
          <w:rFonts w:cs="Arial"/>
          <w:lang w:val="es-ES_tradnl"/>
        </w:rPr>
        <w:t>Universidad Estadual de Campiñas, Brasil.</w:t>
      </w:r>
    </w:p>
    <w:p w:rsidR="00E94392" w:rsidRPr="00BB111C" w:rsidRDefault="00E94392" w:rsidP="00E94392">
      <w:pPr>
        <w:pStyle w:val="Prrafodelista"/>
        <w:numPr>
          <w:ilvl w:val="0"/>
          <w:numId w:val="53"/>
        </w:numPr>
        <w:spacing w:line="240" w:lineRule="auto"/>
        <w:jc w:val="both"/>
        <w:rPr>
          <w:rFonts w:cs="Arial"/>
          <w:lang w:val="es-ES_tradnl"/>
        </w:rPr>
      </w:pPr>
      <w:r w:rsidRPr="00E94392">
        <w:rPr>
          <w:rFonts w:cs="Arial"/>
          <w:lang w:val="es-ES_tradnl"/>
        </w:rPr>
        <w:t>Universidad de Buenos Aires.</w:t>
      </w:r>
    </w:p>
    <w:p w:rsidR="00BD798A" w:rsidRPr="005F6C5C" w:rsidRDefault="005F6C5C" w:rsidP="005F6C5C">
      <w:pPr>
        <w:pStyle w:val="Ttulo3"/>
        <w:rPr>
          <w:b/>
          <w:lang w:val="es-ES_tradnl"/>
        </w:rPr>
      </w:pPr>
      <w:bookmarkStart w:id="202" w:name="_Toc515432687"/>
      <w:r w:rsidRPr="005F6C5C">
        <w:rPr>
          <w:b/>
          <w:lang w:val="es-ES_tradnl"/>
        </w:rPr>
        <w:t xml:space="preserve">5.1.2 </w:t>
      </w:r>
      <w:r w:rsidR="00BD798A" w:rsidRPr="005F6C5C">
        <w:rPr>
          <w:b/>
          <w:lang w:val="es-ES_tradnl"/>
        </w:rPr>
        <w:t>Grupo GEIO</w:t>
      </w:r>
      <w:bookmarkEnd w:id="202"/>
    </w:p>
    <w:p w:rsidR="008E6DDE" w:rsidRPr="008E6DDE" w:rsidRDefault="008E6DDE" w:rsidP="008E6DDE">
      <w:pPr>
        <w:autoSpaceDE w:val="0"/>
        <w:autoSpaceDN w:val="0"/>
        <w:adjustRightInd w:val="0"/>
        <w:spacing w:after="0" w:line="240" w:lineRule="auto"/>
        <w:jc w:val="both"/>
        <w:rPr>
          <w:rFonts w:eastAsiaTheme="minorHAnsi" w:cs="Arial"/>
          <w:lang w:val="es-ES"/>
        </w:rPr>
      </w:pPr>
      <w:r w:rsidRPr="008E6DDE">
        <w:rPr>
          <w:rFonts w:eastAsiaTheme="minorHAnsi" w:cs="Arial"/>
          <w:lang w:val="es-ES"/>
        </w:rPr>
        <w:t>La metodología que propone el Grupo en la Enseñanza de la Investigación de Operaciones, dela f</w:t>
      </w:r>
      <w:r w:rsidR="0049255E">
        <w:rPr>
          <w:rFonts w:eastAsiaTheme="minorHAnsi" w:cs="Arial"/>
          <w:lang w:val="es-ES"/>
        </w:rPr>
        <w:t>acultad de Ciencias Empresariales</w:t>
      </w:r>
      <w:r w:rsidRPr="008E6DDE">
        <w:rPr>
          <w:rFonts w:eastAsiaTheme="minorHAnsi" w:cs="Arial"/>
          <w:lang w:val="es-ES"/>
        </w:rPr>
        <w:t xml:space="preserve"> de la Universidad Tecnológica de Pereira, hace énfasis en el uso de la lúdica como herramienta innovadora para la enseñanza de conceptos relacionados con la ingeniería industrial. Se establecen micromundos en donde se simula, por ejemplo, la FABRICA EN EL SALON DE CLASES con herramientas bastante sencillas. El grupo cuenta con un laboratorio de ingeniería industrial en el cual se promueve la filosofía del “Aprender haciendo” a través de un paquete de 50 ejercicios lúdicos clasificados en 9 líneas de investigación cuantitativa y 5 cualitativas. El constructivismo es el pilar fundamental, y la gran ventaja que ello ofrece es que el participante VE el concepto, lo vivencia, se apropia de él, identifica problemas, plantea soluciones, las aplica, las realimenta, y muy probablemente lo recordará con mayor facilidad.</w:t>
      </w:r>
    </w:p>
    <w:p w:rsidR="008E6DDE" w:rsidRPr="008E6DDE" w:rsidRDefault="008E6DDE" w:rsidP="008E6DDE">
      <w:pPr>
        <w:autoSpaceDE w:val="0"/>
        <w:autoSpaceDN w:val="0"/>
        <w:adjustRightInd w:val="0"/>
        <w:spacing w:after="0" w:line="240" w:lineRule="auto"/>
        <w:jc w:val="both"/>
        <w:rPr>
          <w:rFonts w:eastAsiaTheme="minorHAnsi" w:cs="Arial"/>
          <w:lang w:val="es-ES"/>
        </w:rPr>
      </w:pPr>
    </w:p>
    <w:p w:rsidR="00BD798A" w:rsidRPr="00BB111C" w:rsidRDefault="008E6DDE" w:rsidP="00BB111C">
      <w:pPr>
        <w:autoSpaceDE w:val="0"/>
        <w:autoSpaceDN w:val="0"/>
        <w:adjustRightInd w:val="0"/>
        <w:spacing w:after="0" w:line="240" w:lineRule="auto"/>
        <w:jc w:val="both"/>
        <w:rPr>
          <w:rFonts w:eastAsiaTheme="minorHAnsi" w:cs="Arial"/>
          <w:lang w:val="es-ES"/>
        </w:rPr>
      </w:pPr>
      <w:r w:rsidRPr="008E6DDE">
        <w:rPr>
          <w:rFonts w:eastAsiaTheme="minorHAnsi" w:cs="Arial"/>
          <w:lang w:val="es-ES"/>
        </w:rPr>
        <w:t>En la medida en que GEIO ha dado a conocer sus desarrollos en escenarios como congresos, ponencias, coloquios y talleres relacionados con la ingeniería en general, se ha generado una</w:t>
      </w:r>
      <w:r>
        <w:rPr>
          <w:rFonts w:eastAsiaTheme="minorHAnsi" w:cs="Arial"/>
          <w:lang w:val="es-ES"/>
        </w:rPr>
        <w:t xml:space="preserve"> </w:t>
      </w:r>
      <w:r w:rsidRPr="008E6DDE">
        <w:rPr>
          <w:rFonts w:eastAsiaTheme="minorHAnsi" w:cs="Arial"/>
          <w:lang w:val="es-ES"/>
        </w:rPr>
        <w:t xml:space="preserve">gran </w:t>
      </w:r>
      <w:r>
        <w:rPr>
          <w:rFonts w:eastAsiaTheme="minorHAnsi" w:cs="Arial"/>
          <w:lang w:val="es-ES"/>
        </w:rPr>
        <w:t>atracción</w:t>
      </w:r>
      <w:r w:rsidRPr="008E6DDE">
        <w:rPr>
          <w:rFonts w:eastAsiaTheme="minorHAnsi" w:cs="Arial"/>
          <w:lang w:val="es-ES"/>
        </w:rPr>
        <w:t xml:space="preserve"> por parte de las facultades de Ingeniería Industrial de las universidades del país para formar un laboratorio muy similar al que promueve el grupo. Es allí en donde se comienza una labor de difusión del conocimiento a nivel nacional, a través de esta técnica sencilla e innovadora para la formación de grupos de investigación de igual calibre. Se ha creado entonces desde hace aproximadamente 5 años la Red GEIO nacional, que actualmente cuenta con 8 grupos de investigación integrantes de la misma, que han sido creados con los fundamentos y la filosofía de GEIO.</w:t>
      </w:r>
    </w:p>
    <w:p w:rsidR="00BD798A" w:rsidRPr="005F6C5C" w:rsidRDefault="005155AB" w:rsidP="005F6C5C">
      <w:pPr>
        <w:pStyle w:val="Ttulo3"/>
        <w:rPr>
          <w:b/>
          <w:lang w:val="es-ES_tradnl"/>
        </w:rPr>
      </w:pPr>
      <w:bookmarkStart w:id="203" w:name="_Toc515432688"/>
      <w:r w:rsidRPr="005F6C5C">
        <w:rPr>
          <w:b/>
          <w:lang w:val="es-ES_tradnl"/>
        </w:rPr>
        <w:t xml:space="preserve">5.1.3 </w:t>
      </w:r>
      <w:r w:rsidR="00BD798A" w:rsidRPr="005F6C5C">
        <w:rPr>
          <w:b/>
          <w:lang w:val="es-ES_tradnl"/>
        </w:rPr>
        <w:t>Organismo Certificador de Productos – OCP</w:t>
      </w:r>
      <w:bookmarkEnd w:id="203"/>
    </w:p>
    <w:p w:rsidR="004D50C3" w:rsidRDefault="004D50C3" w:rsidP="004D50C3">
      <w:pPr>
        <w:spacing w:after="0" w:line="240" w:lineRule="auto"/>
        <w:jc w:val="both"/>
        <w:rPr>
          <w:rFonts w:cs="Arial"/>
        </w:rPr>
      </w:pPr>
      <w:r w:rsidRPr="004D50C3">
        <w:rPr>
          <w:rFonts w:cs="Arial"/>
        </w:rPr>
        <w:t>El OCP-UTP es creado mediante acuerdo No. 08 del 28 de marzo de 2005, por la Universidad Tecnológica de Pereira, entidad pública al servicio del estado Colombiano. </w:t>
      </w:r>
      <w:r w:rsidRPr="004D50C3">
        <w:rPr>
          <w:rFonts w:cs="Arial"/>
        </w:rPr>
        <w:br/>
      </w:r>
      <w:r w:rsidRPr="004D50C3">
        <w:rPr>
          <w:rFonts w:cs="Arial"/>
        </w:rPr>
        <w:br/>
        <w:t>Está conformado por Directivas de la Universidad y personal experto en normalización, certificación. Tiene su sede dentro de la misma Universidad, Oficina 442, 4o piso F</w:t>
      </w:r>
      <w:r w:rsidR="00691F4A">
        <w:rPr>
          <w:rFonts w:cs="Arial"/>
        </w:rPr>
        <w:t>acultad de Ciencias Empresariales</w:t>
      </w:r>
      <w:r w:rsidRPr="004D50C3">
        <w:rPr>
          <w:rFonts w:cs="Arial"/>
        </w:rPr>
        <w:t>, Universidad Tecnológica de Pereira la Julita.</w:t>
      </w:r>
    </w:p>
    <w:p w:rsidR="004D50C3" w:rsidRPr="00BB111C" w:rsidRDefault="004D50C3" w:rsidP="004D50C3">
      <w:pPr>
        <w:spacing w:after="0" w:line="240" w:lineRule="auto"/>
        <w:jc w:val="both"/>
        <w:rPr>
          <w:rFonts w:cs="Arial"/>
        </w:rPr>
      </w:pPr>
      <w:r>
        <w:rPr>
          <w:rFonts w:cs="Arial"/>
        </w:rPr>
        <w:br/>
      </w:r>
      <w:r w:rsidRPr="004D50C3">
        <w:rPr>
          <w:rFonts w:cs="Arial"/>
        </w:rPr>
        <w:t>El Organismo de Certificación de Productos de la Universidad Tecnológica de Pereira, es un ente encargado de prestar el servicio de certificación de productos a lo ancho y largo de la geografía colombiana. Con grandes ventajas para las empresas ubicadas en el centro, norte y occidente del país por su estratégica ubicación en el centro del eje Cafetero.</w:t>
      </w:r>
    </w:p>
    <w:p w:rsidR="00BD798A" w:rsidRPr="005F6C5C" w:rsidRDefault="00413EA2" w:rsidP="005F6C5C">
      <w:pPr>
        <w:pStyle w:val="Ttulo3"/>
        <w:rPr>
          <w:b/>
          <w:lang w:val="es-ES_tradnl"/>
        </w:rPr>
      </w:pPr>
      <w:bookmarkStart w:id="204" w:name="_Toc515432689"/>
      <w:r w:rsidRPr="005F6C5C">
        <w:rPr>
          <w:b/>
          <w:lang w:val="es-ES_tradnl"/>
        </w:rPr>
        <w:t>5.1.4 Laboratorio Financiero</w:t>
      </w:r>
      <w:bookmarkEnd w:id="204"/>
    </w:p>
    <w:p w:rsidR="00AD2224" w:rsidRDefault="00AD2224" w:rsidP="00AD2224">
      <w:pPr>
        <w:pStyle w:val="Default"/>
        <w:jc w:val="both"/>
        <w:rPr>
          <w:color w:val="auto"/>
          <w:sz w:val="22"/>
          <w:szCs w:val="22"/>
        </w:rPr>
      </w:pPr>
      <w:r w:rsidRPr="003C4A72">
        <w:rPr>
          <w:color w:val="auto"/>
          <w:sz w:val="22"/>
          <w:szCs w:val="22"/>
        </w:rPr>
        <w:t xml:space="preserve">El Laboratorio Financiero y Punto BVC, de la Universidad Tecnológica de Pereira, es un espacio para observar, estudiar y analizar los fenómenos que influyen diariamente en el contexto económico y financiero, acercando a la comunidad universitaria, empresarial y la </w:t>
      </w:r>
      <w:r w:rsidRPr="003C4A72">
        <w:rPr>
          <w:color w:val="auto"/>
          <w:sz w:val="22"/>
          <w:szCs w:val="22"/>
        </w:rPr>
        <w:lastRenderedPageBreak/>
        <w:t xml:space="preserve">sociedad en general al conocimiento y práctica de las finanzas. El Laboratorio Financiero, al ser Punto de Bolsa de Valores facilita la formación especializada y el desarrollo de programas de educación financiera y bursátil, así mismo gracias a su gestión tiene un liderazgo importante en el programa aliados de la Bolsa de Valores de Colombia a nivel nacional. </w:t>
      </w:r>
    </w:p>
    <w:p w:rsidR="00AD2224" w:rsidRPr="003C4A72" w:rsidRDefault="00AD2224" w:rsidP="00AD2224">
      <w:pPr>
        <w:pStyle w:val="Default"/>
        <w:jc w:val="both"/>
        <w:rPr>
          <w:color w:val="auto"/>
          <w:sz w:val="22"/>
          <w:szCs w:val="22"/>
        </w:rPr>
      </w:pPr>
    </w:p>
    <w:p w:rsidR="00AD2224" w:rsidRPr="003C4A72" w:rsidRDefault="00AD2224" w:rsidP="00AD2224">
      <w:pPr>
        <w:pStyle w:val="Default"/>
        <w:numPr>
          <w:ilvl w:val="0"/>
          <w:numId w:val="65"/>
        </w:numPr>
        <w:spacing w:after="240"/>
        <w:jc w:val="both"/>
        <w:rPr>
          <w:color w:val="auto"/>
          <w:sz w:val="22"/>
          <w:szCs w:val="22"/>
        </w:rPr>
      </w:pPr>
      <w:r>
        <w:rPr>
          <w:b/>
          <w:bCs/>
          <w:color w:val="auto"/>
          <w:sz w:val="22"/>
          <w:szCs w:val="22"/>
        </w:rPr>
        <w:t>Propósito.</w:t>
      </w:r>
    </w:p>
    <w:p w:rsidR="00AD2224" w:rsidRPr="003C4A72" w:rsidRDefault="00AD2224" w:rsidP="004D50C3">
      <w:pPr>
        <w:pStyle w:val="Default"/>
        <w:spacing w:after="240"/>
        <w:jc w:val="both"/>
        <w:rPr>
          <w:color w:val="auto"/>
          <w:sz w:val="22"/>
          <w:szCs w:val="22"/>
        </w:rPr>
      </w:pPr>
      <w:r w:rsidRPr="003C4A72">
        <w:rPr>
          <w:color w:val="auto"/>
          <w:sz w:val="22"/>
          <w:szCs w:val="22"/>
        </w:rPr>
        <w:t xml:space="preserve">El laboratorio trabaja para proporcionar el contacto permanente entre docentes, estudiantes, administrativos, otros entes universitarios, el sector real, financiero e institucional, de tal forma que se estimule la investigación aplicada y compartida, fortaleciendo los lazos de cooperación. </w:t>
      </w:r>
    </w:p>
    <w:p w:rsidR="00AD2224" w:rsidRDefault="00AD2224" w:rsidP="00AD2224">
      <w:pPr>
        <w:pStyle w:val="Default"/>
        <w:jc w:val="both"/>
        <w:rPr>
          <w:color w:val="auto"/>
          <w:sz w:val="22"/>
          <w:szCs w:val="22"/>
        </w:rPr>
      </w:pPr>
      <w:r w:rsidRPr="003C4A72">
        <w:rPr>
          <w:color w:val="auto"/>
          <w:sz w:val="22"/>
          <w:szCs w:val="22"/>
        </w:rPr>
        <w:t xml:space="preserve">El Laboratorio, se proyecta como un centro de investigación aplicada y teórica en el área de las ciencias económicas y financieras, el cual ponga los conocimientos generados y disponibles al servicio de la academia, el sector público y privado, con el objeto de fortalecer el desempeño y crecimiento financiero de las instituciones e individuos en la región. </w:t>
      </w:r>
    </w:p>
    <w:p w:rsidR="00AD2224" w:rsidRPr="003C4A72" w:rsidRDefault="00AD2224" w:rsidP="00AD2224">
      <w:pPr>
        <w:pStyle w:val="Default"/>
        <w:jc w:val="both"/>
        <w:rPr>
          <w:color w:val="auto"/>
          <w:sz w:val="22"/>
          <w:szCs w:val="22"/>
        </w:rPr>
      </w:pPr>
    </w:p>
    <w:p w:rsidR="00AD2224" w:rsidRPr="003C4A72" w:rsidRDefault="00AD2224" w:rsidP="00AD2224">
      <w:pPr>
        <w:pStyle w:val="Default"/>
        <w:numPr>
          <w:ilvl w:val="0"/>
          <w:numId w:val="65"/>
        </w:numPr>
        <w:spacing w:after="240"/>
        <w:jc w:val="both"/>
        <w:rPr>
          <w:color w:val="auto"/>
          <w:sz w:val="22"/>
          <w:szCs w:val="22"/>
        </w:rPr>
      </w:pPr>
      <w:r w:rsidRPr="003C4A72">
        <w:rPr>
          <w:b/>
          <w:bCs/>
          <w:color w:val="auto"/>
          <w:sz w:val="22"/>
          <w:szCs w:val="22"/>
        </w:rPr>
        <w:t xml:space="preserve">Áreas de actuación. </w:t>
      </w:r>
    </w:p>
    <w:p w:rsidR="00AD2224" w:rsidRPr="003C4A72" w:rsidRDefault="00AD2224" w:rsidP="00AD2224">
      <w:pPr>
        <w:pStyle w:val="Default"/>
        <w:jc w:val="both"/>
        <w:rPr>
          <w:color w:val="auto"/>
          <w:sz w:val="22"/>
          <w:szCs w:val="22"/>
        </w:rPr>
      </w:pPr>
      <w:r w:rsidRPr="00AD2224">
        <w:rPr>
          <w:b/>
          <w:color w:val="auto"/>
          <w:sz w:val="22"/>
          <w:szCs w:val="22"/>
        </w:rPr>
        <w:t>Docencia</w:t>
      </w:r>
      <w:r w:rsidRPr="003C4A72">
        <w:rPr>
          <w:color w:val="auto"/>
          <w:sz w:val="22"/>
          <w:szCs w:val="22"/>
        </w:rPr>
        <w:t xml:space="preserve">: complementando los conocimientos adquiridos en la malla curricular de programas académicos a nivel de pregrado y posgrado en la Universidad. </w:t>
      </w:r>
    </w:p>
    <w:p w:rsidR="00AD2224" w:rsidRPr="003C4A72" w:rsidRDefault="00AD2224" w:rsidP="00AD2224">
      <w:pPr>
        <w:pStyle w:val="Default"/>
        <w:jc w:val="both"/>
        <w:rPr>
          <w:color w:val="auto"/>
          <w:sz w:val="22"/>
          <w:szCs w:val="22"/>
        </w:rPr>
      </w:pPr>
    </w:p>
    <w:p w:rsidR="00AD2224" w:rsidRPr="00AD2224" w:rsidRDefault="00AD2224" w:rsidP="00AD2224">
      <w:pPr>
        <w:pStyle w:val="Default"/>
        <w:jc w:val="both"/>
        <w:rPr>
          <w:color w:val="auto"/>
          <w:sz w:val="22"/>
          <w:szCs w:val="22"/>
        </w:rPr>
      </w:pPr>
      <w:r w:rsidRPr="00AD2224">
        <w:rPr>
          <w:b/>
          <w:color w:val="auto"/>
          <w:sz w:val="22"/>
          <w:szCs w:val="22"/>
        </w:rPr>
        <w:t>Investigación</w:t>
      </w:r>
      <w:r w:rsidRPr="003C4A72">
        <w:rPr>
          <w:color w:val="auto"/>
          <w:sz w:val="22"/>
          <w:szCs w:val="22"/>
        </w:rPr>
        <w:t>: a través de los grupos de investigación de la F</w:t>
      </w:r>
      <w:r w:rsidR="0049255E">
        <w:rPr>
          <w:color w:val="auto"/>
          <w:sz w:val="22"/>
          <w:szCs w:val="22"/>
        </w:rPr>
        <w:t>acultad de Ciencias empresariales</w:t>
      </w:r>
      <w:r w:rsidRPr="003C4A72">
        <w:rPr>
          <w:color w:val="auto"/>
          <w:sz w:val="22"/>
          <w:szCs w:val="22"/>
        </w:rPr>
        <w:t>, generando conocimiento expresado en soluciones tangibles y pertinentes que agreguen valor a la relación Universidad-Empresa-Estado-Sociedad Civil. Así mismo, participando en diferentes actividades académicas a n</w:t>
      </w:r>
      <w:r>
        <w:rPr>
          <w:color w:val="auto"/>
          <w:sz w:val="22"/>
          <w:szCs w:val="22"/>
        </w:rPr>
        <w:t xml:space="preserve">ivel nacional e internacional. </w:t>
      </w:r>
    </w:p>
    <w:p w:rsidR="00BD798A" w:rsidRPr="0015087B" w:rsidRDefault="00BD798A" w:rsidP="00663BF7">
      <w:pPr>
        <w:numPr>
          <w:ilvl w:val="0"/>
          <w:numId w:val="28"/>
        </w:numPr>
        <w:spacing w:before="100" w:beforeAutospacing="1" w:after="100" w:afterAutospacing="1" w:line="240" w:lineRule="auto"/>
        <w:jc w:val="both"/>
        <w:outlineLvl w:val="2"/>
        <w:rPr>
          <w:rFonts w:cs="Arial"/>
          <w:b/>
          <w:vanish/>
        </w:rPr>
      </w:pPr>
      <w:bookmarkStart w:id="205" w:name="_Toc372382551"/>
      <w:bookmarkStart w:id="206" w:name="_Toc372383081"/>
      <w:bookmarkStart w:id="207" w:name="_Toc372383339"/>
      <w:bookmarkStart w:id="208" w:name="_Toc372383696"/>
      <w:bookmarkStart w:id="209" w:name="_Toc372383934"/>
      <w:bookmarkStart w:id="210" w:name="_Toc417547808"/>
      <w:bookmarkStart w:id="211" w:name="_Toc417570897"/>
      <w:bookmarkStart w:id="212" w:name="_Toc417571894"/>
      <w:bookmarkStart w:id="213" w:name="_Toc417576242"/>
      <w:bookmarkStart w:id="214" w:name="_Toc431059757"/>
      <w:bookmarkStart w:id="215" w:name="_Toc372383940"/>
      <w:bookmarkEnd w:id="205"/>
      <w:bookmarkEnd w:id="206"/>
      <w:bookmarkEnd w:id="207"/>
      <w:bookmarkEnd w:id="208"/>
      <w:bookmarkEnd w:id="209"/>
      <w:bookmarkEnd w:id="210"/>
      <w:bookmarkEnd w:id="211"/>
      <w:bookmarkEnd w:id="212"/>
      <w:bookmarkEnd w:id="213"/>
      <w:bookmarkEnd w:id="214"/>
    </w:p>
    <w:p w:rsidR="00BD798A" w:rsidRPr="0015087B" w:rsidRDefault="00BD798A" w:rsidP="00663BF7">
      <w:pPr>
        <w:numPr>
          <w:ilvl w:val="0"/>
          <w:numId w:val="28"/>
        </w:numPr>
        <w:spacing w:before="100" w:beforeAutospacing="1" w:after="100" w:afterAutospacing="1" w:line="240" w:lineRule="auto"/>
        <w:jc w:val="both"/>
        <w:outlineLvl w:val="2"/>
        <w:rPr>
          <w:rFonts w:cs="Arial"/>
          <w:b/>
          <w:vanish/>
        </w:rPr>
      </w:pPr>
      <w:bookmarkStart w:id="216" w:name="_Toc417547809"/>
      <w:bookmarkStart w:id="217" w:name="_Toc417570898"/>
      <w:bookmarkStart w:id="218" w:name="_Toc417571895"/>
      <w:bookmarkStart w:id="219" w:name="_Toc417576243"/>
      <w:bookmarkStart w:id="220" w:name="_Toc431059758"/>
      <w:bookmarkEnd w:id="216"/>
      <w:bookmarkEnd w:id="217"/>
      <w:bookmarkEnd w:id="218"/>
      <w:bookmarkEnd w:id="219"/>
      <w:bookmarkEnd w:id="220"/>
    </w:p>
    <w:p w:rsidR="00BD798A" w:rsidRPr="0015087B" w:rsidRDefault="00BD798A" w:rsidP="00663BF7">
      <w:pPr>
        <w:numPr>
          <w:ilvl w:val="0"/>
          <w:numId w:val="28"/>
        </w:numPr>
        <w:spacing w:before="100" w:beforeAutospacing="1" w:after="100" w:afterAutospacing="1" w:line="240" w:lineRule="auto"/>
        <w:jc w:val="both"/>
        <w:outlineLvl w:val="2"/>
        <w:rPr>
          <w:rFonts w:cs="Arial"/>
          <w:b/>
          <w:vanish/>
        </w:rPr>
      </w:pPr>
      <w:bookmarkStart w:id="221" w:name="_Toc417547810"/>
      <w:bookmarkStart w:id="222" w:name="_Toc417570899"/>
      <w:bookmarkStart w:id="223" w:name="_Toc417571896"/>
      <w:bookmarkStart w:id="224" w:name="_Toc417576244"/>
      <w:bookmarkStart w:id="225" w:name="_Toc431059759"/>
      <w:bookmarkEnd w:id="221"/>
      <w:bookmarkEnd w:id="222"/>
      <w:bookmarkEnd w:id="223"/>
      <w:bookmarkEnd w:id="224"/>
      <w:bookmarkEnd w:id="225"/>
    </w:p>
    <w:p w:rsidR="00BD798A" w:rsidRPr="0015087B" w:rsidRDefault="00BD798A" w:rsidP="00663BF7">
      <w:pPr>
        <w:numPr>
          <w:ilvl w:val="0"/>
          <w:numId w:val="28"/>
        </w:numPr>
        <w:spacing w:before="100" w:beforeAutospacing="1" w:after="100" w:afterAutospacing="1" w:line="240" w:lineRule="auto"/>
        <w:jc w:val="both"/>
        <w:outlineLvl w:val="2"/>
        <w:rPr>
          <w:rFonts w:cs="Arial"/>
          <w:b/>
          <w:vanish/>
        </w:rPr>
      </w:pPr>
      <w:bookmarkStart w:id="226" w:name="_Toc417547811"/>
      <w:bookmarkStart w:id="227" w:name="_Toc417570900"/>
      <w:bookmarkStart w:id="228" w:name="_Toc417571897"/>
      <w:bookmarkStart w:id="229" w:name="_Toc417576245"/>
      <w:bookmarkStart w:id="230" w:name="_Toc431059760"/>
      <w:bookmarkEnd w:id="226"/>
      <w:bookmarkEnd w:id="227"/>
      <w:bookmarkEnd w:id="228"/>
      <w:bookmarkEnd w:id="229"/>
      <w:bookmarkEnd w:id="230"/>
    </w:p>
    <w:p w:rsidR="00BD798A" w:rsidRPr="0015087B" w:rsidRDefault="00BD798A" w:rsidP="00663BF7">
      <w:pPr>
        <w:numPr>
          <w:ilvl w:val="0"/>
          <w:numId w:val="28"/>
        </w:numPr>
        <w:spacing w:before="100" w:beforeAutospacing="1" w:after="100" w:afterAutospacing="1" w:line="240" w:lineRule="auto"/>
        <w:jc w:val="both"/>
        <w:outlineLvl w:val="2"/>
        <w:rPr>
          <w:rFonts w:cs="Arial"/>
          <w:b/>
          <w:vanish/>
        </w:rPr>
      </w:pPr>
      <w:bookmarkStart w:id="231" w:name="_Toc417547812"/>
      <w:bookmarkStart w:id="232" w:name="_Toc417570901"/>
      <w:bookmarkStart w:id="233" w:name="_Toc417571898"/>
      <w:bookmarkStart w:id="234" w:name="_Toc417576246"/>
      <w:bookmarkStart w:id="235" w:name="_Toc431059761"/>
      <w:bookmarkEnd w:id="231"/>
      <w:bookmarkEnd w:id="232"/>
      <w:bookmarkEnd w:id="233"/>
      <w:bookmarkEnd w:id="234"/>
      <w:bookmarkEnd w:id="235"/>
    </w:p>
    <w:p w:rsidR="00BD798A" w:rsidRPr="0015087B" w:rsidRDefault="00BD798A" w:rsidP="00663BF7">
      <w:pPr>
        <w:numPr>
          <w:ilvl w:val="0"/>
          <w:numId w:val="28"/>
        </w:numPr>
        <w:spacing w:before="100" w:beforeAutospacing="1" w:after="100" w:afterAutospacing="1" w:line="240" w:lineRule="auto"/>
        <w:jc w:val="both"/>
        <w:outlineLvl w:val="2"/>
        <w:rPr>
          <w:rFonts w:cs="Arial"/>
          <w:b/>
          <w:vanish/>
        </w:rPr>
      </w:pPr>
      <w:bookmarkStart w:id="236" w:name="_Toc417547813"/>
      <w:bookmarkStart w:id="237" w:name="_Toc417570902"/>
      <w:bookmarkStart w:id="238" w:name="_Toc417571899"/>
      <w:bookmarkStart w:id="239" w:name="_Toc417576247"/>
      <w:bookmarkStart w:id="240" w:name="_Toc431059762"/>
      <w:bookmarkEnd w:id="236"/>
      <w:bookmarkEnd w:id="237"/>
      <w:bookmarkEnd w:id="238"/>
      <w:bookmarkEnd w:id="239"/>
      <w:bookmarkEnd w:id="240"/>
    </w:p>
    <w:p w:rsidR="00BD798A" w:rsidRPr="0015087B" w:rsidRDefault="00BD798A" w:rsidP="00663BF7">
      <w:pPr>
        <w:numPr>
          <w:ilvl w:val="0"/>
          <w:numId w:val="28"/>
        </w:numPr>
        <w:spacing w:before="100" w:beforeAutospacing="1" w:after="100" w:afterAutospacing="1" w:line="240" w:lineRule="auto"/>
        <w:jc w:val="both"/>
        <w:outlineLvl w:val="2"/>
        <w:rPr>
          <w:rFonts w:cs="Arial"/>
          <w:b/>
          <w:vanish/>
        </w:rPr>
      </w:pPr>
      <w:bookmarkStart w:id="241" w:name="_Toc417547814"/>
      <w:bookmarkStart w:id="242" w:name="_Toc417570903"/>
      <w:bookmarkStart w:id="243" w:name="_Toc417571900"/>
      <w:bookmarkStart w:id="244" w:name="_Toc417576248"/>
      <w:bookmarkStart w:id="245" w:name="_Toc431059763"/>
      <w:bookmarkEnd w:id="241"/>
      <w:bookmarkEnd w:id="242"/>
      <w:bookmarkEnd w:id="243"/>
      <w:bookmarkEnd w:id="244"/>
      <w:bookmarkEnd w:id="245"/>
    </w:p>
    <w:p w:rsidR="00BD798A" w:rsidRPr="0015087B" w:rsidRDefault="00BD798A" w:rsidP="00663BF7">
      <w:pPr>
        <w:numPr>
          <w:ilvl w:val="1"/>
          <w:numId w:val="28"/>
        </w:numPr>
        <w:spacing w:before="100" w:beforeAutospacing="1" w:after="100" w:afterAutospacing="1" w:line="240" w:lineRule="auto"/>
        <w:jc w:val="both"/>
        <w:outlineLvl w:val="2"/>
        <w:rPr>
          <w:rFonts w:cs="Arial"/>
          <w:b/>
          <w:vanish/>
        </w:rPr>
      </w:pPr>
      <w:bookmarkStart w:id="246" w:name="_Toc417547815"/>
      <w:bookmarkStart w:id="247" w:name="_Toc417570904"/>
      <w:bookmarkStart w:id="248" w:name="_Toc417571901"/>
      <w:bookmarkStart w:id="249" w:name="_Toc417576249"/>
      <w:bookmarkStart w:id="250" w:name="_Toc431059764"/>
      <w:bookmarkEnd w:id="246"/>
      <w:bookmarkEnd w:id="247"/>
      <w:bookmarkEnd w:id="248"/>
      <w:bookmarkEnd w:id="249"/>
      <w:bookmarkEnd w:id="250"/>
    </w:p>
    <w:p w:rsidR="00BD798A" w:rsidRPr="0015087B" w:rsidRDefault="00BD798A" w:rsidP="00663BF7">
      <w:pPr>
        <w:numPr>
          <w:ilvl w:val="1"/>
          <w:numId w:val="28"/>
        </w:numPr>
        <w:spacing w:before="100" w:beforeAutospacing="1" w:after="100" w:afterAutospacing="1" w:line="240" w:lineRule="auto"/>
        <w:jc w:val="both"/>
        <w:outlineLvl w:val="2"/>
        <w:rPr>
          <w:rFonts w:cs="Arial"/>
          <w:b/>
          <w:vanish/>
        </w:rPr>
      </w:pPr>
      <w:bookmarkStart w:id="251" w:name="_Toc417547816"/>
      <w:bookmarkStart w:id="252" w:name="_Toc417570905"/>
      <w:bookmarkStart w:id="253" w:name="_Toc417571902"/>
      <w:bookmarkStart w:id="254" w:name="_Toc417576250"/>
      <w:bookmarkStart w:id="255" w:name="_Toc431059765"/>
      <w:bookmarkEnd w:id="251"/>
      <w:bookmarkEnd w:id="252"/>
      <w:bookmarkEnd w:id="253"/>
      <w:bookmarkEnd w:id="254"/>
      <w:bookmarkEnd w:id="255"/>
    </w:p>
    <w:p w:rsidR="00BD798A" w:rsidRPr="00393D32" w:rsidRDefault="00753CCA" w:rsidP="00BD798A">
      <w:pPr>
        <w:pStyle w:val="Ttulo3"/>
        <w:rPr>
          <w:b/>
        </w:rPr>
      </w:pPr>
      <w:bookmarkStart w:id="256" w:name="_Toc372383941"/>
      <w:bookmarkStart w:id="257" w:name="_Toc417576252"/>
      <w:bookmarkStart w:id="258" w:name="_Toc515432690"/>
      <w:bookmarkEnd w:id="215"/>
      <w:r>
        <w:rPr>
          <w:b/>
        </w:rPr>
        <w:t>5</w:t>
      </w:r>
      <w:r w:rsidR="00BD798A" w:rsidRPr="00AD226B">
        <w:rPr>
          <w:b/>
        </w:rPr>
        <w:t>.1.</w:t>
      </w:r>
      <w:r w:rsidR="00CB0A30">
        <w:rPr>
          <w:b/>
        </w:rPr>
        <w:t>5</w:t>
      </w:r>
      <w:r w:rsidR="00BD798A" w:rsidRPr="00AD226B">
        <w:rPr>
          <w:b/>
        </w:rPr>
        <w:t xml:space="preserve"> Educación Continuada</w:t>
      </w:r>
      <w:bookmarkEnd w:id="256"/>
      <w:bookmarkEnd w:id="257"/>
      <w:bookmarkEnd w:id="258"/>
    </w:p>
    <w:p w:rsidR="00BD798A" w:rsidRPr="0015087B" w:rsidRDefault="00BD798A" w:rsidP="00BD798A">
      <w:pPr>
        <w:spacing w:line="240" w:lineRule="auto"/>
        <w:jc w:val="both"/>
        <w:rPr>
          <w:rFonts w:cs="Arial"/>
          <w:lang w:val="es-ES_tradnl"/>
        </w:rPr>
      </w:pPr>
      <w:r w:rsidRPr="0015087B">
        <w:rPr>
          <w:rFonts w:cs="Arial"/>
          <w:lang w:val="es-ES_tradnl"/>
        </w:rPr>
        <w:t>Con regularidad la Facultad viene manejando los siguientes programas de educación continuada:</w:t>
      </w:r>
    </w:p>
    <w:p w:rsidR="00BD798A" w:rsidRPr="0015087B" w:rsidRDefault="00BD798A" w:rsidP="00663BF7">
      <w:pPr>
        <w:numPr>
          <w:ilvl w:val="0"/>
          <w:numId w:val="48"/>
        </w:numPr>
        <w:spacing w:after="0" w:line="240" w:lineRule="auto"/>
        <w:jc w:val="both"/>
        <w:rPr>
          <w:rFonts w:cs="Arial"/>
          <w:lang w:val="es-ES_tradnl"/>
        </w:rPr>
      </w:pPr>
      <w:r w:rsidRPr="0015087B">
        <w:rPr>
          <w:rFonts w:cs="Arial"/>
          <w:b/>
          <w:lang w:val="es-ES_tradnl"/>
        </w:rPr>
        <w:t>Programas Maestrías</w:t>
      </w:r>
      <w:r w:rsidRPr="0015087B">
        <w:rPr>
          <w:rFonts w:cs="Arial"/>
          <w:lang w:val="es-ES_tradnl"/>
        </w:rPr>
        <w:t>: Administración Económica y Financiera, Investigación Operativa y Estadística, Administración del Desarrollo Humano y Organizacional, Sistemas Integrados de Gestión de la Calidad.</w:t>
      </w:r>
    </w:p>
    <w:p w:rsidR="00BD798A" w:rsidRPr="0015087B" w:rsidRDefault="00BD798A" w:rsidP="00663BF7">
      <w:pPr>
        <w:numPr>
          <w:ilvl w:val="0"/>
          <w:numId w:val="48"/>
        </w:numPr>
        <w:spacing w:after="0" w:line="240" w:lineRule="auto"/>
        <w:jc w:val="both"/>
        <w:rPr>
          <w:rFonts w:cs="Arial"/>
          <w:lang w:val="es-ES_tradnl"/>
        </w:rPr>
      </w:pPr>
      <w:r w:rsidRPr="0015087B">
        <w:rPr>
          <w:rFonts w:cs="Arial"/>
          <w:b/>
          <w:lang w:val="es-ES_tradnl"/>
        </w:rPr>
        <w:t>Programa de Especialización</w:t>
      </w:r>
      <w:r w:rsidRPr="0015087B">
        <w:rPr>
          <w:rFonts w:cs="Arial"/>
          <w:lang w:val="es-ES_tradnl"/>
        </w:rPr>
        <w:t>: Gestión de la Calidad y Normalización Técnica..</w:t>
      </w:r>
    </w:p>
    <w:p w:rsidR="00BD798A" w:rsidRPr="0015087B" w:rsidRDefault="00BD798A" w:rsidP="00663BF7">
      <w:pPr>
        <w:numPr>
          <w:ilvl w:val="0"/>
          <w:numId w:val="48"/>
        </w:numPr>
        <w:spacing w:after="0" w:line="240" w:lineRule="auto"/>
        <w:jc w:val="both"/>
        <w:rPr>
          <w:rFonts w:cs="Arial"/>
          <w:lang w:val="es-MX"/>
        </w:rPr>
      </w:pPr>
      <w:r w:rsidRPr="0015087B">
        <w:rPr>
          <w:rFonts w:cs="Arial"/>
          <w:b/>
          <w:lang w:val="es-ES_tradnl"/>
        </w:rPr>
        <w:t>Educación Virtual</w:t>
      </w:r>
      <w:r w:rsidRPr="0015087B">
        <w:rPr>
          <w:rFonts w:cs="Arial"/>
          <w:lang w:val="es-ES_tradnl"/>
        </w:rPr>
        <w:t>: Utilizando la plataforma de la Universidad denominada Moodle, se han diseñado cursos regulares de pregrado mostrando no solamente su contenido sino evaluaciones, debates, talleres, trabajos, cuestionarios, etc. En este momento bajo esta plataforma se tienen las asignaturas de Introducción a la Ingeniería Industrial, Administración General, Economía General, Análisis Financiero, Administración de Salarios, Legislación Laboral y Comercial y Constitución Política y Cívica. Se continuará con este proceso hasta completar el mayor número de asignaturas bajo dicha plataforma.</w:t>
      </w:r>
    </w:p>
    <w:p w:rsidR="00BD798A" w:rsidRPr="0015087B" w:rsidRDefault="00BD798A" w:rsidP="00BD798A">
      <w:pPr>
        <w:spacing w:after="0" w:line="240" w:lineRule="auto"/>
        <w:jc w:val="both"/>
        <w:rPr>
          <w:rFonts w:cs="Arial"/>
          <w:lang w:val="es-MX"/>
        </w:rPr>
      </w:pPr>
    </w:p>
    <w:p w:rsidR="00BD798A" w:rsidRPr="009810F2" w:rsidRDefault="00BD798A" w:rsidP="00BD798A">
      <w:pPr>
        <w:spacing w:line="240" w:lineRule="auto"/>
        <w:jc w:val="both"/>
        <w:rPr>
          <w:rFonts w:cs="Arial"/>
          <w:lang w:val="es-MX"/>
        </w:rPr>
      </w:pPr>
      <w:r w:rsidRPr="0015087B">
        <w:rPr>
          <w:rFonts w:cs="Arial"/>
          <w:lang w:val="es-MX"/>
        </w:rPr>
        <w:t>Igualmente, en los trabajos de grado que los estudiantes realizan como requisito obligatorio para optar el título de Ingeniero Industrial, hacen investigaciones en el medio relacionadas con el perfil de formación, los cuales contribuyen con la transferencia tecnológica para el d</w:t>
      </w:r>
      <w:r w:rsidR="005155AB">
        <w:rPr>
          <w:rFonts w:cs="Arial"/>
          <w:lang w:val="es-MX"/>
        </w:rPr>
        <w:t xml:space="preserve">esarrollo regional y nacional. </w:t>
      </w:r>
    </w:p>
    <w:p w:rsidR="00BD798A" w:rsidRPr="00C67E42" w:rsidRDefault="00753CCA" w:rsidP="00096638">
      <w:pPr>
        <w:pStyle w:val="Ttulo2"/>
      </w:pPr>
      <w:bookmarkStart w:id="259" w:name="_Toc417576253"/>
      <w:bookmarkStart w:id="260" w:name="_Toc515432691"/>
      <w:r>
        <w:lastRenderedPageBreak/>
        <w:t>5</w:t>
      </w:r>
      <w:r w:rsidR="00BD798A" w:rsidRPr="00AD226B">
        <w:t>.2 MO</w:t>
      </w:r>
      <w:r w:rsidR="00BD798A">
        <w:rPr>
          <w:lang w:val="es-419"/>
        </w:rPr>
        <w:t>V</w:t>
      </w:r>
      <w:r w:rsidR="00BD798A" w:rsidRPr="00AD226B">
        <w:t>ILIDAD ACADÉMICA</w:t>
      </w:r>
      <w:bookmarkEnd w:id="259"/>
      <w:bookmarkEnd w:id="260"/>
    </w:p>
    <w:p w:rsidR="00BD798A" w:rsidRPr="00CD243E" w:rsidRDefault="00BD798A" w:rsidP="00BD798A">
      <w:pPr>
        <w:shd w:val="clear" w:color="auto" w:fill="FFFFFF"/>
        <w:spacing w:after="150" w:line="200" w:lineRule="atLeast"/>
        <w:jc w:val="both"/>
        <w:rPr>
          <w:rFonts w:eastAsia="Times New Roman" w:cs="Arial"/>
          <w:lang w:val="es-MX" w:eastAsia="es-MX"/>
        </w:rPr>
      </w:pPr>
      <w:r w:rsidRPr="00CD243E">
        <w:rPr>
          <w:rFonts w:eastAsia="Times New Roman" w:cs="Arial"/>
          <w:lang w:val="es-MX" w:eastAsia="es-MX"/>
        </w:rPr>
        <w:t>El proyecto de </w:t>
      </w:r>
      <w:r w:rsidRPr="00CD243E">
        <w:rPr>
          <w:rFonts w:eastAsia="Times New Roman" w:cs="Arial"/>
          <w:b/>
          <w:bCs/>
          <w:lang w:val="es-MX" w:eastAsia="es-MX"/>
        </w:rPr>
        <w:t>Movilidad Estudiantil </w:t>
      </w:r>
      <w:r w:rsidRPr="00CD243E">
        <w:rPr>
          <w:rFonts w:eastAsia="Times New Roman" w:cs="Arial"/>
          <w:lang w:val="es-MX" w:eastAsia="es-MX"/>
        </w:rPr>
        <w:t xml:space="preserve">hace parte del objetivo institucional de Internacionalización de la </w:t>
      </w:r>
      <w:r>
        <w:rPr>
          <w:rFonts w:eastAsia="Times New Roman" w:cs="Arial"/>
          <w:lang w:val="es-MX" w:eastAsia="es-MX"/>
        </w:rPr>
        <w:t>U</w:t>
      </w:r>
      <w:r w:rsidRPr="00CD243E">
        <w:rPr>
          <w:rFonts w:eastAsia="Times New Roman" w:cs="Arial"/>
          <w:lang w:val="es-MX" w:eastAsia="es-MX"/>
        </w:rPr>
        <w:t xml:space="preserve">niversidad y comprende las acciones encaminadas al fomento, promoción y desarrollo de la participación del estudiante en actividades académicas o estudiantiles internacionales como complemento profesional en su formación académica. A la vez facilita la creación de redes de contactos internacionales mediante la presencia de los estudiantes internacionales en la UTP y los que se realicen en la </w:t>
      </w:r>
      <w:r>
        <w:rPr>
          <w:rFonts w:eastAsia="Times New Roman" w:cs="Arial"/>
          <w:lang w:val="es-MX" w:eastAsia="es-MX"/>
        </w:rPr>
        <w:t>U</w:t>
      </w:r>
      <w:r w:rsidRPr="00CD243E">
        <w:rPr>
          <w:rFonts w:eastAsia="Times New Roman" w:cs="Arial"/>
          <w:lang w:val="es-MX" w:eastAsia="es-MX"/>
        </w:rPr>
        <w:t xml:space="preserve">niversidad </w:t>
      </w:r>
      <w:r>
        <w:rPr>
          <w:rFonts w:eastAsia="Times New Roman" w:cs="Arial"/>
          <w:lang w:val="es-MX" w:eastAsia="es-MX"/>
        </w:rPr>
        <w:t xml:space="preserve">de </w:t>
      </w:r>
      <w:r w:rsidRPr="00CD243E">
        <w:rPr>
          <w:rFonts w:eastAsia="Times New Roman" w:cs="Arial"/>
          <w:lang w:val="es-MX" w:eastAsia="es-MX"/>
        </w:rPr>
        <w:t>destino por parte de los estudiantes nacionales.</w:t>
      </w:r>
    </w:p>
    <w:p w:rsidR="00BD798A" w:rsidRPr="00CD243E" w:rsidRDefault="00BD798A" w:rsidP="00BD798A">
      <w:pPr>
        <w:shd w:val="clear" w:color="auto" w:fill="FFFFFF"/>
        <w:spacing w:after="150" w:line="200" w:lineRule="atLeast"/>
        <w:jc w:val="both"/>
        <w:rPr>
          <w:rFonts w:eastAsia="Times New Roman" w:cs="Arial"/>
          <w:lang w:val="es-MX" w:eastAsia="es-MX"/>
        </w:rPr>
      </w:pPr>
      <w:r w:rsidRPr="00CD243E">
        <w:rPr>
          <w:rFonts w:eastAsia="Times New Roman" w:cs="Arial"/>
          <w:lang w:val="es-MX" w:eastAsia="es-MX"/>
        </w:rPr>
        <w:t xml:space="preserve">Este proyecto que </w:t>
      </w:r>
      <w:r w:rsidR="00CC383C">
        <w:rPr>
          <w:rFonts w:eastAsia="Times New Roman" w:cs="Arial"/>
          <w:lang w:val="es-MX" w:eastAsia="es-MX"/>
        </w:rPr>
        <w:t>orienta</w:t>
      </w:r>
      <w:r w:rsidRPr="00CD243E">
        <w:rPr>
          <w:rFonts w:eastAsia="Times New Roman" w:cs="Arial"/>
          <w:lang w:val="es-MX" w:eastAsia="es-MX"/>
        </w:rPr>
        <w:t xml:space="preserve"> la Oficina de Relaciones Internacionales es una respuesta de la </w:t>
      </w:r>
      <w:r>
        <w:rPr>
          <w:rFonts w:eastAsia="Times New Roman" w:cs="Arial"/>
          <w:lang w:val="es-MX" w:eastAsia="es-MX"/>
        </w:rPr>
        <w:t>U</w:t>
      </w:r>
      <w:r w:rsidRPr="00CD243E">
        <w:rPr>
          <w:rFonts w:eastAsia="Times New Roman" w:cs="Arial"/>
          <w:lang w:val="es-MX" w:eastAsia="es-MX"/>
        </w:rPr>
        <w:t>niversidad a los cambios y dinámicas generados por la globalización y la internacionalización en materia de educación y que sumada a las otras políticas de internacionalización de la UTP, contribuye a hacer de ésta no sólo una estrategia, sino una cultura construida gradualmente a partir del aprovechamiento de las oportunidades que dicha internacionalización presenta.</w:t>
      </w:r>
    </w:p>
    <w:p w:rsidR="00BD798A" w:rsidRPr="00D02616" w:rsidRDefault="00BD798A" w:rsidP="00BD798A">
      <w:pPr>
        <w:shd w:val="clear" w:color="auto" w:fill="FFFFFF"/>
        <w:spacing w:line="200" w:lineRule="atLeast"/>
        <w:jc w:val="both"/>
        <w:rPr>
          <w:rFonts w:eastAsia="Times New Roman" w:cs="Arial"/>
          <w:lang w:val="es-MX" w:eastAsia="es-MX"/>
        </w:rPr>
      </w:pPr>
      <w:r w:rsidRPr="00CD243E">
        <w:rPr>
          <w:rFonts w:eastAsia="Times New Roman" w:cs="Arial"/>
          <w:lang w:val="es-MX" w:eastAsia="es-MX"/>
        </w:rPr>
        <w:t xml:space="preserve">Tener una estrategia clara de movilidad estudiantil, se hace necesario para adaptar dichos cambios, a </w:t>
      </w:r>
      <w:r>
        <w:rPr>
          <w:rFonts w:eastAsia="Times New Roman" w:cs="Arial"/>
          <w:lang w:val="es-MX" w:eastAsia="es-MX"/>
        </w:rPr>
        <w:t>la</w:t>
      </w:r>
      <w:r w:rsidRPr="00CD243E">
        <w:rPr>
          <w:rFonts w:eastAsia="Times New Roman" w:cs="Arial"/>
          <w:lang w:val="es-MX" w:eastAsia="es-MX"/>
        </w:rPr>
        <w:t xml:space="preserve"> realidad institucional y </w:t>
      </w:r>
      <w:r>
        <w:rPr>
          <w:rFonts w:eastAsia="Times New Roman" w:cs="Arial"/>
          <w:lang w:val="es-MX" w:eastAsia="es-MX"/>
        </w:rPr>
        <w:t>del Programa, para</w:t>
      </w:r>
      <w:r w:rsidRPr="00CD243E">
        <w:rPr>
          <w:rFonts w:eastAsia="Times New Roman" w:cs="Arial"/>
          <w:lang w:val="es-MX" w:eastAsia="es-MX"/>
        </w:rPr>
        <w:t xml:space="preserve"> obtener los mejores resultados, al abordar los procesos de internacionalización de manera cohere</w:t>
      </w:r>
      <w:r>
        <w:rPr>
          <w:rFonts w:eastAsia="Times New Roman" w:cs="Arial"/>
          <w:lang w:val="es-MX" w:eastAsia="es-MX"/>
        </w:rPr>
        <w:t>nte y consecuente con la misma.</w:t>
      </w:r>
    </w:p>
    <w:p w:rsidR="00BD798A" w:rsidRPr="0049255E" w:rsidRDefault="00753CCA" w:rsidP="0049255E">
      <w:pPr>
        <w:pStyle w:val="Ttulo2"/>
      </w:pPr>
      <w:bookmarkStart w:id="261" w:name="_Toc417576254"/>
      <w:bookmarkStart w:id="262" w:name="_Toc515432692"/>
      <w:r>
        <w:t>5</w:t>
      </w:r>
      <w:r w:rsidR="00BD798A" w:rsidRPr="00AD226B">
        <w:t xml:space="preserve">.3 INTERNACIONALIZACIÓN FACULTAD DE </w:t>
      </w:r>
      <w:bookmarkEnd w:id="261"/>
      <w:bookmarkEnd w:id="262"/>
      <w:r w:rsidR="0049255E">
        <w:t>CIENCIAS EMPRESARIALES</w:t>
      </w:r>
    </w:p>
    <w:p w:rsidR="00BD798A" w:rsidRPr="00033D05" w:rsidRDefault="00BD798A" w:rsidP="00BD798A">
      <w:pPr>
        <w:spacing w:line="240" w:lineRule="auto"/>
        <w:rPr>
          <w:rFonts w:cs="Arial"/>
          <w:lang w:val="es-MX"/>
        </w:rPr>
      </w:pPr>
      <w:r>
        <w:rPr>
          <w:rFonts w:cs="Arial"/>
          <w:lang w:val="es-MX"/>
        </w:rPr>
        <w:t>Para el Programa de Ingeniería Industrial la internacionalización es “</w:t>
      </w:r>
      <w:r w:rsidRPr="00033D05">
        <w:rPr>
          <w:rFonts w:cs="Arial"/>
          <w:lang w:val="es-MX"/>
        </w:rPr>
        <w:t>El proceso de integrar una dimensión internacional e intercultural a las funciones de enseñanza, investigación y extensión</w:t>
      </w:r>
      <w:r>
        <w:rPr>
          <w:rFonts w:cs="Arial"/>
          <w:lang w:val="es-MX"/>
        </w:rPr>
        <w:t>”</w:t>
      </w:r>
      <w:r w:rsidRPr="00033D05">
        <w:rPr>
          <w:rFonts w:cs="Arial"/>
          <w:lang w:val="es-MX"/>
        </w:rPr>
        <w:t xml:space="preserve"> (Knight)</w:t>
      </w:r>
      <w:r>
        <w:rPr>
          <w:rFonts w:cs="Arial"/>
          <w:lang w:val="es-MX"/>
        </w:rPr>
        <w:t>. En el mundo las universidades participan en procesos de internacionalización con el fin de:</w:t>
      </w:r>
    </w:p>
    <w:p w:rsidR="00BD798A" w:rsidRPr="00033D05" w:rsidRDefault="00BD798A" w:rsidP="00663BF7">
      <w:pPr>
        <w:numPr>
          <w:ilvl w:val="0"/>
          <w:numId w:val="33"/>
        </w:numPr>
        <w:spacing w:after="0" w:line="240" w:lineRule="auto"/>
        <w:rPr>
          <w:rFonts w:cs="Arial"/>
          <w:lang w:val="es-MX"/>
        </w:rPr>
      </w:pPr>
      <w:r>
        <w:rPr>
          <w:rFonts w:cs="Arial"/>
          <w:lang w:val="es-MX"/>
        </w:rPr>
        <w:t>D</w:t>
      </w:r>
      <w:r w:rsidRPr="00033D05">
        <w:rPr>
          <w:rFonts w:cs="Arial"/>
          <w:lang w:val="es-MX"/>
        </w:rPr>
        <w:t>esarrollar el talento humano</w:t>
      </w:r>
    </w:p>
    <w:p w:rsidR="00BD798A" w:rsidRPr="00033D05" w:rsidRDefault="00BD798A" w:rsidP="00663BF7">
      <w:pPr>
        <w:numPr>
          <w:ilvl w:val="0"/>
          <w:numId w:val="33"/>
        </w:numPr>
        <w:spacing w:after="0" w:line="240" w:lineRule="auto"/>
        <w:rPr>
          <w:rFonts w:cs="Arial"/>
          <w:lang w:val="es-MX"/>
        </w:rPr>
      </w:pPr>
      <w:r>
        <w:rPr>
          <w:rFonts w:cs="Arial"/>
          <w:lang w:val="es-MX"/>
        </w:rPr>
        <w:t>M</w:t>
      </w:r>
      <w:r w:rsidRPr="00033D05">
        <w:rPr>
          <w:rFonts w:cs="Arial"/>
          <w:lang w:val="es-MX"/>
        </w:rPr>
        <w:t>ejorar la reputación institucional</w:t>
      </w:r>
    </w:p>
    <w:p w:rsidR="00BD798A" w:rsidRPr="00033D05" w:rsidRDefault="00BD798A" w:rsidP="00663BF7">
      <w:pPr>
        <w:numPr>
          <w:ilvl w:val="0"/>
          <w:numId w:val="33"/>
        </w:numPr>
        <w:spacing w:after="0" w:line="240" w:lineRule="auto"/>
        <w:rPr>
          <w:rFonts w:cs="Arial"/>
          <w:lang w:val="es-MX"/>
        </w:rPr>
      </w:pPr>
      <w:r>
        <w:rPr>
          <w:rFonts w:cs="Arial"/>
          <w:lang w:val="es-MX"/>
        </w:rPr>
        <w:t>M</w:t>
      </w:r>
      <w:r w:rsidRPr="00033D05">
        <w:rPr>
          <w:rFonts w:cs="Arial"/>
          <w:lang w:val="es-MX"/>
        </w:rPr>
        <w:t>ejorar la calidad</w:t>
      </w:r>
    </w:p>
    <w:p w:rsidR="00BD798A" w:rsidRPr="00033D05" w:rsidRDefault="00BD798A" w:rsidP="00663BF7">
      <w:pPr>
        <w:numPr>
          <w:ilvl w:val="0"/>
          <w:numId w:val="33"/>
        </w:numPr>
        <w:spacing w:after="0" w:line="240" w:lineRule="auto"/>
        <w:rPr>
          <w:rFonts w:cs="Arial"/>
          <w:lang w:val="es-MX"/>
        </w:rPr>
      </w:pPr>
      <w:r w:rsidRPr="00033D05">
        <w:rPr>
          <w:rFonts w:cs="Arial"/>
          <w:lang w:val="es-MX"/>
        </w:rPr>
        <w:t>Constru</w:t>
      </w:r>
      <w:r>
        <w:rPr>
          <w:rFonts w:cs="Arial"/>
          <w:lang w:val="es-MX"/>
        </w:rPr>
        <w:t>ir</w:t>
      </w:r>
      <w:r w:rsidRPr="00033D05">
        <w:rPr>
          <w:rFonts w:cs="Arial"/>
          <w:lang w:val="es-MX"/>
        </w:rPr>
        <w:t xml:space="preserve"> nación</w:t>
      </w:r>
    </w:p>
    <w:p w:rsidR="00BD798A" w:rsidRDefault="00BD798A" w:rsidP="00663BF7">
      <w:pPr>
        <w:numPr>
          <w:ilvl w:val="0"/>
          <w:numId w:val="33"/>
        </w:numPr>
        <w:spacing w:after="0" w:line="240" w:lineRule="auto"/>
        <w:rPr>
          <w:rFonts w:cs="Arial"/>
          <w:lang w:val="es-MX"/>
        </w:rPr>
      </w:pPr>
      <w:r>
        <w:rPr>
          <w:rFonts w:cs="Arial"/>
          <w:lang w:val="es-MX"/>
        </w:rPr>
        <w:t>G</w:t>
      </w:r>
      <w:r w:rsidRPr="00033D05">
        <w:rPr>
          <w:rFonts w:cs="Arial"/>
          <w:lang w:val="es-MX"/>
        </w:rPr>
        <w:t>enerar ingresos y producir riqueza</w:t>
      </w:r>
    </w:p>
    <w:p w:rsidR="00BD798A" w:rsidRPr="00033D05" w:rsidRDefault="00BD798A" w:rsidP="00663BF7">
      <w:pPr>
        <w:numPr>
          <w:ilvl w:val="0"/>
          <w:numId w:val="33"/>
        </w:numPr>
        <w:spacing w:line="240" w:lineRule="auto"/>
        <w:rPr>
          <w:rFonts w:cs="Arial"/>
          <w:lang w:val="es-MX"/>
        </w:rPr>
      </w:pPr>
      <w:r>
        <w:rPr>
          <w:rFonts w:cs="Arial"/>
          <w:lang w:val="es-MX"/>
        </w:rPr>
        <w:t>Entre otros.</w:t>
      </w:r>
    </w:p>
    <w:p w:rsidR="00BD798A" w:rsidRDefault="00BD798A" w:rsidP="00BD798A">
      <w:pPr>
        <w:spacing w:line="240" w:lineRule="auto"/>
        <w:rPr>
          <w:rFonts w:cs="Arial"/>
          <w:lang w:val="es-MX"/>
        </w:rPr>
      </w:pPr>
      <w:r>
        <w:rPr>
          <w:rFonts w:cs="Arial"/>
          <w:lang w:val="es-MX"/>
        </w:rPr>
        <w:t>Para lograr los fines anteriores, se requiere el desarrollo de estrategias, las que para la F</w:t>
      </w:r>
      <w:r w:rsidR="00691F4A">
        <w:rPr>
          <w:rFonts w:cs="Arial"/>
          <w:lang w:val="es-MX"/>
        </w:rPr>
        <w:t>acultad de Ciencias empresariales</w:t>
      </w:r>
      <w:r>
        <w:rPr>
          <w:rFonts w:cs="Arial"/>
          <w:lang w:val="es-MX"/>
        </w:rPr>
        <w:t xml:space="preserve"> y sus programas académicos se definen las siguientes:</w:t>
      </w:r>
    </w:p>
    <w:p w:rsidR="00BD798A" w:rsidRPr="00033D05" w:rsidRDefault="00BD798A" w:rsidP="00663BF7">
      <w:pPr>
        <w:numPr>
          <w:ilvl w:val="0"/>
          <w:numId w:val="32"/>
        </w:numPr>
        <w:spacing w:after="0" w:line="240" w:lineRule="auto"/>
        <w:rPr>
          <w:rFonts w:cs="Arial"/>
          <w:lang w:val="es-MX"/>
        </w:rPr>
      </w:pPr>
      <w:r w:rsidRPr="00033D05">
        <w:rPr>
          <w:rFonts w:cs="Arial"/>
          <w:lang w:val="es-MX"/>
        </w:rPr>
        <w:t>Formación por competencias</w:t>
      </w:r>
    </w:p>
    <w:p w:rsidR="00BD798A" w:rsidRPr="00033D05" w:rsidRDefault="00BD798A" w:rsidP="00663BF7">
      <w:pPr>
        <w:numPr>
          <w:ilvl w:val="0"/>
          <w:numId w:val="32"/>
        </w:numPr>
        <w:spacing w:after="0" w:line="240" w:lineRule="auto"/>
        <w:rPr>
          <w:rFonts w:cs="Arial"/>
          <w:lang w:val="es-MX"/>
        </w:rPr>
      </w:pPr>
      <w:r w:rsidRPr="00033D05">
        <w:rPr>
          <w:rFonts w:cs="Arial"/>
          <w:lang w:val="es-MX"/>
        </w:rPr>
        <w:t>Créditos académicos</w:t>
      </w:r>
    </w:p>
    <w:p w:rsidR="00BD798A" w:rsidRPr="00033D05" w:rsidRDefault="00BD798A" w:rsidP="00663BF7">
      <w:pPr>
        <w:numPr>
          <w:ilvl w:val="0"/>
          <w:numId w:val="32"/>
        </w:numPr>
        <w:spacing w:after="0" w:line="240" w:lineRule="auto"/>
        <w:rPr>
          <w:rFonts w:cs="Arial"/>
          <w:lang w:val="es-MX"/>
        </w:rPr>
      </w:pPr>
      <w:r w:rsidRPr="00033D05">
        <w:rPr>
          <w:rFonts w:cs="Arial"/>
          <w:lang w:val="es-MX"/>
        </w:rPr>
        <w:t>Movilidad de académicos</w:t>
      </w:r>
    </w:p>
    <w:p w:rsidR="00BD798A" w:rsidRPr="00B24ECE" w:rsidRDefault="00BD798A" w:rsidP="00663BF7">
      <w:pPr>
        <w:numPr>
          <w:ilvl w:val="0"/>
          <w:numId w:val="32"/>
        </w:numPr>
        <w:spacing w:line="240" w:lineRule="auto"/>
        <w:rPr>
          <w:rFonts w:cs="Arial"/>
          <w:lang w:val="es-MX"/>
        </w:rPr>
      </w:pPr>
      <w:r w:rsidRPr="00033D05">
        <w:rPr>
          <w:rFonts w:cs="Arial"/>
          <w:lang w:val="es-MX"/>
        </w:rPr>
        <w:t>Movilidad de estudiantes</w:t>
      </w:r>
    </w:p>
    <w:p w:rsidR="00BD798A" w:rsidRPr="00942A45" w:rsidRDefault="00753CCA" w:rsidP="00096638">
      <w:pPr>
        <w:pStyle w:val="Ttulo2"/>
      </w:pPr>
      <w:bookmarkStart w:id="263" w:name="_Toc417576255"/>
      <w:bookmarkStart w:id="264" w:name="_Toc515432693"/>
      <w:r>
        <w:t>5</w:t>
      </w:r>
      <w:r w:rsidR="00BD798A" w:rsidRPr="00AD226B">
        <w:t>.4 MOVILIDAD DE ACADÉMICOS</w:t>
      </w:r>
      <w:bookmarkEnd w:id="263"/>
      <w:bookmarkEnd w:id="264"/>
    </w:p>
    <w:p w:rsidR="00BD798A" w:rsidRPr="00033D05" w:rsidRDefault="00BD798A" w:rsidP="00BD798A">
      <w:pPr>
        <w:spacing w:line="240" w:lineRule="auto"/>
        <w:rPr>
          <w:rFonts w:cs="Arial"/>
          <w:lang w:val="es-MX"/>
        </w:rPr>
      </w:pPr>
      <w:r>
        <w:rPr>
          <w:rFonts w:cs="Arial"/>
          <w:lang w:val="es-MX"/>
        </w:rPr>
        <w:t>La movilidad docente se hace por medio de las siguientes estrategias generales:</w:t>
      </w:r>
    </w:p>
    <w:p w:rsidR="00BD798A" w:rsidRDefault="00BD798A" w:rsidP="00663BF7">
      <w:pPr>
        <w:numPr>
          <w:ilvl w:val="0"/>
          <w:numId w:val="31"/>
        </w:numPr>
        <w:spacing w:after="0" w:line="240" w:lineRule="auto"/>
        <w:rPr>
          <w:rFonts w:cs="Arial"/>
          <w:lang w:val="es-MX"/>
        </w:rPr>
      </w:pPr>
      <w:r w:rsidRPr="00033D05">
        <w:rPr>
          <w:rFonts w:cs="Arial"/>
          <w:lang w:val="es-MX"/>
        </w:rPr>
        <w:t>Participación de docentes e investigado</w:t>
      </w:r>
      <w:r>
        <w:rPr>
          <w:rFonts w:cs="Arial"/>
          <w:lang w:val="es-MX"/>
        </w:rPr>
        <w:t>res en eventos internacionales.</w:t>
      </w:r>
    </w:p>
    <w:p w:rsidR="00BD798A" w:rsidRPr="00033D05" w:rsidRDefault="00BD798A" w:rsidP="00663BF7">
      <w:pPr>
        <w:numPr>
          <w:ilvl w:val="0"/>
          <w:numId w:val="31"/>
        </w:numPr>
        <w:spacing w:after="0" w:line="240" w:lineRule="auto"/>
        <w:rPr>
          <w:rFonts w:cs="Arial"/>
          <w:lang w:val="es-MX"/>
        </w:rPr>
      </w:pPr>
      <w:r w:rsidRPr="00033D05">
        <w:rPr>
          <w:rFonts w:cs="Arial"/>
          <w:lang w:val="es-MX"/>
        </w:rPr>
        <w:t>Participación de expertos extranjeros como profesores o investigadores visitantes.</w:t>
      </w:r>
    </w:p>
    <w:p w:rsidR="00BD798A" w:rsidRPr="00033D05" w:rsidRDefault="00BD798A" w:rsidP="00663BF7">
      <w:pPr>
        <w:numPr>
          <w:ilvl w:val="0"/>
          <w:numId w:val="31"/>
        </w:numPr>
        <w:spacing w:after="0" w:line="240" w:lineRule="auto"/>
        <w:rPr>
          <w:rFonts w:cs="Arial"/>
          <w:lang w:val="es-MX"/>
        </w:rPr>
      </w:pPr>
      <w:r w:rsidRPr="00033D05">
        <w:rPr>
          <w:rFonts w:cs="Arial"/>
          <w:lang w:val="es-MX"/>
        </w:rPr>
        <w:lastRenderedPageBreak/>
        <w:t>Afiliación de profesores e investigadores a redes/asociaciones académicas internacionales.</w:t>
      </w:r>
    </w:p>
    <w:p w:rsidR="00BD798A" w:rsidRPr="00033D05" w:rsidRDefault="00BD798A" w:rsidP="00663BF7">
      <w:pPr>
        <w:numPr>
          <w:ilvl w:val="0"/>
          <w:numId w:val="31"/>
        </w:numPr>
        <w:spacing w:after="0" w:line="240" w:lineRule="auto"/>
        <w:rPr>
          <w:rFonts w:cs="Arial"/>
          <w:lang w:val="es-MX"/>
        </w:rPr>
      </w:pPr>
      <w:r w:rsidRPr="00033D05">
        <w:rPr>
          <w:rFonts w:cs="Arial"/>
          <w:lang w:val="es-MX"/>
        </w:rPr>
        <w:t>Existencia de investigaciones conjuntas con otras universidades en el extranjero.</w:t>
      </w:r>
    </w:p>
    <w:p w:rsidR="00BD798A" w:rsidRPr="00033D05" w:rsidRDefault="00BD798A" w:rsidP="00663BF7">
      <w:pPr>
        <w:numPr>
          <w:ilvl w:val="0"/>
          <w:numId w:val="31"/>
        </w:numPr>
        <w:spacing w:after="0" w:line="240" w:lineRule="auto"/>
        <w:rPr>
          <w:rFonts w:cs="Arial"/>
          <w:lang w:val="es-MX"/>
        </w:rPr>
      </w:pPr>
      <w:r w:rsidRPr="00033D05">
        <w:rPr>
          <w:rFonts w:cs="Arial"/>
          <w:lang w:val="es-MX"/>
        </w:rPr>
        <w:t>Publicación de artículos en revistas internacionales.</w:t>
      </w:r>
    </w:p>
    <w:p w:rsidR="00BD798A" w:rsidRPr="00033D05" w:rsidRDefault="00BD798A" w:rsidP="00663BF7">
      <w:pPr>
        <w:numPr>
          <w:ilvl w:val="0"/>
          <w:numId w:val="31"/>
        </w:numPr>
        <w:spacing w:line="240" w:lineRule="auto"/>
        <w:rPr>
          <w:rFonts w:cs="Arial"/>
          <w:lang w:val="es-MX"/>
        </w:rPr>
      </w:pPr>
      <w:r w:rsidRPr="00033D05">
        <w:rPr>
          <w:rFonts w:cs="Arial"/>
          <w:lang w:val="es-MX"/>
        </w:rPr>
        <w:t>Existencia de incentivos y reconocimientos a la producción intelectual divulgada internacionalmente.</w:t>
      </w:r>
    </w:p>
    <w:p w:rsidR="00BD798A" w:rsidRDefault="00BD798A" w:rsidP="00BD798A">
      <w:pPr>
        <w:spacing w:line="240" w:lineRule="auto"/>
        <w:rPr>
          <w:rFonts w:cs="Arial"/>
          <w:lang w:val="es-MX"/>
        </w:rPr>
      </w:pPr>
      <w:r>
        <w:rPr>
          <w:rFonts w:cs="Arial"/>
          <w:lang w:val="es-MX"/>
        </w:rPr>
        <w:t>Para la movilidad es requisito fundamental tener el domino de una segunda legua, para lo que se desarrollan actividades como:</w:t>
      </w:r>
    </w:p>
    <w:p w:rsidR="00BD798A" w:rsidRPr="00E54007" w:rsidRDefault="00BD798A" w:rsidP="00663BF7">
      <w:pPr>
        <w:pStyle w:val="Prrafodelista"/>
        <w:numPr>
          <w:ilvl w:val="0"/>
          <w:numId w:val="54"/>
        </w:numPr>
        <w:spacing w:after="0" w:line="240" w:lineRule="auto"/>
        <w:rPr>
          <w:rFonts w:cs="Arial"/>
          <w:lang w:val="es-MX"/>
        </w:rPr>
      </w:pPr>
      <w:r w:rsidRPr="00E54007">
        <w:rPr>
          <w:rFonts w:cs="Arial"/>
          <w:lang w:val="es-MX"/>
        </w:rPr>
        <w:t>Discusión sobre segunda lengua</w:t>
      </w:r>
    </w:p>
    <w:p w:rsidR="00BD798A" w:rsidRPr="00E54007" w:rsidRDefault="00BD798A" w:rsidP="00663BF7">
      <w:pPr>
        <w:pStyle w:val="Prrafodelista"/>
        <w:numPr>
          <w:ilvl w:val="0"/>
          <w:numId w:val="54"/>
        </w:numPr>
        <w:spacing w:after="0" w:line="240" w:lineRule="auto"/>
        <w:rPr>
          <w:rFonts w:cs="Arial"/>
          <w:lang w:val="es-MX"/>
        </w:rPr>
      </w:pPr>
      <w:r w:rsidRPr="00E54007">
        <w:rPr>
          <w:rFonts w:cs="Arial"/>
          <w:lang w:val="es-MX"/>
        </w:rPr>
        <w:t>Evaluación del cuerpo docente sobre la segunda lengua.</w:t>
      </w:r>
    </w:p>
    <w:p w:rsidR="00BD798A" w:rsidRPr="00E54007" w:rsidRDefault="00BD798A" w:rsidP="00663BF7">
      <w:pPr>
        <w:pStyle w:val="Prrafodelista"/>
        <w:numPr>
          <w:ilvl w:val="0"/>
          <w:numId w:val="54"/>
        </w:numPr>
        <w:spacing w:after="0" w:line="240" w:lineRule="auto"/>
        <w:rPr>
          <w:rFonts w:cs="Arial"/>
          <w:lang w:val="es-MX"/>
        </w:rPr>
      </w:pPr>
      <w:r w:rsidRPr="00E54007">
        <w:rPr>
          <w:rFonts w:cs="Arial"/>
          <w:lang w:val="es-MX"/>
        </w:rPr>
        <w:t>Plan de capacitación a 3 años.</w:t>
      </w:r>
    </w:p>
    <w:p w:rsidR="00BD798A" w:rsidRPr="00E54007" w:rsidRDefault="00BD798A" w:rsidP="00663BF7">
      <w:pPr>
        <w:pStyle w:val="Prrafodelista"/>
        <w:numPr>
          <w:ilvl w:val="0"/>
          <w:numId w:val="54"/>
        </w:numPr>
        <w:spacing w:line="240" w:lineRule="auto"/>
        <w:rPr>
          <w:rFonts w:cs="Arial"/>
          <w:lang w:val="es-MX"/>
        </w:rPr>
      </w:pPr>
      <w:r w:rsidRPr="00E54007">
        <w:rPr>
          <w:rFonts w:cs="Arial"/>
          <w:lang w:val="es-MX"/>
        </w:rPr>
        <w:t>Convenio Universidad de Missouri</w:t>
      </w:r>
    </w:p>
    <w:p w:rsidR="00BD798A" w:rsidRPr="00033D05" w:rsidRDefault="00BD798A" w:rsidP="00BD798A">
      <w:pPr>
        <w:spacing w:line="240" w:lineRule="auto"/>
        <w:rPr>
          <w:rFonts w:cs="Arial"/>
          <w:lang w:val="es-MX"/>
        </w:rPr>
      </w:pPr>
      <w:r>
        <w:rPr>
          <w:rFonts w:cs="Arial"/>
          <w:lang w:val="es-MX"/>
        </w:rPr>
        <w:t>Las estrategias empleadas para que los profesores del programa adquieran la experticia sobre el manejo del idioma inglés son:</w:t>
      </w:r>
    </w:p>
    <w:p w:rsidR="00BD798A" w:rsidRPr="00033D05" w:rsidRDefault="00BD798A" w:rsidP="00663BF7">
      <w:pPr>
        <w:numPr>
          <w:ilvl w:val="0"/>
          <w:numId w:val="34"/>
        </w:numPr>
        <w:spacing w:after="0" w:line="240" w:lineRule="auto"/>
        <w:rPr>
          <w:rFonts w:cs="Arial"/>
          <w:lang w:val="es-MX"/>
        </w:rPr>
      </w:pPr>
      <w:r w:rsidRPr="00033D05">
        <w:rPr>
          <w:rFonts w:cs="Arial"/>
          <w:lang w:val="es-MX"/>
        </w:rPr>
        <w:t xml:space="preserve">Contratación del Centro Colombo Americano para la formación en </w:t>
      </w:r>
      <w:r>
        <w:rPr>
          <w:rFonts w:cs="Arial"/>
          <w:lang w:val="es-MX"/>
        </w:rPr>
        <w:t xml:space="preserve">el </w:t>
      </w:r>
      <w:r w:rsidRPr="00033D05">
        <w:rPr>
          <w:rFonts w:cs="Arial"/>
          <w:lang w:val="es-MX"/>
        </w:rPr>
        <w:t>nivel básico e intermedios.</w:t>
      </w:r>
    </w:p>
    <w:p w:rsidR="00BD798A" w:rsidRPr="00033D05" w:rsidRDefault="00BD798A" w:rsidP="00663BF7">
      <w:pPr>
        <w:numPr>
          <w:ilvl w:val="0"/>
          <w:numId w:val="34"/>
        </w:numPr>
        <w:spacing w:after="0" w:line="240" w:lineRule="auto"/>
        <w:rPr>
          <w:rFonts w:cs="Arial"/>
          <w:lang w:val="es-MX"/>
        </w:rPr>
      </w:pPr>
      <w:r w:rsidRPr="00033D05">
        <w:rPr>
          <w:rFonts w:cs="Arial"/>
          <w:lang w:val="es-MX"/>
        </w:rPr>
        <w:t>Contratación de la Universidad de Missouri para la formación de docentes en una segunda lengua</w:t>
      </w:r>
      <w:r>
        <w:rPr>
          <w:rFonts w:cs="Arial"/>
          <w:lang w:val="es-MX"/>
        </w:rPr>
        <w:t>.</w:t>
      </w:r>
    </w:p>
    <w:p w:rsidR="00BD798A" w:rsidRPr="00B24ECE" w:rsidRDefault="00BD798A" w:rsidP="00663BF7">
      <w:pPr>
        <w:numPr>
          <w:ilvl w:val="0"/>
          <w:numId w:val="34"/>
        </w:numPr>
        <w:spacing w:after="0" w:line="240" w:lineRule="auto"/>
        <w:rPr>
          <w:rFonts w:cs="Arial"/>
          <w:lang w:val="es-MX"/>
        </w:rPr>
      </w:pPr>
      <w:r w:rsidRPr="00033D05">
        <w:rPr>
          <w:rFonts w:cs="Arial"/>
          <w:lang w:val="es-MX"/>
        </w:rPr>
        <w:t>Al regreso de la inmersión continuar con el Centro Colombo Americano para prueba TOEFL.</w:t>
      </w:r>
    </w:p>
    <w:p w:rsidR="00BD798A" w:rsidRPr="00942A45" w:rsidRDefault="00753CCA" w:rsidP="00096638">
      <w:pPr>
        <w:pStyle w:val="Ttulo2"/>
      </w:pPr>
      <w:bookmarkStart w:id="265" w:name="_Toc417576256"/>
      <w:bookmarkStart w:id="266" w:name="_Toc515432694"/>
      <w:r>
        <w:t>5</w:t>
      </w:r>
      <w:r w:rsidR="00BD798A" w:rsidRPr="00AD226B">
        <w:t>.5 MOVILIDAD DE ESTUDIANTES</w:t>
      </w:r>
      <w:bookmarkEnd w:id="265"/>
      <w:bookmarkEnd w:id="266"/>
    </w:p>
    <w:p w:rsidR="00BD798A" w:rsidRDefault="00BD798A" w:rsidP="00BD798A">
      <w:pPr>
        <w:spacing w:line="240" w:lineRule="auto"/>
        <w:rPr>
          <w:rFonts w:cs="Arial"/>
          <w:lang w:val="es-MX"/>
        </w:rPr>
      </w:pPr>
      <w:r>
        <w:rPr>
          <w:rFonts w:cs="Arial"/>
          <w:lang w:val="es-MX"/>
        </w:rPr>
        <w:t>La movilidad de los estudiantes en el Programa se da por medio de las siguientes estrategias:</w:t>
      </w:r>
    </w:p>
    <w:p w:rsidR="00BD798A" w:rsidRPr="00033D05" w:rsidRDefault="00BD798A" w:rsidP="00663BF7">
      <w:pPr>
        <w:numPr>
          <w:ilvl w:val="0"/>
          <w:numId w:val="35"/>
        </w:numPr>
        <w:spacing w:after="0" w:line="240" w:lineRule="auto"/>
        <w:rPr>
          <w:rFonts w:cs="Arial"/>
          <w:lang w:val="es-MX"/>
        </w:rPr>
      </w:pPr>
      <w:r w:rsidRPr="00033D05">
        <w:rPr>
          <w:rFonts w:cs="Arial"/>
          <w:lang w:val="es-MX"/>
        </w:rPr>
        <w:t>Existencia de: semestres universitarios, estudiantes extranjeros, practicantes en el exterior.</w:t>
      </w:r>
    </w:p>
    <w:p w:rsidR="00BD798A" w:rsidRPr="00033D05" w:rsidRDefault="00BD798A" w:rsidP="00663BF7">
      <w:pPr>
        <w:numPr>
          <w:ilvl w:val="0"/>
          <w:numId w:val="35"/>
        </w:numPr>
        <w:spacing w:after="0" w:line="240" w:lineRule="auto"/>
        <w:rPr>
          <w:rFonts w:cs="Arial"/>
          <w:lang w:val="es-MX"/>
        </w:rPr>
      </w:pPr>
      <w:r w:rsidRPr="00033D05">
        <w:rPr>
          <w:rFonts w:cs="Arial"/>
          <w:lang w:val="es-MX"/>
        </w:rPr>
        <w:t>Incentivos financieros para la movilidad de estudiantes: becas, préstamos, subsidios, descuentos.</w:t>
      </w:r>
    </w:p>
    <w:p w:rsidR="00BD798A" w:rsidRPr="00033D05" w:rsidRDefault="00BD798A" w:rsidP="00663BF7">
      <w:pPr>
        <w:numPr>
          <w:ilvl w:val="0"/>
          <w:numId w:val="35"/>
        </w:numPr>
        <w:spacing w:after="0" w:line="240" w:lineRule="auto"/>
        <w:rPr>
          <w:rFonts w:cs="Arial"/>
          <w:lang w:val="es-MX"/>
        </w:rPr>
      </w:pPr>
      <w:r w:rsidRPr="00033D05">
        <w:rPr>
          <w:rFonts w:cs="Arial"/>
          <w:lang w:val="es-MX"/>
        </w:rPr>
        <w:t>Homologación de créditos.</w:t>
      </w:r>
    </w:p>
    <w:p w:rsidR="00BD798A" w:rsidRPr="00033D05" w:rsidRDefault="00BD798A" w:rsidP="00663BF7">
      <w:pPr>
        <w:numPr>
          <w:ilvl w:val="0"/>
          <w:numId w:val="35"/>
        </w:numPr>
        <w:spacing w:after="0" w:line="240" w:lineRule="auto"/>
        <w:rPr>
          <w:rFonts w:cs="Arial"/>
          <w:lang w:val="es-MX"/>
        </w:rPr>
      </w:pPr>
      <w:r w:rsidRPr="00033D05">
        <w:rPr>
          <w:rFonts w:cs="Arial"/>
          <w:lang w:val="es-MX"/>
        </w:rPr>
        <w:t>Convenios de doble titulación</w:t>
      </w:r>
      <w:r>
        <w:rPr>
          <w:rFonts w:cs="Arial"/>
          <w:lang w:val="es-MX"/>
        </w:rPr>
        <w:t>.</w:t>
      </w:r>
      <w:r w:rsidRPr="00033D05">
        <w:rPr>
          <w:rFonts w:cs="Arial"/>
          <w:lang w:val="es-MX"/>
        </w:rPr>
        <w:t xml:space="preserve"> </w:t>
      </w:r>
    </w:p>
    <w:p w:rsidR="00BD798A" w:rsidRDefault="00BD798A" w:rsidP="00663BF7">
      <w:pPr>
        <w:numPr>
          <w:ilvl w:val="0"/>
          <w:numId w:val="35"/>
        </w:numPr>
        <w:spacing w:line="240" w:lineRule="auto"/>
        <w:rPr>
          <w:rFonts w:cs="Arial"/>
          <w:lang w:val="es-MX"/>
        </w:rPr>
      </w:pPr>
      <w:r w:rsidRPr="00033D05">
        <w:rPr>
          <w:rFonts w:cs="Arial"/>
          <w:lang w:val="es-MX"/>
        </w:rPr>
        <w:t>Convenio con AIESEC</w:t>
      </w:r>
      <w:r>
        <w:rPr>
          <w:rFonts w:cs="Arial"/>
          <w:lang w:val="es-MX"/>
        </w:rPr>
        <w:t>.</w:t>
      </w:r>
    </w:p>
    <w:p w:rsidR="00BD798A" w:rsidRPr="00033D05" w:rsidRDefault="00BD798A" w:rsidP="00BD798A">
      <w:pPr>
        <w:spacing w:line="240" w:lineRule="auto"/>
        <w:rPr>
          <w:rFonts w:cs="Arial"/>
          <w:lang w:val="es-MX"/>
        </w:rPr>
      </w:pPr>
      <w:r>
        <w:rPr>
          <w:rFonts w:cs="Arial"/>
          <w:lang w:val="es-MX"/>
        </w:rPr>
        <w:t>Si las estrategias se logran, los resultados esperados son:</w:t>
      </w:r>
    </w:p>
    <w:p w:rsidR="00BD798A" w:rsidRPr="00033D05" w:rsidRDefault="00BD798A" w:rsidP="00663BF7">
      <w:pPr>
        <w:numPr>
          <w:ilvl w:val="0"/>
          <w:numId w:val="36"/>
        </w:numPr>
        <w:spacing w:after="0" w:line="240" w:lineRule="auto"/>
        <w:rPr>
          <w:rFonts w:cs="Arial"/>
          <w:lang w:val="es-MX"/>
        </w:rPr>
      </w:pPr>
      <w:r>
        <w:rPr>
          <w:rFonts w:cs="Arial"/>
          <w:lang w:val="es-MX"/>
        </w:rPr>
        <w:t>Suministro por parte de los docentes de m</w:t>
      </w:r>
      <w:r w:rsidRPr="00033D05">
        <w:rPr>
          <w:rFonts w:cs="Arial"/>
          <w:lang w:val="es-MX"/>
        </w:rPr>
        <w:t>aterial de sus cursos en inglés</w:t>
      </w:r>
      <w:r>
        <w:rPr>
          <w:rFonts w:cs="Arial"/>
          <w:lang w:val="es-MX"/>
        </w:rPr>
        <w:t>.</w:t>
      </w:r>
    </w:p>
    <w:p w:rsidR="00BD798A" w:rsidRPr="00033D05" w:rsidRDefault="00BD798A" w:rsidP="00663BF7">
      <w:pPr>
        <w:numPr>
          <w:ilvl w:val="0"/>
          <w:numId w:val="36"/>
        </w:numPr>
        <w:spacing w:after="0" w:line="240" w:lineRule="auto"/>
        <w:rPr>
          <w:rFonts w:cs="Arial"/>
          <w:lang w:val="es-MX"/>
        </w:rPr>
      </w:pPr>
      <w:r w:rsidRPr="00033D05">
        <w:rPr>
          <w:rFonts w:cs="Arial"/>
          <w:lang w:val="es-MX"/>
        </w:rPr>
        <w:t>Promover actividades como conferencias, clases, videos en inglés.</w:t>
      </w:r>
    </w:p>
    <w:p w:rsidR="00BD798A" w:rsidRPr="00033D05" w:rsidRDefault="00BD798A" w:rsidP="00663BF7">
      <w:pPr>
        <w:numPr>
          <w:ilvl w:val="0"/>
          <w:numId w:val="36"/>
        </w:numPr>
        <w:spacing w:after="0" w:line="240" w:lineRule="auto"/>
        <w:rPr>
          <w:rFonts w:cs="Arial"/>
          <w:lang w:val="es-MX"/>
        </w:rPr>
      </w:pPr>
      <w:r w:rsidRPr="00033D05">
        <w:rPr>
          <w:rFonts w:cs="Arial"/>
          <w:lang w:val="es-MX"/>
        </w:rPr>
        <w:t>Evalua</w:t>
      </w:r>
      <w:r>
        <w:rPr>
          <w:rFonts w:cs="Arial"/>
          <w:lang w:val="es-MX"/>
        </w:rPr>
        <w:t>ción</w:t>
      </w:r>
      <w:r w:rsidRPr="00033D05">
        <w:rPr>
          <w:rFonts w:cs="Arial"/>
          <w:lang w:val="es-MX"/>
        </w:rPr>
        <w:t xml:space="preserve"> al regreso de la inmersión para medir impacto.</w:t>
      </w:r>
    </w:p>
    <w:p w:rsidR="00BD798A" w:rsidRPr="00033D05" w:rsidRDefault="00BD798A" w:rsidP="00663BF7">
      <w:pPr>
        <w:numPr>
          <w:ilvl w:val="0"/>
          <w:numId w:val="36"/>
        </w:numPr>
        <w:spacing w:after="0" w:line="240" w:lineRule="auto"/>
        <w:rPr>
          <w:rFonts w:cs="Arial"/>
          <w:lang w:val="es-MX"/>
        </w:rPr>
      </w:pPr>
      <w:r w:rsidRPr="00033D05">
        <w:rPr>
          <w:rFonts w:cs="Arial"/>
          <w:lang w:val="es-MX"/>
        </w:rPr>
        <w:t>Ampliar los intercambios con grupos de investigación del mundo.</w:t>
      </w:r>
    </w:p>
    <w:p w:rsidR="00BD798A" w:rsidRPr="00033D05" w:rsidRDefault="00BD798A" w:rsidP="00663BF7">
      <w:pPr>
        <w:numPr>
          <w:ilvl w:val="0"/>
          <w:numId w:val="36"/>
        </w:numPr>
        <w:spacing w:after="0" w:line="240" w:lineRule="auto"/>
        <w:rPr>
          <w:rFonts w:cs="Arial"/>
          <w:lang w:val="es-MX"/>
        </w:rPr>
      </w:pPr>
      <w:r w:rsidRPr="00033D05">
        <w:rPr>
          <w:rFonts w:cs="Arial"/>
          <w:lang w:val="es-MX"/>
        </w:rPr>
        <w:t>Ofrecer cursos de docencia y extensión en inglés.</w:t>
      </w:r>
    </w:p>
    <w:p w:rsidR="00BD798A" w:rsidRPr="00B24ECE" w:rsidRDefault="00BD798A" w:rsidP="00663BF7">
      <w:pPr>
        <w:numPr>
          <w:ilvl w:val="0"/>
          <w:numId w:val="36"/>
        </w:numPr>
        <w:spacing w:line="240" w:lineRule="auto"/>
        <w:rPr>
          <w:rFonts w:cs="Arial"/>
          <w:lang w:val="es-MX"/>
        </w:rPr>
      </w:pPr>
      <w:r w:rsidRPr="00033D05">
        <w:rPr>
          <w:rFonts w:cs="Arial"/>
          <w:lang w:val="es-MX"/>
        </w:rPr>
        <w:t xml:space="preserve">Mejorar el flujo de los estudiantes a su paso por el </w:t>
      </w:r>
      <w:r>
        <w:rPr>
          <w:rFonts w:cs="Arial"/>
          <w:lang w:val="es-MX"/>
        </w:rPr>
        <w:t>Instituto de Lenguas Extranjeras (</w:t>
      </w:r>
      <w:r w:rsidRPr="00033D05">
        <w:rPr>
          <w:rFonts w:cs="Arial"/>
          <w:lang w:val="es-MX"/>
        </w:rPr>
        <w:t>ILEX</w:t>
      </w:r>
      <w:r>
        <w:rPr>
          <w:rFonts w:cs="Arial"/>
          <w:lang w:val="es-MX"/>
        </w:rPr>
        <w:t>)</w:t>
      </w:r>
      <w:r w:rsidRPr="00033D05">
        <w:rPr>
          <w:rFonts w:cs="Arial"/>
          <w:lang w:val="es-MX"/>
        </w:rPr>
        <w:t>.</w:t>
      </w:r>
    </w:p>
    <w:p w:rsidR="00BD798A" w:rsidRPr="0015087B" w:rsidRDefault="00753CCA" w:rsidP="00096638">
      <w:pPr>
        <w:pStyle w:val="Ttulo2"/>
      </w:pPr>
      <w:bookmarkStart w:id="267" w:name="_Toc372383942"/>
      <w:bookmarkStart w:id="268" w:name="_Toc417576257"/>
      <w:bookmarkStart w:id="269" w:name="_Toc515432695"/>
      <w:r>
        <w:lastRenderedPageBreak/>
        <w:t>5</w:t>
      </w:r>
      <w:r w:rsidR="00BD798A" w:rsidRPr="00AD226B">
        <w:t>.6 PRÁCTICAS Y PASANTIAS</w:t>
      </w:r>
      <w:bookmarkEnd w:id="267"/>
      <w:bookmarkEnd w:id="268"/>
      <w:bookmarkEnd w:id="269"/>
    </w:p>
    <w:p w:rsidR="00BD798A" w:rsidRPr="003574BE" w:rsidRDefault="00BD798A" w:rsidP="003574BE">
      <w:pPr>
        <w:spacing w:after="0" w:line="240" w:lineRule="auto"/>
        <w:jc w:val="both"/>
        <w:rPr>
          <w:color w:val="4472C4"/>
          <w:u w:val="single"/>
        </w:rPr>
      </w:pPr>
      <w:r w:rsidRPr="0015087B">
        <w:t xml:space="preserve">Las prácticas y pasantías que realizan los estudiantes del programa de Ingeniería Industrial se desarrollan a través de la Oficina de Prácticas Empresariales adscrita a la </w:t>
      </w:r>
      <w:r>
        <w:t>V</w:t>
      </w:r>
      <w:r w:rsidRPr="0015087B">
        <w:t xml:space="preserve">icerrectoría de Investigaciones, </w:t>
      </w:r>
      <w:r>
        <w:t>I</w:t>
      </w:r>
      <w:r w:rsidRPr="0015087B">
        <w:t xml:space="preserve">nnovación y </w:t>
      </w:r>
      <w:r>
        <w:t>E</w:t>
      </w:r>
      <w:r w:rsidRPr="0015087B">
        <w:t>xtensión</w:t>
      </w:r>
      <w:sdt>
        <w:sdtPr>
          <w:id w:val="985209091"/>
          <w:citation/>
        </w:sdtPr>
        <w:sdtContent>
          <w:r w:rsidR="00DF6D77">
            <w:fldChar w:fldCharType="begin"/>
          </w:r>
          <w:r w:rsidR="00DF6D77">
            <w:rPr>
              <w:lang w:val="es-ES"/>
            </w:rPr>
            <w:instrText xml:space="preserve"> CITATION Vic12 \l 3082 </w:instrText>
          </w:r>
          <w:r w:rsidR="00DF6D77">
            <w:fldChar w:fldCharType="separate"/>
          </w:r>
          <w:r w:rsidR="00DF6D77">
            <w:rPr>
              <w:noProof/>
              <w:lang w:val="es-ES"/>
            </w:rPr>
            <w:t xml:space="preserve"> </w:t>
          </w:r>
          <w:r w:rsidR="00DF6D77" w:rsidRPr="00DF6D77">
            <w:rPr>
              <w:noProof/>
              <w:lang w:val="es-ES"/>
            </w:rPr>
            <w:t>(Vicerrectorìa de Investigaciones, Innovaciòn y Extensiòn UTP, 2012)</w:t>
          </w:r>
          <w:r w:rsidR="00DF6D77">
            <w:fldChar w:fldCharType="end"/>
          </w:r>
        </w:sdtContent>
      </w:sdt>
      <w:r w:rsidR="00DF6D77">
        <w:t>.</w:t>
      </w:r>
      <w:r w:rsidRPr="0015087B">
        <w:t xml:space="preserve"> </w:t>
      </w:r>
    </w:p>
    <w:p w:rsidR="00BD798A" w:rsidRPr="00393D32" w:rsidRDefault="00753CCA" w:rsidP="00BD798A">
      <w:pPr>
        <w:pStyle w:val="Ttulo3"/>
        <w:rPr>
          <w:b/>
          <w:lang w:val="es-MX"/>
        </w:rPr>
      </w:pPr>
      <w:bookmarkStart w:id="270" w:name="_Toc417576258"/>
      <w:bookmarkStart w:id="271" w:name="_Toc515432696"/>
      <w:r>
        <w:rPr>
          <w:b/>
          <w:lang w:val="es-MX"/>
        </w:rPr>
        <w:t>5</w:t>
      </w:r>
      <w:r w:rsidR="00BD798A" w:rsidRPr="00AD226B">
        <w:rPr>
          <w:b/>
          <w:lang w:val="es-MX"/>
        </w:rPr>
        <w:t>.6.1 Políticas prácticas universitarias</w:t>
      </w:r>
      <w:bookmarkEnd w:id="270"/>
      <w:bookmarkEnd w:id="271"/>
    </w:p>
    <w:p w:rsidR="00BD798A" w:rsidRPr="0081358E" w:rsidRDefault="00BD798A" w:rsidP="00BD798A">
      <w:pPr>
        <w:jc w:val="both"/>
        <w:rPr>
          <w:rFonts w:cs="Arial"/>
          <w:lang w:val="es-MX"/>
        </w:rPr>
      </w:pPr>
      <w:r w:rsidRPr="0081358E">
        <w:rPr>
          <w:rFonts w:cs="Arial"/>
          <w:lang w:val="es-MX"/>
        </w:rPr>
        <w:t xml:space="preserve">Las prácticas </w:t>
      </w:r>
      <w:r>
        <w:rPr>
          <w:rFonts w:cs="Arial"/>
          <w:lang w:val="es-MX"/>
        </w:rPr>
        <w:t>universitarias</w:t>
      </w:r>
      <w:r w:rsidRPr="0081358E">
        <w:rPr>
          <w:rFonts w:cs="Arial"/>
          <w:lang w:val="es-MX"/>
        </w:rPr>
        <w:t xml:space="preserve"> están orientadas por las siguientes políticas establecidas por la institución</w:t>
      </w:r>
      <w:r>
        <w:rPr>
          <w:rFonts w:cs="Arial"/>
          <w:lang w:val="es-MX"/>
        </w:rPr>
        <w:t xml:space="preserve"> las que deben ser acogidas por todos los programas académicos de la Universidad. Estas son:</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Fortalecer la relación Universidad – Medio de forma tal que se articulen los recursos humanos, físicos, tecnológicos y de información.</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Propender por la articulación de las diferentes unidades académicas y administrativas, con las organizaciones del medio, con el fin de lograr la misión y visión de la unidad.</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Diseñar estrategias que fomenten y estimulen la participación de los diferentes actores de los estamentos de la Universidad, en su relación con el medio.</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Propiciar que las experiencias logradas en la relación Universidad – Medio, se retroalimenten, con el fin de fortalecer los procesos académicos internos de la Universidad.</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Mantener relación con la Oficina de Egresados para determinar las potencialidades de éstos y obtener un banco de información de los mismos.</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Contribuir al desarrollo de la capacidad tecnológica regional en todos los ámbitos, en coherencia con los Planes de Desarrollo Gubernamentales e Institucional.</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Propender por la difusión de los desarrollos tecnológicos generados en las alianzas con el entorno y en los procesos académico y administrativo.</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Establecer los criterios sobre derecho de propiedad intelectual y demás estímulos, derivados de los desarrollos que se generen en esta relación.</w:t>
      </w:r>
    </w:p>
    <w:p w:rsidR="00BD798A" w:rsidRPr="00CD243E" w:rsidRDefault="00BD798A" w:rsidP="00663BF7">
      <w:pPr>
        <w:numPr>
          <w:ilvl w:val="0"/>
          <w:numId w:val="29"/>
        </w:numPr>
        <w:shd w:val="clear" w:color="auto" w:fill="FFFFFF"/>
        <w:spacing w:before="100" w:beforeAutospacing="1" w:after="100" w:afterAutospacing="1" w:line="200" w:lineRule="atLeast"/>
        <w:rPr>
          <w:rFonts w:eastAsia="Times New Roman" w:cs="Arial"/>
          <w:lang w:val="es-MX" w:eastAsia="es-MX"/>
        </w:rPr>
      </w:pPr>
      <w:r w:rsidRPr="00CD243E">
        <w:rPr>
          <w:rFonts w:eastAsia="Times New Roman" w:cs="Arial"/>
          <w:lang w:val="es-MX" w:eastAsia="es-MX"/>
        </w:rPr>
        <w:t>Propender que en la relación Universidad – Medio prime el interés colectivo ante el interés personal o particular.</w:t>
      </w:r>
    </w:p>
    <w:p w:rsidR="00BD798A" w:rsidRPr="00C67E42" w:rsidRDefault="00BD798A" w:rsidP="00BD798A">
      <w:pPr>
        <w:spacing w:line="240" w:lineRule="auto"/>
        <w:jc w:val="both"/>
        <w:rPr>
          <w:rFonts w:cs="Arial"/>
          <w:lang w:val="es-MX"/>
        </w:rPr>
      </w:pPr>
      <w:r w:rsidRPr="0081358E">
        <w:rPr>
          <w:rFonts w:cs="Arial"/>
          <w:lang w:val="es-MX"/>
        </w:rPr>
        <w:t>En el Acuerdo No. 30 de septiembre</w:t>
      </w:r>
      <w:r>
        <w:rPr>
          <w:rFonts w:cs="Arial"/>
          <w:lang w:val="es-MX"/>
        </w:rPr>
        <w:t xml:space="preserve"> 5</w:t>
      </w:r>
      <w:r w:rsidRPr="0081358E">
        <w:rPr>
          <w:rFonts w:cs="Arial"/>
          <w:lang w:val="es-MX"/>
        </w:rPr>
        <w:t xml:space="preserve"> de 2012 del Consejo Académico de la Universidad Tecnológica de Pereira se encuentra establecida toda la reglamentación para el desarrollo de las Prácticas Universitarias</w:t>
      </w:r>
      <w:sdt>
        <w:sdtPr>
          <w:rPr>
            <w:rFonts w:cs="Arial"/>
            <w:lang w:val="es-MX"/>
          </w:rPr>
          <w:id w:val="-1023632086"/>
          <w:citation/>
        </w:sdtPr>
        <w:sdtContent>
          <w:r w:rsidR="00120D17">
            <w:rPr>
              <w:rFonts w:cs="Arial"/>
              <w:lang w:val="es-MX"/>
            </w:rPr>
            <w:fldChar w:fldCharType="begin"/>
          </w:r>
          <w:r w:rsidR="00120D17">
            <w:rPr>
              <w:rFonts w:cs="Arial"/>
              <w:lang w:val="es-ES"/>
            </w:rPr>
            <w:instrText xml:space="preserve"> CITATION Con12 \l 3082 </w:instrText>
          </w:r>
          <w:r w:rsidR="00120D17">
            <w:rPr>
              <w:rFonts w:cs="Arial"/>
              <w:lang w:val="es-MX"/>
            </w:rPr>
            <w:fldChar w:fldCharType="separate"/>
          </w:r>
          <w:r w:rsidR="00120D17">
            <w:rPr>
              <w:rFonts w:cs="Arial"/>
              <w:noProof/>
              <w:lang w:val="es-ES"/>
            </w:rPr>
            <w:t xml:space="preserve"> </w:t>
          </w:r>
          <w:r w:rsidR="00120D17" w:rsidRPr="00120D17">
            <w:rPr>
              <w:rFonts w:cs="Arial"/>
              <w:noProof/>
              <w:lang w:val="es-ES"/>
            </w:rPr>
            <w:t>(Consejo Acadèmico UTP, 2012)</w:t>
          </w:r>
          <w:r w:rsidR="00120D17">
            <w:rPr>
              <w:rFonts w:cs="Arial"/>
              <w:lang w:val="es-MX"/>
            </w:rPr>
            <w:fldChar w:fldCharType="end"/>
          </w:r>
        </w:sdtContent>
      </w:sdt>
      <w:r w:rsidRPr="0081358E">
        <w:rPr>
          <w:rFonts w:cs="Arial"/>
          <w:lang w:val="es-MX"/>
        </w:rPr>
        <w:t>.</w:t>
      </w:r>
      <w:r>
        <w:rPr>
          <w:rFonts w:cs="Arial"/>
          <w:lang w:val="es-MX"/>
        </w:rPr>
        <w:t xml:space="preserve"> </w:t>
      </w:r>
    </w:p>
    <w:p w:rsidR="00BD798A" w:rsidRPr="00242DDA" w:rsidRDefault="00753CCA" w:rsidP="00096638">
      <w:pPr>
        <w:pStyle w:val="Ttulo2"/>
      </w:pPr>
      <w:bookmarkStart w:id="272" w:name="_Toc417576259"/>
      <w:bookmarkStart w:id="273" w:name="_Toc515432697"/>
      <w:r>
        <w:t>5</w:t>
      </w:r>
      <w:r w:rsidR="00BD798A" w:rsidRPr="00AD226B">
        <w:t>.7 LA INVESTIGACIÒN, ESTRUCTURA, PROCEDIMIENTOS Y GRUPOS DE INVESTIGACIÒN</w:t>
      </w:r>
      <w:bookmarkEnd w:id="272"/>
      <w:bookmarkEnd w:id="273"/>
    </w:p>
    <w:p w:rsidR="00C155C3" w:rsidRDefault="00BD798A" w:rsidP="003574BE">
      <w:pPr>
        <w:spacing w:after="0" w:line="240" w:lineRule="auto"/>
        <w:jc w:val="both"/>
        <w:rPr>
          <w:rFonts w:cs="Arial"/>
        </w:rPr>
      </w:pPr>
      <w:r>
        <w:rPr>
          <w:rFonts w:cs="Arial"/>
        </w:rPr>
        <w:t>La función de investigación, se desarrolla en la F</w:t>
      </w:r>
      <w:r w:rsidR="0049255E">
        <w:rPr>
          <w:rFonts w:cs="Arial"/>
        </w:rPr>
        <w:t>acultad de Ciencias Empresariales</w:t>
      </w:r>
      <w:r>
        <w:rPr>
          <w:rFonts w:cs="Arial"/>
        </w:rPr>
        <w:t xml:space="preserve">, por medio de la estructura que para el efecto posee la Universidad a través de la Vicerrectoría de Investigaciones, Innovación y Extensión  y los grupos de investigación de la Facultad, los cuales se relacionan en el </w:t>
      </w:r>
      <w:r w:rsidR="00DA7902">
        <w:rPr>
          <w:rFonts w:cs="Arial"/>
        </w:rPr>
        <w:t>C</w:t>
      </w:r>
      <w:r>
        <w:rPr>
          <w:rFonts w:cs="Arial"/>
        </w:rPr>
        <w:t xml:space="preserve">uadro </w:t>
      </w:r>
      <w:r w:rsidR="00DA7902">
        <w:rPr>
          <w:rFonts w:cs="Arial"/>
        </w:rPr>
        <w:t>6</w:t>
      </w:r>
      <w:r>
        <w:rPr>
          <w:rFonts w:cs="Arial"/>
        </w:rPr>
        <w:t xml:space="preserve"> de este documento</w:t>
      </w:r>
      <w:sdt>
        <w:sdtPr>
          <w:rPr>
            <w:rFonts w:cs="Arial"/>
          </w:rPr>
          <w:id w:val="-615991740"/>
          <w:citation/>
        </w:sdtPr>
        <w:sdtContent>
          <w:r w:rsidR="00120D17">
            <w:rPr>
              <w:rFonts w:cs="Arial"/>
            </w:rPr>
            <w:fldChar w:fldCharType="begin"/>
          </w:r>
          <w:r w:rsidR="00120D17">
            <w:rPr>
              <w:rFonts w:cs="Arial"/>
              <w:lang w:val="es-ES"/>
            </w:rPr>
            <w:instrText xml:space="preserve"> CITATION Con161 \l 3082 </w:instrText>
          </w:r>
          <w:r w:rsidR="00120D17">
            <w:rPr>
              <w:rFonts w:cs="Arial"/>
            </w:rPr>
            <w:fldChar w:fldCharType="separate"/>
          </w:r>
          <w:r w:rsidR="00120D17">
            <w:rPr>
              <w:rFonts w:cs="Arial"/>
              <w:noProof/>
              <w:lang w:val="es-ES"/>
            </w:rPr>
            <w:t xml:space="preserve"> </w:t>
          </w:r>
          <w:r w:rsidR="00120D17" w:rsidRPr="00120D17">
            <w:rPr>
              <w:rFonts w:cs="Arial"/>
              <w:noProof/>
              <w:lang w:val="es-ES"/>
            </w:rPr>
            <w:t>(Consejo Superior UTP, 2016)</w:t>
          </w:r>
          <w:r w:rsidR="00120D17">
            <w:rPr>
              <w:rFonts w:cs="Arial"/>
            </w:rPr>
            <w:fldChar w:fldCharType="end"/>
          </w:r>
        </w:sdtContent>
      </w:sdt>
      <w:r w:rsidR="00CC383C">
        <w:rPr>
          <w:rFonts w:cs="Arial"/>
        </w:rPr>
        <w:t>.</w:t>
      </w:r>
    </w:p>
    <w:p w:rsidR="003574BE" w:rsidRPr="003574BE" w:rsidRDefault="003574BE" w:rsidP="003574BE">
      <w:pPr>
        <w:spacing w:after="0" w:line="240" w:lineRule="auto"/>
        <w:jc w:val="both"/>
        <w:rPr>
          <w:rFonts w:cs="Arial"/>
        </w:rPr>
      </w:pPr>
    </w:p>
    <w:p w:rsidR="00BD798A" w:rsidRPr="000F0D4A" w:rsidRDefault="00BD798A" w:rsidP="00C155C3">
      <w:pPr>
        <w:pStyle w:val="Cuadro1"/>
        <w:rPr>
          <w:color w:val="FF0000"/>
        </w:rPr>
      </w:pPr>
      <w:bookmarkStart w:id="274" w:name="_Toc515286522"/>
      <w:r w:rsidRPr="00470DEE">
        <w:t xml:space="preserve">Cuadro </w:t>
      </w:r>
      <w:r w:rsidR="00DA7902">
        <w:t>6</w:t>
      </w:r>
      <w:r w:rsidRPr="00470DEE">
        <w:t xml:space="preserve">. Grupos de investigación de la Facultad de </w:t>
      </w:r>
      <w:bookmarkEnd w:id="274"/>
      <w:r w:rsidR="0049255E">
        <w:t>Ciencias Empresariales.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1840"/>
        <w:gridCol w:w="4046"/>
      </w:tblGrid>
      <w:tr w:rsidR="00006540" w:rsidRPr="00DA4936" w:rsidTr="00006540">
        <w:trPr>
          <w:tblHeader/>
          <w:jc w:val="center"/>
        </w:trPr>
        <w:tc>
          <w:tcPr>
            <w:tcW w:w="2942" w:type="dxa"/>
            <w:shd w:val="clear" w:color="auto" w:fill="DBE5F1"/>
            <w:vAlign w:val="center"/>
          </w:tcPr>
          <w:p w:rsidR="00006540" w:rsidRPr="00DA4936" w:rsidRDefault="00006540" w:rsidP="007C3938">
            <w:pPr>
              <w:spacing w:after="0" w:line="240" w:lineRule="auto"/>
              <w:rPr>
                <w:rFonts w:eastAsia="Times New Roman"/>
                <w:sz w:val="18"/>
                <w:szCs w:val="18"/>
                <w:lang w:eastAsia="es-CO"/>
              </w:rPr>
            </w:pPr>
          </w:p>
          <w:p w:rsidR="00006540" w:rsidRPr="00DA4936" w:rsidRDefault="00006540" w:rsidP="007C3938">
            <w:pPr>
              <w:spacing w:after="0" w:line="240" w:lineRule="auto"/>
              <w:rPr>
                <w:rFonts w:eastAsia="Times New Roman"/>
                <w:b/>
                <w:bCs/>
                <w:sz w:val="18"/>
                <w:szCs w:val="18"/>
                <w:lang w:eastAsia="es-CO"/>
              </w:rPr>
            </w:pPr>
            <w:r w:rsidRPr="00DA4936">
              <w:rPr>
                <w:rFonts w:eastAsia="Times New Roman"/>
                <w:sz w:val="18"/>
                <w:szCs w:val="18"/>
                <w:lang w:eastAsia="es-CO"/>
              </w:rPr>
              <w:t xml:space="preserve">      </w:t>
            </w:r>
            <w:r w:rsidRPr="00DA4936">
              <w:rPr>
                <w:rFonts w:eastAsia="Times New Roman"/>
                <w:b/>
                <w:bCs/>
                <w:sz w:val="18"/>
                <w:szCs w:val="18"/>
                <w:lang w:eastAsia="es-CO"/>
              </w:rPr>
              <w:t>NOMBRE DEL GRUPO</w:t>
            </w:r>
          </w:p>
          <w:p w:rsidR="00006540" w:rsidRPr="00DA4936" w:rsidRDefault="00006540" w:rsidP="007C3938">
            <w:pPr>
              <w:spacing w:after="0" w:line="240" w:lineRule="auto"/>
              <w:rPr>
                <w:rFonts w:eastAsia="Times New Roman"/>
                <w:sz w:val="18"/>
                <w:szCs w:val="18"/>
                <w:lang w:eastAsia="es-CO"/>
              </w:rPr>
            </w:pPr>
          </w:p>
        </w:tc>
        <w:tc>
          <w:tcPr>
            <w:tcW w:w="1840" w:type="dxa"/>
            <w:shd w:val="clear" w:color="auto" w:fill="DBE5F1"/>
            <w:vAlign w:val="center"/>
          </w:tcPr>
          <w:p w:rsidR="00006540" w:rsidRPr="00DA4936" w:rsidRDefault="00006540" w:rsidP="007C3938">
            <w:pPr>
              <w:spacing w:after="0" w:line="240" w:lineRule="auto"/>
              <w:jc w:val="center"/>
              <w:rPr>
                <w:rFonts w:eastAsia="Times New Roman"/>
                <w:b/>
                <w:bCs/>
                <w:sz w:val="18"/>
                <w:szCs w:val="18"/>
                <w:lang w:eastAsia="es-CO"/>
              </w:rPr>
            </w:pPr>
            <w:r w:rsidRPr="00DA4936">
              <w:rPr>
                <w:rFonts w:eastAsia="Times New Roman"/>
                <w:b/>
                <w:bCs/>
                <w:sz w:val="18"/>
                <w:szCs w:val="18"/>
                <w:lang w:eastAsia="es-CO"/>
              </w:rPr>
              <w:t>CATEGORÍA COLCIENCIAS</w:t>
            </w:r>
          </w:p>
        </w:tc>
        <w:tc>
          <w:tcPr>
            <w:tcW w:w="4046" w:type="dxa"/>
            <w:shd w:val="clear" w:color="auto" w:fill="DBE5F1"/>
            <w:vAlign w:val="center"/>
          </w:tcPr>
          <w:p w:rsidR="00006540" w:rsidRPr="00DA4936" w:rsidRDefault="00006540" w:rsidP="007C3938">
            <w:pPr>
              <w:spacing w:after="0" w:line="240" w:lineRule="auto"/>
              <w:rPr>
                <w:rFonts w:eastAsia="Times New Roman"/>
                <w:b/>
                <w:bCs/>
                <w:sz w:val="18"/>
                <w:szCs w:val="18"/>
                <w:lang w:eastAsia="es-CO"/>
              </w:rPr>
            </w:pPr>
            <w:r w:rsidRPr="00DA4936">
              <w:rPr>
                <w:rFonts w:eastAsia="Times New Roman"/>
                <w:b/>
                <w:bCs/>
                <w:sz w:val="18"/>
                <w:szCs w:val="18"/>
                <w:lang w:eastAsia="es-CO"/>
              </w:rPr>
              <w:t>LÍNEAS DE INVESTIGACIÓN</w:t>
            </w:r>
          </w:p>
        </w:tc>
      </w:tr>
      <w:tr w:rsidR="00006540" w:rsidRPr="00DA4936" w:rsidTr="00006540">
        <w:trPr>
          <w:jc w:val="center"/>
        </w:trPr>
        <w:tc>
          <w:tcPr>
            <w:tcW w:w="2942" w:type="dxa"/>
            <w:vMerge w:val="restart"/>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Análisis Envolvente de Datos/Data Envelopment Analysis  (DEA)</w:t>
            </w:r>
          </w:p>
        </w:tc>
        <w:tc>
          <w:tcPr>
            <w:tcW w:w="1840" w:type="dxa"/>
            <w:vMerge w:val="restart"/>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Reconocido</w:t>
            </w:r>
          </w:p>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Categoría A</w:t>
            </w:r>
          </w:p>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Análisis de medidas de eficiencia y productividad</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Sistemas de producción y operaciones</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Simulación Dinámica de Sistemas</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Sociología Computacional</w:t>
            </w:r>
          </w:p>
        </w:tc>
      </w:tr>
      <w:tr w:rsidR="00006540" w:rsidRPr="00DA4936" w:rsidTr="00006540">
        <w:trPr>
          <w:jc w:val="center"/>
        </w:trPr>
        <w:tc>
          <w:tcPr>
            <w:tcW w:w="2942" w:type="dxa"/>
            <w:vMerge w:val="restart"/>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Ecología, Ingeniería y Sociedad (EIS)</w:t>
            </w:r>
          </w:p>
        </w:tc>
        <w:tc>
          <w:tcPr>
            <w:tcW w:w="1840" w:type="dxa"/>
            <w:vMerge w:val="restart"/>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Reconocido</w:t>
            </w:r>
          </w:p>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Categoría A</w:t>
            </w:r>
          </w:p>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Ecología del paisaje y servicios ecosistémicos</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Educación continuada</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Ingeniería ecológica</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Programas especiales</w:t>
            </w:r>
          </w:p>
        </w:tc>
      </w:tr>
      <w:tr w:rsidR="00006540" w:rsidRPr="00DA4936" w:rsidTr="00006540">
        <w:trPr>
          <w:jc w:val="center"/>
        </w:trPr>
        <w:tc>
          <w:tcPr>
            <w:tcW w:w="2942" w:type="dxa"/>
            <w:vMerge w:val="restart"/>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Grupo de investigación en Aplicaciones de técnicas de Optimización y Procesos Estocásticos-GAOPE</w:t>
            </w:r>
          </w:p>
        </w:tc>
        <w:tc>
          <w:tcPr>
            <w:tcW w:w="1840" w:type="dxa"/>
            <w:vMerge w:val="restart"/>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Reconocido</w:t>
            </w:r>
          </w:p>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Categoría B</w:t>
            </w: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Optimización exacta y aproximada</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Planeación y gestión optima de procesos</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Confiabilidad</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Logística</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Minería de datos</w:t>
            </w:r>
          </w:p>
        </w:tc>
      </w:tr>
      <w:tr w:rsidR="00006540" w:rsidRPr="00DA4936" w:rsidTr="00006540">
        <w:trPr>
          <w:trHeight w:val="222"/>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Procesos Estocásticos</w:t>
            </w:r>
          </w:p>
        </w:tc>
      </w:tr>
      <w:tr w:rsidR="00006540" w:rsidRPr="00DA4936" w:rsidTr="00006540">
        <w:trPr>
          <w:jc w:val="center"/>
        </w:trPr>
        <w:tc>
          <w:tcPr>
            <w:tcW w:w="2942" w:type="dxa"/>
            <w:vMerge w:val="restart"/>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Administración Económica y Financiera</w:t>
            </w:r>
          </w:p>
        </w:tc>
        <w:tc>
          <w:tcPr>
            <w:tcW w:w="1840" w:type="dxa"/>
            <w:vMerge w:val="restart"/>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bCs/>
                <w:sz w:val="18"/>
                <w:szCs w:val="18"/>
                <w:lang w:eastAsia="es-CO"/>
              </w:rPr>
              <w:t>Reconocido</w:t>
            </w:r>
          </w:p>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bCs/>
                <w:sz w:val="18"/>
                <w:szCs w:val="18"/>
                <w:lang w:eastAsia="es-CO"/>
              </w:rPr>
              <w:t>Categoría B</w:t>
            </w: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Administración</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Finanzas</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Desarrollo Económico</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Optimización Financiera</w:t>
            </w:r>
          </w:p>
        </w:tc>
      </w:tr>
      <w:tr w:rsidR="00006540" w:rsidRPr="00DA4936" w:rsidTr="00006540">
        <w:trPr>
          <w:jc w:val="center"/>
        </w:trPr>
        <w:tc>
          <w:tcPr>
            <w:tcW w:w="2942" w:type="dxa"/>
            <w:vMerge w:val="restart"/>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Desarrollo Humano y Organizacional</w:t>
            </w:r>
          </w:p>
        </w:tc>
        <w:tc>
          <w:tcPr>
            <w:tcW w:w="1840" w:type="dxa"/>
            <w:vMerge w:val="restart"/>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Reconocido</w:t>
            </w:r>
          </w:p>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Categoría B</w:t>
            </w:r>
          </w:p>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Cultura tecnológica, Productividad y competitividad</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Cambio, innovación y liderazgo</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Reformas laborales</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Educación y gestión</w:t>
            </w:r>
          </w:p>
        </w:tc>
      </w:tr>
      <w:tr w:rsidR="00006540" w:rsidRPr="00DA4936" w:rsidTr="00006540">
        <w:trPr>
          <w:jc w:val="center"/>
        </w:trPr>
        <w:tc>
          <w:tcPr>
            <w:tcW w:w="2942" w:type="dxa"/>
            <w:vMerge w:val="restart"/>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Enseñanza de la Investigación de Operaciones-GEIO</w:t>
            </w:r>
          </w:p>
        </w:tc>
        <w:tc>
          <w:tcPr>
            <w:tcW w:w="1840" w:type="dxa"/>
            <w:vMerge w:val="restart"/>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Reconocido</w:t>
            </w:r>
          </w:p>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Categoría C</w:t>
            </w: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Nuevas tecnologías en la enseñanza de la Investigación de Operaciones</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Uso de la lúdica en la enseñanza de la Investigación de Operaciones</w:t>
            </w:r>
          </w:p>
        </w:tc>
      </w:tr>
      <w:tr w:rsidR="00006540" w:rsidRPr="00DA4936" w:rsidTr="00006540">
        <w:trPr>
          <w:jc w:val="center"/>
        </w:trPr>
        <w:tc>
          <w:tcPr>
            <w:tcW w:w="2942"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Estudio y aplicación de herramientas estadísticas modernas en la solución de problemas del entorno</w:t>
            </w:r>
          </w:p>
        </w:tc>
        <w:tc>
          <w:tcPr>
            <w:tcW w:w="1840" w:type="dxa"/>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Reconocido C</w:t>
            </w: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Estadística multivariada y sus aplicaciones</w:t>
            </w:r>
          </w:p>
        </w:tc>
      </w:tr>
      <w:tr w:rsidR="00006540" w:rsidRPr="00DA4936" w:rsidTr="00006540">
        <w:trPr>
          <w:jc w:val="center"/>
        </w:trPr>
        <w:tc>
          <w:tcPr>
            <w:tcW w:w="2942" w:type="dxa"/>
            <w:vMerge w:val="restart"/>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Gestión de la calidad y normalización técnica</w:t>
            </w:r>
          </w:p>
        </w:tc>
        <w:tc>
          <w:tcPr>
            <w:tcW w:w="1840" w:type="dxa"/>
            <w:vMerge w:val="restart"/>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r w:rsidRPr="00DA4936">
              <w:rPr>
                <w:rFonts w:eastAsia="Times New Roman"/>
                <w:sz w:val="18"/>
                <w:szCs w:val="18"/>
                <w:lang w:eastAsia="es-CO"/>
              </w:rPr>
              <w:t>Inscrito</w:t>
            </w: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Gestión de la calidad</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jc w:val="center"/>
              <w:rPr>
                <w:rFonts w:eastAsia="Times New Roman"/>
                <w:sz w:val="18"/>
                <w:szCs w:val="18"/>
                <w:lang w:eastAsia="es-CO"/>
              </w:rPr>
            </w:pP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Normalización técnica</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bottom"/>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 xml:space="preserve">Análisis de riesgos </w:t>
            </w:r>
          </w:p>
        </w:tc>
      </w:tr>
      <w:tr w:rsidR="00006540" w:rsidRPr="00DA4936" w:rsidTr="00006540">
        <w:trPr>
          <w:jc w:val="center"/>
        </w:trPr>
        <w:tc>
          <w:tcPr>
            <w:tcW w:w="2942" w:type="dxa"/>
            <w:vMerge/>
            <w:shd w:val="clear" w:color="auto" w:fill="auto"/>
            <w:vAlign w:val="center"/>
          </w:tcPr>
          <w:p w:rsidR="00006540" w:rsidRPr="00DA4936" w:rsidRDefault="00006540" w:rsidP="007C3938">
            <w:pPr>
              <w:spacing w:after="0" w:line="240" w:lineRule="auto"/>
              <w:rPr>
                <w:rFonts w:eastAsia="Times New Roman"/>
                <w:bCs/>
                <w:sz w:val="18"/>
                <w:szCs w:val="18"/>
                <w:lang w:eastAsia="es-CO"/>
              </w:rPr>
            </w:pPr>
          </w:p>
        </w:tc>
        <w:tc>
          <w:tcPr>
            <w:tcW w:w="1840" w:type="dxa"/>
            <w:vMerge/>
            <w:shd w:val="clear" w:color="auto" w:fill="auto"/>
            <w:vAlign w:val="center"/>
          </w:tcPr>
          <w:p w:rsidR="00006540" w:rsidRPr="00DA4936" w:rsidRDefault="00006540" w:rsidP="007C3938">
            <w:pPr>
              <w:spacing w:after="0" w:line="240" w:lineRule="auto"/>
              <w:rPr>
                <w:rFonts w:eastAsia="Times New Roman"/>
                <w:sz w:val="18"/>
                <w:szCs w:val="18"/>
                <w:lang w:eastAsia="es-CO"/>
              </w:rPr>
            </w:pPr>
          </w:p>
        </w:tc>
        <w:tc>
          <w:tcPr>
            <w:tcW w:w="4046" w:type="dxa"/>
            <w:shd w:val="clear" w:color="auto" w:fill="auto"/>
            <w:vAlign w:val="center"/>
          </w:tcPr>
          <w:p w:rsidR="00006540" w:rsidRPr="00DA4936" w:rsidRDefault="00006540" w:rsidP="007C3938">
            <w:pPr>
              <w:spacing w:after="0" w:line="240" w:lineRule="auto"/>
              <w:rPr>
                <w:rFonts w:eastAsia="Times New Roman"/>
                <w:sz w:val="18"/>
                <w:szCs w:val="18"/>
                <w:lang w:eastAsia="es-CO"/>
              </w:rPr>
            </w:pPr>
            <w:r w:rsidRPr="00DA4936">
              <w:rPr>
                <w:rFonts w:eastAsia="Times New Roman"/>
                <w:sz w:val="18"/>
                <w:szCs w:val="18"/>
                <w:lang w:eastAsia="es-CO"/>
              </w:rPr>
              <w:t xml:space="preserve">Optimización en Sistemas Eléctricos </w:t>
            </w:r>
          </w:p>
        </w:tc>
      </w:tr>
    </w:tbl>
    <w:p w:rsidR="00006540" w:rsidRPr="00DA4936" w:rsidRDefault="00006540" w:rsidP="00006540">
      <w:pPr>
        <w:spacing w:line="240" w:lineRule="auto"/>
        <w:rPr>
          <w:sz w:val="20"/>
          <w:szCs w:val="24"/>
        </w:rPr>
      </w:pPr>
      <w:r w:rsidRPr="00DA4936">
        <w:rPr>
          <w:sz w:val="20"/>
          <w:szCs w:val="24"/>
        </w:rPr>
        <w:t>Fuente: Estadísticas e Indicadores UTP.</w:t>
      </w:r>
    </w:p>
    <w:p w:rsidR="00BD798A" w:rsidRDefault="00BD798A" w:rsidP="00BD798A">
      <w:pPr>
        <w:spacing w:line="240" w:lineRule="auto"/>
        <w:rPr>
          <w:rFonts w:cs="Arial"/>
        </w:rPr>
      </w:pPr>
    </w:p>
    <w:p w:rsidR="00BD798A" w:rsidRPr="000D0BC3" w:rsidRDefault="00753CCA" w:rsidP="00096638">
      <w:pPr>
        <w:pStyle w:val="Ttulo2"/>
      </w:pPr>
      <w:bookmarkStart w:id="275" w:name="_Toc417576262"/>
      <w:bookmarkStart w:id="276" w:name="_Toc515432698"/>
      <w:r>
        <w:t>5</w:t>
      </w:r>
      <w:r w:rsidR="00BD798A" w:rsidRPr="00AD226B">
        <w:t>.8 EGRESADOS.</w:t>
      </w:r>
      <w:bookmarkEnd w:id="275"/>
      <w:bookmarkEnd w:id="276"/>
    </w:p>
    <w:p w:rsidR="00C155C3" w:rsidRPr="00006540" w:rsidRDefault="00BD798A" w:rsidP="00006540">
      <w:pPr>
        <w:pStyle w:val="NormalWeb"/>
        <w:jc w:val="both"/>
        <w:rPr>
          <w:rFonts w:ascii="Arial" w:hAnsi="Arial" w:cs="Arial"/>
          <w:bCs/>
          <w:sz w:val="22"/>
          <w:szCs w:val="22"/>
        </w:rPr>
      </w:pPr>
      <w:r w:rsidRPr="00356338">
        <w:rPr>
          <w:rStyle w:val="Textoennegrita"/>
          <w:rFonts w:ascii="Arial" w:hAnsi="Arial" w:cs="Arial"/>
          <w:b w:val="0"/>
          <w:sz w:val="22"/>
          <w:szCs w:val="22"/>
        </w:rPr>
        <w:t>La Universidad cuenta con la Asociación de Egresados, la cual posee capítulos en diferentes ciudades y tiene sus oficinas ubicadas en las instalaciones de la Universidad, de la cual recibe apoyo logístico, económico y de instalaciones</w:t>
      </w:r>
      <w:sdt>
        <w:sdtPr>
          <w:rPr>
            <w:rStyle w:val="Textoennegrita"/>
            <w:rFonts w:ascii="Arial" w:hAnsi="Arial" w:cs="Arial"/>
            <w:b w:val="0"/>
            <w:sz w:val="22"/>
            <w:szCs w:val="22"/>
          </w:rPr>
          <w:id w:val="-1404827767"/>
          <w:citation/>
        </w:sdtPr>
        <w:sdtContent>
          <w:r w:rsidR="00006540">
            <w:rPr>
              <w:rStyle w:val="Textoennegrita"/>
              <w:rFonts w:ascii="Arial" w:hAnsi="Arial" w:cs="Arial"/>
              <w:b w:val="0"/>
              <w:sz w:val="22"/>
              <w:szCs w:val="22"/>
            </w:rPr>
            <w:fldChar w:fldCharType="begin"/>
          </w:r>
          <w:r w:rsidR="00006540">
            <w:rPr>
              <w:rStyle w:val="Textoennegrita"/>
              <w:rFonts w:ascii="Arial" w:hAnsi="Arial" w:cs="Arial"/>
              <w:b w:val="0"/>
              <w:sz w:val="22"/>
              <w:szCs w:val="22"/>
              <w:lang w:val="es-ES"/>
            </w:rPr>
            <w:instrText xml:space="preserve"> CITATION Aso18 \l 3082 </w:instrText>
          </w:r>
          <w:r w:rsidR="00006540">
            <w:rPr>
              <w:rStyle w:val="Textoennegrita"/>
              <w:rFonts w:ascii="Arial" w:hAnsi="Arial" w:cs="Arial"/>
              <w:b w:val="0"/>
              <w:sz w:val="22"/>
              <w:szCs w:val="22"/>
            </w:rPr>
            <w:fldChar w:fldCharType="separate"/>
          </w:r>
          <w:r w:rsidR="00006540">
            <w:rPr>
              <w:rStyle w:val="Textoennegrita"/>
              <w:rFonts w:ascii="Arial" w:hAnsi="Arial" w:cs="Arial"/>
              <w:b w:val="0"/>
              <w:noProof/>
              <w:sz w:val="22"/>
              <w:szCs w:val="22"/>
              <w:lang w:val="es-ES"/>
            </w:rPr>
            <w:t xml:space="preserve"> </w:t>
          </w:r>
          <w:r w:rsidR="00006540" w:rsidRPr="00006540">
            <w:rPr>
              <w:rFonts w:ascii="Arial" w:hAnsi="Arial" w:cs="Arial"/>
              <w:noProof/>
              <w:sz w:val="22"/>
              <w:szCs w:val="22"/>
              <w:lang w:val="es-ES"/>
            </w:rPr>
            <w:t>(Asociaciòn de Egresados UTP, 2018)</w:t>
          </w:r>
          <w:r w:rsidR="00006540">
            <w:rPr>
              <w:rStyle w:val="Textoennegrita"/>
              <w:rFonts w:ascii="Arial" w:hAnsi="Arial" w:cs="Arial"/>
              <w:b w:val="0"/>
              <w:sz w:val="22"/>
              <w:szCs w:val="22"/>
            </w:rPr>
            <w:fldChar w:fldCharType="end"/>
          </w:r>
        </w:sdtContent>
      </w:sdt>
      <w:r w:rsidR="00006540">
        <w:rPr>
          <w:rStyle w:val="Textoennegrita"/>
          <w:rFonts w:ascii="Arial" w:hAnsi="Arial" w:cs="Arial"/>
          <w:b w:val="0"/>
          <w:sz w:val="22"/>
          <w:szCs w:val="22"/>
        </w:rPr>
        <w:t>.</w:t>
      </w:r>
    </w:p>
    <w:p w:rsidR="00BD798A" w:rsidRPr="0041491E" w:rsidRDefault="00753CCA" w:rsidP="00BD798A">
      <w:pPr>
        <w:pStyle w:val="Ttulo3"/>
        <w:rPr>
          <w:b/>
        </w:rPr>
      </w:pPr>
      <w:bookmarkStart w:id="277" w:name="_Toc417576266"/>
      <w:bookmarkStart w:id="278" w:name="_Toc515432699"/>
      <w:r>
        <w:rPr>
          <w:b/>
        </w:rPr>
        <w:t>5</w:t>
      </w:r>
      <w:r w:rsidR="00006540">
        <w:rPr>
          <w:b/>
        </w:rPr>
        <w:t>.8.1</w:t>
      </w:r>
      <w:r w:rsidR="00BD798A" w:rsidRPr="00AD226B">
        <w:rPr>
          <w:b/>
        </w:rPr>
        <w:t xml:space="preserve"> Políticas y estrategias dirigidas a egresados desde la fac</w:t>
      </w:r>
      <w:r w:rsidR="00691F4A">
        <w:rPr>
          <w:b/>
        </w:rPr>
        <w:t>ultad de Ciencias Empresariales</w:t>
      </w:r>
      <w:r w:rsidR="00BD798A" w:rsidRPr="00AD226B">
        <w:rPr>
          <w:b/>
        </w:rPr>
        <w:t>.</w:t>
      </w:r>
      <w:bookmarkEnd w:id="277"/>
      <w:bookmarkEnd w:id="278"/>
    </w:p>
    <w:p w:rsidR="00BD798A" w:rsidRPr="00327463" w:rsidRDefault="00BD798A" w:rsidP="00BD798A">
      <w:pPr>
        <w:spacing w:line="240" w:lineRule="auto"/>
        <w:jc w:val="both"/>
        <w:rPr>
          <w:rFonts w:cs="Arial"/>
          <w:bCs/>
        </w:rPr>
      </w:pPr>
      <w:r w:rsidRPr="00327463">
        <w:rPr>
          <w:rFonts w:cs="Arial"/>
          <w:bCs/>
        </w:rPr>
        <w:t>Además</w:t>
      </w:r>
      <w:r>
        <w:rPr>
          <w:rFonts w:cs="Arial"/>
          <w:bCs/>
        </w:rPr>
        <w:t>,</w:t>
      </w:r>
      <w:r w:rsidRPr="00327463">
        <w:rPr>
          <w:rFonts w:cs="Arial"/>
          <w:bCs/>
        </w:rPr>
        <w:t xml:space="preserve"> </w:t>
      </w:r>
      <w:r>
        <w:rPr>
          <w:rFonts w:cs="Arial"/>
          <w:bCs/>
        </w:rPr>
        <w:t>de la plataforma estratégica general de la Asociación de Egresados y su observatorio, la F</w:t>
      </w:r>
      <w:r w:rsidR="00691F4A">
        <w:rPr>
          <w:rFonts w:cs="Arial"/>
          <w:bCs/>
        </w:rPr>
        <w:t>acultad de Ciencias Empresariales</w:t>
      </w:r>
      <w:r>
        <w:rPr>
          <w:rFonts w:cs="Arial"/>
          <w:bCs/>
        </w:rPr>
        <w:t xml:space="preserve"> ha establecido como políticas a desarrollar con sus egresados las siguientes:</w:t>
      </w:r>
    </w:p>
    <w:p w:rsidR="00BD798A" w:rsidRPr="00CD2D74" w:rsidRDefault="00BD798A" w:rsidP="00663BF7">
      <w:pPr>
        <w:numPr>
          <w:ilvl w:val="0"/>
          <w:numId w:val="24"/>
        </w:numPr>
        <w:spacing w:after="0" w:line="240" w:lineRule="auto"/>
        <w:jc w:val="both"/>
        <w:rPr>
          <w:rFonts w:cs="Arial"/>
          <w:bCs/>
        </w:rPr>
      </w:pPr>
      <w:r w:rsidRPr="00CD2D74">
        <w:rPr>
          <w:rFonts w:cs="Arial"/>
          <w:bCs/>
        </w:rPr>
        <w:lastRenderedPageBreak/>
        <w:t>Mantener informados a los egresados de las actividades de docencia investigación y extensión que la facultad realiza a través de la web y redes sociales.</w:t>
      </w:r>
    </w:p>
    <w:p w:rsidR="00BD798A" w:rsidRPr="00CD2D74" w:rsidRDefault="00BD798A" w:rsidP="00663BF7">
      <w:pPr>
        <w:numPr>
          <w:ilvl w:val="0"/>
          <w:numId w:val="24"/>
        </w:numPr>
        <w:spacing w:after="0" w:line="240" w:lineRule="auto"/>
        <w:jc w:val="both"/>
        <w:rPr>
          <w:rFonts w:cs="Arial"/>
          <w:bCs/>
        </w:rPr>
      </w:pPr>
      <w:r w:rsidRPr="00CD2D74">
        <w:rPr>
          <w:rFonts w:cs="Arial"/>
          <w:bCs/>
        </w:rPr>
        <w:t>Durante la convención de egresados generar espacios de comunicación y transmisión de información para desarrollar procesos de retroalimentación.</w:t>
      </w:r>
    </w:p>
    <w:p w:rsidR="00BD798A" w:rsidRPr="00CD2D74" w:rsidRDefault="00BD798A" w:rsidP="00663BF7">
      <w:pPr>
        <w:numPr>
          <w:ilvl w:val="0"/>
          <w:numId w:val="24"/>
        </w:numPr>
        <w:spacing w:after="0" w:line="240" w:lineRule="auto"/>
        <w:jc w:val="both"/>
        <w:rPr>
          <w:rFonts w:cs="Arial"/>
          <w:bCs/>
        </w:rPr>
      </w:pPr>
      <w:r w:rsidRPr="00CD2D74">
        <w:rPr>
          <w:rFonts w:cs="Arial"/>
          <w:bCs/>
        </w:rPr>
        <w:t xml:space="preserve">Vinculación permanente de los egresados de la facultad para la actualización de actividades de docencia, investigación y extensión. </w:t>
      </w:r>
    </w:p>
    <w:p w:rsidR="00BD798A" w:rsidRPr="00CD2D74" w:rsidRDefault="00BD798A" w:rsidP="00663BF7">
      <w:pPr>
        <w:numPr>
          <w:ilvl w:val="0"/>
          <w:numId w:val="24"/>
        </w:numPr>
        <w:spacing w:after="0" w:line="240" w:lineRule="auto"/>
        <w:jc w:val="both"/>
        <w:rPr>
          <w:rFonts w:cs="Arial"/>
          <w:bCs/>
        </w:rPr>
      </w:pPr>
      <w:r w:rsidRPr="00CD2D74">
        <w:rPr>
          <w:rFonts w:cs="Arial"/>
          <w:bCs/>
        </w:rPr>
        <w:t xml:space="preserve">Priorizar la participación de los egresados en los proyectos de investigación y extensión realizados por la </w:t>
      </w:r>
      <w:r>
        <w:rPr>
          <w:rFonts w:cs="Arial"/>
          <w:bCs/>
        </w:rPr>
        <w:t>F</w:t>
      </w:r>
      <w:r w:rsidRPr="00CD2D74">
        <w:rPr>
          <w:rFonts w:cs="Arial"/>
          <w:bCs/>
        </w:rPr>
        <w:t>acultad.</w:t>
      </w:r>
    </w:p>
    <w:p w:rsidR="00BD798A" w:rsidRDefault="00BD798A" w:rsidP="00663BF7">
      <w:pPr>
        <w:numPr>
          <w:ilvl w:val="0"/>
          <w:numId w:val="24"/>
        </w:numPr>
        <w:spacing w:line="240" w:lineRule="auto"/>
        <w:jc w:val="both"/>
        <w:rPr>
          <w:rFonts w:cs="Arial"/>
          <w:bCs/>
        </w:rPr>
      </w:pPr>
      <w:r w:rsidRPr="00CD2D74">
        <w:rPr>
          <w:rFonts w:cs="Arial"/>
          <w:bCs/>
        </w:rPr>
        <w:t xml:space="preserve">Generar un compromiso con sus graduandos para que desde sus organizaciones vinculen egresados de la </w:t>
      </w:r>
      <w:r>
        <w:rPr>
          <w:rFonts w:cs="Arial"/>
          <w:bCs/>
        </w:rPr>
        <w:t>F</w:t>
      </w:r>
      <w:r w:rsidRPr="00CD2D74">
        <w:rPr>
          <w:rFonts w:cs="Arial"/>
          <w:bCs/>
        </w:rPr>
        <w:t xml:space="preserve">acultad. </w:t>
      </w:r>
    </w:p>
    <w:p w:rsidR="00BD798A" w:rsidRDefault="00753CCA" w:rsidP="00BD798A">
      <w:pPr>
        <w:pStyle w:val="Ttulo3"/>
        <w:rPr>
          <w:b/>
        </w:rPr>
      </w:pPr>
      <w:bookmarkStart w:id="279" w:name="_Toc417576267"/>
      <w:bookmarkStart w:id="280" w:name="_Toc515432700"/>
      <w:r>
        <w:rPr>
          <w:b/>
        </w:rPr>
        <w:t>5</w:t>
      </w:r>
      <w:r w:rsidR="00BD798A" w:rsidRPr="00AD226B">
        <w:rPr>
          <w:b/>
        </w:rPr>
        <w:t>.8.</w:t>
      </w:r>
      <w:r w:rsidR="005155AB">
        <w:rPr>
          <w:b/>
        </w:rPr>
        <w:t>2</w:t>
      </w:r>
      <w:r w:rsidR="00BD798A" w:rsidRPr="00AD226B">
        <w:rPr>
          <w:b/>
        </w:rPr>
        <w:t xml:space="preserve"> Egresados últimos </w:t>
      </w:r>
      <w:r w:rsidR="00621E7E">
        <w:rPr>
          <w:b/>
        </w:rPr>
        <w:t>cinco</w:t>
      </w:r>
      <w:r w:rsidR="00BD798A" w:rsidRPr="00AD226B">
        <w:rPr>
          <w:b/>
        </w:rPr>
        <w:t xml:space="preserve"> años</w:t>
      </w:r>
      <w:bookmarkEnd w:id="279"/>
      <w:r w:rsidR="00621E7E">
        <w:rPr>
          <w:b/>
        </w:rPr>
        <w:t xml:space="preserve"> (2013-2017)</w:t>
      </w:r>
      <w:bookmarkEnd w:id="280"/>
    </w:p>
    <w:p w:rsidR="00621E7E" w:rsidRPr="00621E7E" w:rsidRDefault="00621E7E" w:rsidP="00621E7E">
      <w:r>
        <w:t xml:space="preserve">El total de estudiantes graduados del programa durante los últimos cinco años, se muestra en el </w:t>
      </w:r>
      <w:r w:rsidRPr="00D13C68">
        <w:t xml:space="preserve">Cuadro </w:t>
      </w:r>
      <w:r w:rsidR="00DA7902">
        <w:t>7</w:t>
      </w:r>
      <w:r>
        <w:t>.</w:t>
      </w:r>
    </w:p>
    <w:p w:rsidR="00BD798A" w:rsidRPr="00C155C3" w:rsidRDefault="00BD798A" w:rsidP="00C155C3">
      <w:pPr>
        <w:pStyle w:val="Cuadro1"/>
      </w:pPr>
      <w:bookmarkStart w:id="281" w:name="_Toc515286523"/>
      <w:r w:rsidRPr="00C155C3">
        <w:t xml:space="preserve">Cuadro </w:t>
      </w:r>
      <w:r w:rsidR="00DA7902" w:rsidRPr="00C155C3">
        <w:t>7</w:t>
      </w:r>
      <w:r w:rsidRPr="00C155C3">
        <w:t>. Egresados del programa de Ingeniería Industrial</w:t>
      </w:r>
      <w:bookmarkEnd w:id="281"/>
    </w:p>
    <w:tbl>
      <w:tblPr>
        <w:tblStyle w:val="Tablaconcuadrcula1"/>
        <w:tblW w:w="0" w:type="auto"/>
        <w:jc w:val="center"/>
        <w:tblLook w:val="04A0" w:firstRow="1" w:lastRow="0" w:firstColumn="1" w:lastColumn="0" w:noHBand="0" w:noVBand="1"/>
      </w:tblPr>
      <w:tblGrid>
        <w:gridCol w:w="1806"/>
        <w:gridCol w:w="1994"/>
      </w:tblGrid>
      <w:tr w:rsidR="00C45E53" w:rsidRPr="00DA4936" w:rsidTr="00C45E53">
        <w:trPr>
          <w:jc w:val="center"/>
        </w:trPr>
        <w:tc>
          <w:tcPr>
            <w:tcW w:w="1806" w:type="dxa"/>
            <w:shd w:val="clear" w:color="auto" w:fill="DEEAF6" w:themeFill="accent1" w:themeFillTint="33"/>
            <w:vAlign w:val="center"/>
          </w:tcPr>
          <w:p w:rsidR="00C45E53" w:rsidRPr="00DA4936" w:rsidRDefault="00C45E53" w:rsidP="00C45E53">
            <w:pPr>
              <w:spacing w:after="0" w:line="240" w:lineRule="auto"/>
              <w:rPr>
                <w:b/>
                <w:sz w:val="18"/>
                <w:szCs w:val="18"/>
              </w:rPr>
            </w:pPr>
            <w:r w:rsidRPr="00DA4936">
              <w:rPr>
                <w:b/>
                <w:sz w:val="18"/>
                <w:szCs w:val="18"/>
              </w:rPr>
              <w:t>AÑO/SEMESTRE</w:t>
            </w:r>
          </w:p>
        </w:tc>
        <w:tc>
          <w:tcPr>
            <w:tcW w:w="1994" w:type="dxa"/>
            <w:shd w:val="clear" w:color="auto" w:fill="DEEAF6" w:themeFill="accent1" w:themeFillTint="33"/>
            <w:vAlign w:val="center"/>
          </w:tcPr>
          <w:p w:rsidR="00C45E53" w:rsidRPr="00DA4936" w:rsidRDefault="00C45E53" w:rsidP="00C45E53">
            <w:pPr>
              <w:spacing w:after="0" w:line="240" w:lineRule="auto"/>
              <w:rPr>
                <w:b/>
                <w:sz w:val="18"/>
                <w:szCs w:val="18"/>
              </w:rPr>
            </w:pPr>
            <w:r w:rsidRPr="00DA4936">
              <w:rPr>
                <w:b/>
                <w:sz w:val="18"/>
                <w:szCs w:val="18"/>
              </w:rPr>
              <w:t>GRADUADOS/SEM</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2017-2</w:t>
            </w:r>
          </w:p>
        </w:tc>
        <w:tc>
          <w:tcPr>
            <w:tcW w:w="1994" w:type="dxa"/>
          </w:tcPr>
          <w:p w:rsidR="00C45E53" w:rsidRPr="00DA4936" w:rsidRDefault="00C45E53" w:rsidP="00C45E53">
            <w:pPr>
              <w:spacing w:after="0" w:line="240" w:lineRule="auto"/>
              <w:jc w:val="center"/>
              <w:rPr>
                <w:sz w:val="18"/>
                <w:szCs w:val="18"/>
              </w:rPr>
            </w:pPr>
            <w:r w:rsidRPr="00DA4936">
              <w:rPr>
                <w:sz w:val="18"/>
                <w:szCs w:val="18"/>
              </w:rPr>
              <w:t>128</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2017-1</w:t>
            </w:r>
          </w:p>
        </w:tc>
        <w:tc>
          <w:tcPr>
            <w:tcW w:w="1994" w:type="dxa"/>
          </w:tcPr>
          <w:p w:rsidR="00C45E53" w:rsidRPr="00DA4936" w:rsidRDefault="00C45E53" w:rsidP="00C45E53">
            <w:pPr>
              <w:spacing w:after="0" w:line="240" w:lineRule="auto"/>
              <w:jc w:val="center"/>
              <w:rPr>
                <w:sz w:val="18"/>
                <w:szCs w:val="18"/>
              </w:rPr>
            </w:pPr>
            <w:r w:rsidRPr="00DA4936">
              <w:rPr>
                <w:sz w:val="18"/>
                <w:szCs w:val="18"/>
              </w:rPr>
              <w:t>95</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2016-2</w:t>
            </w:r>
          </w:p>
        </w:tc>
        <w:tc>
          <w:tcPr>
            <w:tcW w:w="1994" w:type="dxa"/>
          </w:tcPr>
          <w:p w:rsidR="00C45E53" w:rsidRPr="00DA4936" w:rsidRDefault="00C45E53" w:rsidP="00C45E53">
            <w:pPr>
              <w:spacing w:after="0" w:line="240" w:lineRule="auto"/>
              <w:jc w:val="center"/>
              <w:rPr>
                <w:sz w:val="18"/>
                <w:szCs w:val="18"/>
              </w:rPr>
            </w:pPr>
            <w:r w:rsidRPr="00DA4936">
              <w:rPr>
                <w:sz w:val="18"/>
                <w:szCs w:val="18"/>
              </w:rPr>
              <w:t>197</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2016-1</w:t>
            </w:r>
          </w:p>
        </w:tc>
        <w:tc>
          <w:tcPr>
            <w:tcW w:w="1994" w:type="dxa"/>
          </w:tcPr>
          <w:p w:rsidR="00C45E53" w:rsidRPr="00DA4936" w:rsidRDefault="00C45E53" w:rsidP="00C45E53">
            <w:pPr>
              <w:spacing w:after="0" w:line="240" w:lineRule="auto"/>
              <w:jc w:val="center"/>
              <w:rPr>
                <w:sz w:val="18"/>
                <w:szCs w:val="18"/>
              </w:rPr>
            </w:pPr>
            <w:r w:rsidRPr="00DA4936">
              <w:rPr>
                <w:sz w:val="18"/>
                <w:szCs w:val="18"/>
              </w:rPr>
              <w:t>126</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2015-2</w:t>
            </w:r>
          </w:p>
        </w:tc>
        <w:tc>
          <w:tcPr>
            <w:tcW w:w="1994" w:type="dxa"/>
          </w:tcPr>
          <w:p w:rsidR="00C45E53" w:rsidRPr="00DA4936" w:rsidRDefault="00C45E53" w:rsidP="00C45E53">
            <w:pPr>
              <w:spacing w:after="0" w:line="240" w:lineRule="auto"/>
              <w:jc w:val="center"/>
              <w:rPr>
                <w:sz w:val="18"/>
                <w:szCs w:val="18"/>
              </w:rPr>
            </w:pPr>
            <w:r w:rsidRPr="00DA4936">
              <w:rPr>
                <w:sz w:val="18"/>
                <w:szCs w:val="18"/>
              </w:rPr>
              <w:t>216</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2015-1</w:t>
            </w:r>
          </w:p>
        </w:tc>
        <w:tc>
          <w:tcPr>
            <w:tcW w:w="1994" w:type="dxa"/>
          </w:tcPr>
          <w:p w:rsidR="00C45E53" w:rsidRPr="00DA4936" w:rsidRDefault="00C45E53" w:rsidP="00C45E53">
            <w:pPr>
              <w:spacing w:after="0" w:line="240" w:lineRule="auto"/>
              <w:jc w:val="center"/>
              <w:rPr>
                <w:sz w:val="18"/>
                <w:szCs w:val="18"/>
              </w:rPr>
            </w:pPr>
            <w:r w:rsidRPr="00DA4936">
              <w:rPr>
                <w:sz w:val="18"/>
                <w:szCs w:val="18"/>
              </w:rPr>
              <w:t>97</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2014-2</w:t>
            </w:r>
          </w:p>
        </w:tc>
        <w:tc>
          <w:tcPr>
            <w:tcW w:w="1994" w:type="dxa"/>
          </w:tcPr>
          <w:p w:rsidR="00C45E53" w:rsidRPr="00DA4936" w:rsidRDefault="00C45E53" w:rsidP="00C45E53">
            <w:pPr>
              <w:spacing w:after="0" w:line="240" w:lineRule="auto"/>
              <w:jc w:val="center"/>
              <w:rPr>
                <w:sz w:val="18"/>
                <w:szCs w:val="18"/>
              </w:rPr>
            </w:pPr>
            <w:r w:rsidRPr="00DA4936">
              <w:rPr>
                <w:sz w:val="18"/>
                <w:szCs w:val="18"/>
              </w:rPr>
              <w:t>147</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2014-1</w:t>
            </w:r>
          </w:p>
        </w:tc>
        <w:tc>
          <w:tcPr>
            <w:tcW w:w="1994" w:type="dxa"/>
          </w:tcPr>
          <w:p w:rsidR="00C45E53" w:rsidRPr="00DA4936" w:rsidRDefault="00C45E53" w:rsidP="00C45E53">
            <w:pPr>
              <w:spacing w:after="0" w:line="240" w:lineRule="auto"/>
              <w:jc w:val="center"/>
              <w:rPr>
                <w:sz w:val="18"/>
                <w:szCs w:val="18"/>
              </w:rPr>
            </w:pPr>
            <w:r w:rsidRPr="00DA4936">
              <w:rPr>
                <w:sz w:val="18"/>
                <w:szCs w:val="18"/>
              </w:rPr>
              <w:t>180</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2013-2</w:t>
            </w:r>
          </w:p>
        </w:tc>
        <w:tc>
          <w:tcPr>
            <w:tcW w:w="1994" w:type="dxa"/>
          </w:tcPr>
          <w:p w:rsidR="00C45E53" w:rsidRPr="00DA4936" w:rsidRDefault="00C45E53" w:rsidP="00C45E53">
            <w:pPr>
              <w:spacing w:after="0" w:line="240" w:lineRule="auto"/>
              <w:jc w:val="center"/>
              <w:rPr>
                <w:sz w:val="18"/>
                <w:szCs w:val="18"/>
              </w:rPr>
            </w:pPr>
            <w:r w:rsidRPr="00DA4936">
              <w:rPr>
                <w:sz w:val="18"/>
                <w:szCs w:val="18"/>
              </w:rPr>
              <w:t>201</w:t>
            </w:r>
          </w:p>
        </w:tc>
      </w:tr>
      <w:tr w:rsidR="00C45E53" w:rsidRPr="00DA4936" w:rsidTr="00C45E53">
        <w:trPr>
          <w:jc w:val="center"/>
        </w:trPr>
        <w:tc>
          <w:tcPr>
            <w:tcW w:w="1806" w:type="dxa"/>
          </w:tcPr>
          <w:p w:rsidR="00C45E53" w:rsidRPr="00DA4936" w:rsidRDefault="00C45E53" w:rsidP="00C45E53">
            <w:pPr>
              <w:spacing w:after="0" w:line="240" w:lineRule="auto"/>
              <w:jc w:val="center"/>
              <w:rPr>
                <w:sz w:val="18"/>
                <w:szCs w:val="18"/>
              </w:rPr>
            </w:pPr>
            <w:r w:rsidRPr="00DA4936">
              <w:rPr>
                <w:sz w:val="18"/>
                <w:szCs w:val="18"/>
              </w:rPr>
              <w:t>2013-1</w:t>
            </w:r>
          </w:p>
        </w:tc>
        <w:tc>
          <w:tcPr>
            <w:tcW w:w="1994" w:type="dxa"/>
          </w:tcPr>
          <w:p w:rsidR="00C45E53" w:rsidRPr="00DA4936" w:rsidRDefault="00C45E53" w:rsidP="00C45E53">
            <w:pPr>
              <w:spacing w:after="0" w:line="240" w:lineRule="auto"/>
              <w:jc w:val="center"/>
              <w:rPr>
                <w:sz w:val="18"/>
                <w:szCs w:val="18"/>
              </w:rPr>
            </w:pPr>
            <w:r w:rsidRPr="00DA4936">
              <w:rPr>
                <w:sz w:val="18"/>
                <w:szCs w:val="18"/>
              </w:rPr>
              <w:t>59</w:t>
            </w:r>
          </w:p>
        </w:tc>
      </w:tr>
    </w:tbl>
    <w:p w:rsidR="00621E7E" w:rsidRPr="00DA4936" w:rsidRDefault="00621E7E" w:rsidP="00621E7E">
      <w:pPr>
        <w:spacing w:line="240" w:lineRule="auto"/>
        <w:rPr>
          <w:sz w:val="20"/>
          <w:szCs w:val="20"/>
        </w:rPr>
      </w:pPr>
      <w:r w:rsidRPr="00DA4936">
        <w:rPr>
          <w:sz w:val="20"/>
          <w:szCs w:val="20"/>
        </w:rPr>
        <w:t>Fuente: Estadísticas e Indicadores UTP.</w:t>
      </w:r>
    </w:p>
    <w:p w:rsidR="00C45E53" w:rsidRPr="00C45E53" w:rsidRDefault="00C45E53" w:rsidP="00C45E53"/>
    <w:p w:rsidR="00BD798A" w:rsidRDefault="00BD798A" w:rsidP="00BD798A">
      <w:pPr>
        <w:pStyle w:val="NormalWeb"/>
        <w:jc w:val="center"/>
        <w:rPr>
          <w:rFonts w:ascii="Arial" w:hAnsi="Arial" w:cs="Arial"/>
          <w:b/>
          <w:sz w:val="22"/>
          <w:szCs w:val="22"/>
        </w:rPr>
      </w:pPr>
    </w:p>
    <w:p w:rsidR="00BD798A" w:rsidRDefault="00BD798A" w:rsidP="00BD798A">
      <w:pPr>
        <w:spacing w:line="240" w:lineRule="auto"/>
        <w:rPr>
          <w:rFonts w:cs="Arial"/>
          <w:b/>
        </w:rPr>
      </w:pPr>
    </w:p>
    <w:p w:rsidR="00BD798A" w:rsidRPr="006E0FFC" w:rsidRDefault="006E0FFC" w:rsidP="005F6C5C">
      <w:pPr>
        <w:pStyle w:val="Titulo1"/>
        <w:jc w:val="center"/>
      </w:pPr>
      <w:bookmarkStart w:id="282" w:name="_Toc417576268"/>
      <w:bookmarkStart w:id="283" w:name="_Toc515432701"/>
      <w:r>
        <w:t>6</w:t>
      </w:r>
      <w:r w:rsidRPr="006E0FFC">
        <w:t>. APOYO</w:t>
      </w:r>
      <w:r w:rsidR="00BD798A" w:rsidRPr="006E0FFC">
        <w:t xml:space="preserve"> A LA GESTIÓN DEL CURRICULO</w:t>
      </w:r>
      <w:bookmarkEnd w:id="282"/>
      <w:bookmarkEnd w:id="283"/>
    </w:p>
    <w:p w:rsidR="00BD798A" w:rsidRPr="00641D18" w:rsidRDefault="006E0FFC" w:rsidP="00096638">
      <w:pPr>
        <w:pStyle w:val="Ttulo2"/>
      </w:pPr>
      <w:bookmarkStart w:id="284" w:name="_Toc417576269"/>
      <w:bookmarkStart w:id="285" w:name="_Toc515432702"/>
      <w:r>
        <w:t>6</w:t>
      </w:r>
      <w:r w:rsidR="00BD798A" w:rsidRPr="00AD226B">
        <w:t>.1 ESTRUCTURA ACADÉMICO-ADMINISTRATIVA</w:t>
      </w:r>
      <w:bookmarkEnd w:id="284"/>
      <w:bookmarkEnd w:id="285"/>
      <w:r w:rsidR="00BD798A" w:rsidRPr="00A9035E">
        <w:t xml:space="preserve">  </w:t>
      </w:r>
    </w:p>
    <w:p w:rsidR="00A26100" w:rsidRPr="00A26100" w:rsidRDefault="00A26100" w:rsidP="00A26100">
      <w:pPr>
        <w:autoSpaceDE w:val="0"/>
        <w:autoSpaceDN w:val="0"/>
        <w:adjustRightInd w:val="0"/>
        <w:spacing w:after="0" w:line="240" w:lineRule="auto"/>
        <w:jc w:val="both"/>
        <w:rPr>
          <w:rFonts w:eastAsia="Times New Roman" w:cs="Arial"/>
          <w:lang w:val="es-ES" w:eastAsia="es-CO"/>
        </w:rPr>
      </w:pPr>
      <w:r w:rsidRPr="00A26100">
        <w:rPr>
          <w:rFonts w:eastAsia="Times New Roman" w:cs="Arial"/>
          <w:lang w:val="es-ES" w:eastAsia="es-CO"/>
        </w:rPr>
        <w:t xml:space="preserve">Generalmente, cuando se habla de Administración educativa, se remite a las actividades de suministro de </w:t>
      </w:r>
      <w:hyperlink r:id="rId26" w:history="1">
        <w:r w:rsidRPr="00A26100">
          <w:rPr>
            <w:rFonts w:eastAsia="Times New Roman" w:cs="Arial"/>
            <w:lang w:val="es-ES" w:eastAsia="es-CO"/>
          </w:rPr>
          <w:t>materiales</w:t>
        </w:r>
      </w:hyperlink>
      <w:r w:rsidRPr="00A26100">
        <w:rPr>
          <w:rFonts w:eastAsia="Times New Roman" w:cs="Arial"/>
          <w:lang w:val="es-ES" w:eastAsia="es-CO"/>
        </w:rPr>
        <w:t xml:space="preserve">, el ejercicio de los </w:t>
      </w:r>
      <w:hyperlink r:id="rId27" w:history="1">
        <w:r w:rsidRPr="00A26100">
          <w:rPr>
            <w:rFonts w:eastAsia="Times New Roman" w:cs="Arial"/>
            <w:lang w:val="es-ES" w:eastAsia="es-CO"/>
          </w:rPr>
          <w:t>ingresos</w:t>
        </w:r>
      </w:hyperlink>
      <w:r w:rsidRPr="00A26100">
        <w:rPr>
          <w:rFonts w:eastAsia="Times New Roman" w:cs="Arial"/>
          <w:lang w:val="es-ES" w:eastAsia="es-CO"/>
        </w:rPr>
        <w:t xml:space="preserve">, los </w:t>
      </w:r>
      <w:hyperlink r:id="rId28" w:history="1">
        <w:r w:rsidRPr="00A26100">
          <w:rPr>
            <w:rFonts w:eastAsia="Times New Roman" w:cs="Arial"/>
            <w:lang w:val="es-ES" w:eastAsia="es-CO"/>
          </w:rPr>
          <w:t>servicios</w:t>
        </w:r>
      </w:hyperlink>
      <w:r w:rsidRPr="00A26100">
        <w:rPr>
          <w:rFonts w:eastAsia="Times New Roman" w:cs="Arial"/>
          <w:lang w:val="es-ES" w:eastAsia="es-CO"/>
        </w:rPr>
        <w:t xml:space="preserve"> generales, vigilancia, </w:t>
      </w:r>
      <w:hyperlink r:id="rId29" w:history="1">
        <w:r w:rsidRPr="00A26100">
          <w:rPr>
            <w:rFonts w:eastAsia="Times New Roman" w:cs="Arial"/>
            <w:lang w:val="es-ES" w:eastAsia="es-CO"/>
          </w:rPr>
          <w:t>mantenimiento</w:t>
        </w:r>
      </w:hyperlink>
      <w:r w:rsidRPr="00A26100">
        <w:rPr>
          <w:rFonts w:eastAsia="Times New Roman" w:cs="Arial"/>
          <w:lang w:val="es-ES" w:eastAsia="es-CO"/>
        </w:rPr>
        <w:t xml:space="preserve">, asistencia y trámites de </w:t>
      </w:r>
      <w:hyperlink r:id="rId30" w:anchor="INCUMPL" w:history="1">
        <w:r w:rsidRPr="00A26100">
          <w:rPr>
            <w:rFonts w:eastAsia="Times New Roman" w:cs="Arial"/>
            <w:lang w:val="es-ES" w:eastAsia="es-CO"/>
          </w:rPr>
          <w:t>prestaciones</w:t>
        </w:r>
      </w:hyperlink>
      <w:r w:rsidRPr="00A26100">
        <w:rPr>
          <w:rFonts w:eastAsia="Times New Roman" w:cs="Arial"/>
          <w:lang w:val="es-ES" w:eastAsia="es-CO"/>
        </w:rPr>
        <w:t xml:space="preserve">, etc. Sin embargo, </w:t>
      </w:r>
      <w:hyperlink r:id="rId31" w:history="1">
        <w:r w:rsidRPr="00A26100">
          <w:rPr>
            <w:rFonts w:eastAsia="Times New Roman" w:cs="Arial"/>
            <w:lang w:val="es-ES" w:eastAsia="es-CO"/>
          </w:rPr>
          <w:t>la administración</w:t>
        </w:r>
      </w:hyperlink>
      <w:r w:rsidRPr="00A26100">
        <w:rPr>
          <w:rFonts w:eastAsia="Times New Roman" w:cs="Arial"/>
          <w:lang w:val="es-ES" w:eastAsia="es-CO"/>
        </w:rPr>
        <w:t xml:space="preserve"> educativa implica la </w:t>
      </w:r>
      <w:hyperlink r:id="rId32" w:history="1">
        <w:r w:rsidRPr="00A26100">
          <w:rPr>
            <w:rFonts w:eastAsia="Times New Roman" w:cs="Arial"/>
            <w:lang w:val="es-ES" w:eastAsia="es-CO"/>
          </w:rPr>
          <w:t>dirección</w:t>
        </w:r>
      </w:hyperlink>
      <w:r w:rsidRPr="00A26100">
        <w:rPr>
          <w:rFonts w:eastAsia="Times New Roman" w:cs="Arial"/>
          <w:lang w:val="es-ES" w:eastAsia="es-CO"/>
        </w:rPr>
        <w:t xml:space="preserve"> de la organización misma, el uso y ejercicio estratégico de los </w:t>
      </w:r>
      <w:hyperlink r:id="rId33" w:history="1">
        <w:r w:rsidRPr="00A26100">
          <w:rPr>
            <w:rFonts w:eastAsia="Times New Roman" w:cs="Arial"/>
            <w:lang w:val="es-ES" w:eastAsia="es-CO"/>
          </w:rPr>
          <w:t>recursos</w:t>
        </w:r>
      </w:hyperlink>
      <w:r w:rsidRPr="00A26100">
        <w:rPr>
          <w:rFonts w:eastAsia="Times New Roman" w:cs="Arial"/>
          <w:lang w:val="es-ES" w:eastAsia="es-CO"/>
        </w:rPr>
        <w:t xml:space="preserve">, humanos, </w:t>
      </w:r>
      <w:hyperlink r:id="rId34" w:history="1">
        <w:r w:rsidRPr="00A26100">
          <w:rPr>
            <w:rFonts w:eastAsia="Times New Roman" w:cs="Arial"/>
            <w:lang w:val="es-ES" w:eastAsia="es-CO"/>
          </w:rPr>
          <w:t>intelectuales</w:t>
        </w:r>
      </w:hyperlink>
      <w:r w:rsidRPr="00A26100">
        <w:rPr>
          <w:rFonts w:eastAsia="Times New Roman" w:cs="Arial"/>
          <w:lang w:val="es-ES" w:eastAsia="es-CO"/>
        </w:rPr>
        <w:t xml:space="preserve">, tecnológicos y presupuestales; la proyección de necesidades humanas futuras; la previsión estratégica de </w:t>
      </w:r>
      <w:hyperlink r:id="rId35" w:history="1">
        <w:r w:rsidRPr="00A26100">
          <w:rPr>
            <w:rFonts w:eastAsia="Times New Roman" w:cs="Arial"/>
            <w:lang w:val="es-ES" w:eastAsia="es-CO"/>
          </w:rPr>
          <w:t>capacitación</w:t>
        </w:r>
      </w:hyperlink>
      <w:r w:rsidRPr="00A26100">
        <w:rPr>
          <w:rFonts w:eastAsia="Times New Roman" w:cs="Arial"/>
          <w:lang w:val="es-ES" w:eastAsia="es-CO"/>
        </w:rPr>
        <w:t xml:space="preserve"> del recurso humano y la formación docente; la vinculación con el entorno; la generación de </w:t>
      </w:r>
      <w:hyperlink r:id="rId36" w:history="1">
        <w:r w:rsidRPr="00A26100">
          <w:rPr>
            <w:rFonts w:eastAsia="Times New Roman" w:cs="Arial"/>
            <w:lang w:val="es-ES" w:eastAsia="es-CO"/>
          </w:rPr>
          <w:t>identidad</w:t>
        </w:r>
      </w:hyperlink>
      <w:r w:rsidRPr="00A26100">
        <w:rPr>
          <w:rFonts w:eastAsia="Times New Roman" w:cs="Arial"/>
          <w:lang w:val="es-ES" w:eastAsia="es-CO"/>
        </w:rPr>
        <w:t xml:space="preserve"> del </w:t>
      </w:r>
      <w:hyperlink r:id="rId37" w:history="1">
        <w:r w:rsidRPr="00A26100">
          <w:rPr>
            <w:rFonts w:eastAsia="Times New Roman" w:cs="Arial"/>
            <w:lang w:val="es-ES" w:eastAsia="es-CO"/>
          </w:rPr>
          <w:t>personal</w:t>
        </w:r>
      </w:hyperlink>
      <w:r w:rsidRPr="00A26100">
        <w:rPr>
          <w:rFonts w:eastAsia="Times New Roman" w:cs="Arial"/>
          <w:lang w:val="es-ES" w:eastAsia="es-CO"/>
        </w:rPr>
        <w:t xml:space="preserve"> con la organización; la generación de una visión colectiva de crecimiento organizacional en lo colectivo y profesional en lo individual y el principio de colaboración como premisa de </w:t>
      </w:r>
      <w:hyperlink r:id="rId38" w:history="1">
        <w:r w:rsidRPr="00A26100">
          <w:rPr>
            <w:rFonts w:eastAsia="Times New Roman" w:cs="Arial"/>
            <w:lang w:val="es-ES" w:eastAsia="es-CO"/>
          </w:rPr>
          <w:t>desarrollo</w:t>
        </w:r>
      </w:hyperlink>
      <w:r w:rsidRPr="00A26100">
        <w:rPr>
          <w:rFonts w:eastAsia="Times New Roman" w:cs="Arial"/>
          <w:lang w:val="es-ES" w:eastAsia="es-CO"/>
        </w:rPr>
        <w:t xml:space="preserve">. </w:t>
      </w:r>
    </w:p>
    <w:p w:rsidR="00A26100" w:rsidRPr="00A26100" w:rsidRDefault="00A26100" w:rsidP="00A26100">
      <w:pPr>
        <w:autoSpaceDE w:val="0"/>
        <w:autoSpaceDN w:val="0"/>
        <w:adjustRightInd w:val="0"/>
        <w:spacing w:after="0" w:line="240" w:lineRule="auto"/>
        <w:jc w:val="both"/>
        <w:rPr>
          <w:rFonts w:eastAsia="Times New Roman" w:cs="Arial"/>
          <w:lang w:val="es-ES" w:eastAsia="es-CO"/>
        </w:rPr>
      </w:pPr>
    </w:p>
    <w:p w:rsidR="00A26100" w:rsidRPr="00A26100" w:rsidRDefault="00A26100" w:rsidP="00A26100">
      <w:pPr>
        <w:autoSpaceDE w:val="0"/>
        <w:autoSpaceDN w:val="0"/>
        <w:adjustRightInd w:val="0"/>
        <w:spacing w:after="0" w:line="240" w:lineRule="auto"/>
        <w:jc w:val="both"/>
        <w:rPr>
          <w:rFonts w:eastAsia="Times New Roman" w:cs="Arial"/>
          <w:bCs/>
          <w:lang w:val="es-ES" w:eastAsia="es-CO"/>
        </w:rPr>
      </w:pPr>
      <w:r w:rsidRPr="00A26100">
        <w:rPr>
          <w:rFonts w:eastAsia="Times New Roman" w:cs="Arial"/>
          <w:lang w:val="es-ES" w:eastAsia="es-CO"/>
        </w:rPr>
        <w:t>La F</w:t>
      </w:r>
      <w:r w:rsidR="00691F4A">
        <w:rPr>
          <w:rFonts w:eastAsia="Times New Roman" w:cs="Arial"/>
          <w:lang w:val="es-ES" w:eastAsia="es-CO"/>
        </w:rPr>
        <w:t>acultad de Ciencias Empresariales</w:t>
      </w:r>
      <w:r w:rsidRPr="00A26100">
        <w:rPr>
          <w:rFonts w:eastAsia="Times New Roman" w:cs="Arial"/>
          <w:lang w:val="es-ES" w:eastAsia="es-CO"/>
        </w:rPr>
        <w:t xml:space="preserve"> ha definido su estructura organizacional de manera estratégica, buscando el cumplimiento de su misión y visión a través del trabajo en equipo con todas sus partes interesadas: </w:t>
      </w:r>
      <w:r w:rsidRPr="00A26100">
        <w:rPr>
          <w:rFonts w:eastAsia="Times New Roman" w:cs="Arial"/>
          <w:bCs/>
          <w:lang w:val="es-ES" w:eastAsia="es-CO"/>
        </w:rPr>
        <w:t xml:space="preserve">docentes, equipo administrativo, estudiantes, padres de familia y sociedad civil en general. </w:t>
      </w:r>
    </w:p>
    <w:p w:rsidR="00A26100" w:rsidRPr="00A26100" w:rsidRDefault="00A26100" w:rsidP="00A26100">
      <w:pPr>
        <w:autoSpaceDE w:val="0"/>
        <w:autoSpaceDN w:val="0"/>
        <w:adjustRightInd w:val="0"/>
        <w:spacing w:after="0" w:line="240" w:lineRule="auto"/>
        <w:jc w:val="both"/>
        <w:rPr>
          <w:rFonts w:eastAsia="Times New Roman" w:cs="Arial"/>
          <w:bCs/>
          <w:lang w:val="es-ES" w:eastAsia="es-CO"/>
        </w:rPr>
      </w:pPr>
    </w:p>
    <w:p w:rsidR="00A26100" w:rsidRPr="00A26100" w:rsidRDefault="00A26100" w:rsidP="00A26100">
      <w:pPr>
        <w:autoSpaceDE w:val="0"/>
        <w:autoSpaceDN w:val="0"/>
        <w:adjustRightInd w:val="0"/>
        <w:spacing w:after="0" w:line="240" w:lineRule="auto"/>
        <w:jc w:val="both"/>
        <w:rPr>
          <w:rFonts w:eastAsia="Times New Roman" w:cs="Arial"/>
          <w:bCs/>
          <w:lang w:val="es-ES" w:eastAsia="es-CO"/>
        </w:rPr>
      </w:pPr>
      <w:r w:rsidRPr="00A26100">
        <w:rPr>
          <w:rFonts w:eastAsia="Times New Roman" w:cs="Arial"/>
          <w:bCs/>
          <w:lang w:val="es-ES" w:eastAsia="es-CO"/>
        </w:rPr>
        <w:t xml:space="preserve">En la </w:t>
      </w:r>
      <w:r w:rsidRPr="009C334B">
        <w:rPr>
          <w:rFonts w:eastAsia="Times New Roman" w:cs="Arial"/>
          <w:bCs/>
          <w:lang w:val="es-ES" w:eastAsia="es-CO"/>
        </w:rPr>
        <w:t xml:space="preserve">Figura </w:t>
      </w:r>
      <w:r w:rsidR="009C334B">
        <w:rPr>
          <w:rFonts w:eastAsia="Times New Roman" w:cs="Arial"/>
          <w:bCs/>
          <w:lang w:val="es-ES" w:eastAsia="es-CO"/>
        </w:rPr>
        <w:t>8</w:t>
      </w:r>
      <w:r w:rsidRPr="00A26100">
        <w:rPr>
          <w:rFonts w:eastAsia="Times New Roman" w:cs="Arial"/>
          <w:bCs/>
          <w:lang w:val="es-ES" w:eastAsia="es-CO"/>
        </w:rPr>
        <w:t xml:space="preserve">, se aprecia </w:t>
      </w:r>
      <w:bookmarkStart w:id="286" w:name="_Toc299010890"/>
      <w:r w:rsidR="009B1BF4">
        <w:rPr>
          <w:rFonts w:eastAsia="Times New Roman" w:cs="Arial"/>
          <w:bCs/>
          <w:lang w:val="es-ES" w:eastAsia="es-CO"/>
        </w:rPr>
        <w:t>la estructura orgánica de la F</w:t>
      </w:r>
      <w:r w:rsidR="0049255E">
        <w:rPr>
          <w:rFonts w:eastAsia="Times New Roman" w:cs="Arial"/>
          <w:bCs/>
          <w:lang w:val="es-ES" w:eastAsia="es-CO"/>
        </w:rPr>
        <w:t>acultad de Ciencias Empresariales</w:t>
      </w:r>
      <w:r w:rsidR="009B1BF4">
        <w:rPr>
          <w:rFonts w:eastAsia="Times New Roman" w:cs="Arial"/>
          <w:bCs/>
          <w:lang w:val="es-ES" w:eastAsia="es-CO"/>
        </w:rPr>
        <w:t>.</w:t>
      </w:r>
    </w:p>
    <w:p w:rsidR="00A26100" w:rsidRPr="00A26100" w:rsidRDefault="00A26100" w:rsidP="00A26100">
      <w:pPr>
        <w:autoSpaceDE w:val="0"/>
        <w:autoSpaceDN w:val="0"/>
        <w:adjustRightInd w:val="0"/>
        <w:spacing w:after="0" w:line="240" w:lineRule="auto"/>
        <w:jc w:val="both"/>
        <w:rPr>
          <w:rFonts w:eastAsia="Times New Roman" w:cs="Arial"/>
          <w:lang w:val="es-ES" w:eastAsia="es-ES"/>
        </w:rPr>
      </w:pPr>
    </w:p>
    <w:p w:rsidR="00A26100" w:rsidRPr="00A26100" w:rsidRDefault="00A26100" w:rsidP="00D402AC">
      <w:pPr>
        <w:pStyle w:val="Figura1"/>
        <w:rPr>
          <w:bCs/>
          <w:lang w:val="es-ES" w:eastAsia="es-CO"/>
        </w:rPr>
      </w:pPr>
      <w:bookmarkStart w:id="287" w:name="_Toc515287264"/>
      <w:r w:rsidRPr="009C334B">
        <w:rPr>
          <w:lang w:val="es-ES" w:eastAsia="es-ES"/>
        </w:rPr>
        <w:t xml:space="preserve">Figura </w:t>
      </w:r>
      <w:r w:rsidR="009C334B" w:rsidRPr="009C334B">
        <w:rPr>
          <w:lang w:val="es-ES" w:eastAsia="es-ES"/>
        </w:rPr>
        <w:t>8</w:t>
      </w:r>
      <w:r w:rsidRPr="009C334B">
        <w:rPr>
          <w:lang w:val="es-ES" w:eastAsia="es-ES"/>
        </w:rPr>
        <w:t>. Estructura orgánica</w:t>
      </w:r>
      <w:bookmarkEnd w:id="286"/>
      <w:bookmarkEnd w:id="287"/>
    </w:p>
    <w:p w:rsidR="00A26100" w:rsidRPr="00A26100" w:rsidRDefault="00A26100" w:rsidP="00A26100">
      <w:pPr>
        <w:spacing w:after="0" w:line="240" w:lineRule="auto"/>
        <w:jc w:val="center"/>
        <w:rPr>
          <w:rFonts w:ascii="Times New Roman" w:eastAsia="Times New Roman" w:hAnsi="Times New Roman"/>
          <w:sz w:val="24"/>
          <w:szCs w:val="24"/>
        </w:rPr>
      </w:pPr>
      <w:r w:rsidRPr="00A26100">
        <w:rPr>
          <w:rFonts w:ascii="Times New Roman" w:eastAsia="Times New Roman" w:hAnsi="Times New Roman"/>
          <w:noProof/>
          <w:sz w:val="24"/>
          <w:szCs w:val="24"/>
          <w:lang w:eastAsia="es-CO"/>
        </w:rPr>
        <w:drawing>
          <wp:inline distT="0" distB="0" distL="0" distR="0" wp14:anchorId="0E710DC2" wp14:editId="222975BE">
            <wp:extent cx="4171950" cy="2876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950" cy="2876550"/>
                    </a:xfrm>
                    <a:prstGeom prst="rect">
                      <a:avLst/>
                    </a:prstGeom>
                    <a:noFill/>
                    <a:ln>
                      <a:noFill/>
                    </a:ln>
                  </pic:spPr>
                </pic:pic>
              </a:graphicData>
            </a:graphic>
          </wp:inline>
        </w:drawing>
      </w:r>
    </w:p>
    <w:p w:rsidR="00D402AC" w:rsidRDefault="00762CA6" w:rsidP="00762CA6">
      <w:pPr>
        <w:rPr>
          <w:sz w:val="20"/>
          <w:szCs w:val="20"/>
          <w:lang w:val="es-ES_tradnl" w:eastAsia="es-ES"/>
        </w:rPr>
      </w:pPr>
      <w:r w:rsidRPr="00762CA6">
        <w:rPr>
          <w:sz w:val="20"/>
          <w:szCs w:val="20"/>
          <w:lang w:val="es-ES_tradnl" w:eastAsia="es-ES"/>
        </w:rPr>
        <w:t>Fuente: Información programa</w:t>
      </w:r>
    </w:p>
    <w:p w:rsidR="00762CA6" w:rsidRDefault="00762CA6" w:rsidP="00762CA6">
      <w:pPr>
        <w:rPr>
          <w:sz w:val="20"/>
          <w:szCs w:val="20"/>
          <w:lang w:val="es-ES_tradnl" w:eastAsia="es-ES"/>
        </w:rPr>
      </w:pPr>
    </w:p>
    <w:p w:rsidR="00762CA6" w:rsidRPr="00762CA6" w:rsidRDefault="00762CA6" w:rsidP="00762CA6">
      <w:pPr>
        <w:rPr>
          <w:sz w:val="20"/>
          <w:szCs w:val="20"/>
          <w:lang w:val="es-ES_tradnl" w:eastAsia="es-ES"/>
        </w:rPr>
      </w:pPr>
    </w:p>
    <w:p w:rsidR="00A26100" w:rsidRPr="00A26100" w:rsidRDefault="006E0FFC" w:rsidP="005F6C5C">
      <w:pPr>
        <w:pStyle w:val="Ttulo2"/>
      </w:pPr>
      <w:bookmarkStart w:id="288" w:name="_Toc515432703"/>
      <w:r>
        <w:t>6</w:t>
      </w:r>
      <w:r w:rsidR="00753CCA">
        <w:t xml:space="preserve">.2 </w:t>
      </w:r>
      <w:r w:rsidR="00A26100" w:rsidRPr="00A26100">
        <w:t>ESTRUCTURA ORGANIZACIONAL</w:t>
      </w:r>
      <w:bookmarkEnd w:id="288"/>
    </w:p>
    <w:p w:rsidR="00A26100" w:rsidRPr="00A26100" w:rsidRDefault="00A26100" w:rsidP="00A26100">
      <w:pPr>
        <w:spacing w:after="0" w:line="240" w:lineRule="auto"/>
        <w:jc w:val="both"/>
        <w:rPr>
          <w:rFonts w:eastAsia="Times New Roman" w:cs="Arial"/>
          <w:lang w:val="es-ES" w:eastAsia="es-ES"/>
        </w:rPr>
      </w:pPr>
    </w:p>
    <w:p w:rsidR="00A26100" w:rsidRPr="00A26100" w:rsidRDefault="00A26100" w:rsidP="00A26100">
      <w:pPr>
        <w:spacing w:after="120" w:line="240" w:lineRule="auto"/>
        <w:jc w:val="both"/>
        <w:rPr>
          <w:rFonts w:eastAsia="Times New Roman" w:cs="Arial"/>
          <w:lang w:val="es-ES" w:eastAsia="es-ES"/>
        </w:rPr>
      </w:pPr>
      <w:r w:rsidRPr="00A26100">
        <w:rPr>
          <w:rFonts w:eastAsia="Times New Roman" w:cs="Arial"/>
          <w:lang w:val="es-ES" w:eastAsia="es-ES"/>
        </w:rPr>
        <w:t>La Fac</w:t>
      </w:r>
      <w:r w:rsidR="0049255E">
        <w:rPr>
          <w:rFonts w:eastAsia="Times New Roman" w:cs="Arial"/>
          <w:lang w:val="es-ES" w:eastAsia="es-ES"/>
        </w:rPr>
        <w:t>ultad de Ciencias Empresariales</w:t>
      </w:r>
      <w:r w:rsidRPr="00A26100">
        <w:rPr>
          <w:rFonts w:eastAsia="Times New Roman" w:cs="Arial"/>
          <w:lang w:val="es-ES" w:eastAsia="es-ES"/>
        </w:rPr>
        <w:t xml:space="preserve"> de la Universidad Tecnológica de Pereira, depende directamente de la Vicerrectoría Académica, como las demás Facultades teniendo el derecho por este motivo a formar parte del Consejo Académico de la Institución.</w:t>
      </w:r>
    </w:p>
    <w:p w:rsidR="00A26100" w:rsidRPr="00A26100" w:rsidRDefault="00092DAF" w:rsidP="00A26100">
      <w:pPr>
        <w:spacing w:after="0" w:line="240" w:lineRule="auto"/>
        <w:jc w:val="both"/>
        <w:rPr>
          <w:rFonts w:eastAsia="Times New Roman" w:cs="Arial"/>
          <w:lang w:val="es-ES" w:eastAsia="es-ES"/>
        </w:rPr>
      </w:pPr>
      <w:r>
        <w:rPr>
          <w:rFonts w:eastAsia="Times New Roman" w:cs="Arial"/>
          <w:lang w:val="es-ES" w:eastAsia="es-ES"/>
        </w:rPr>
        <w:t>Durante su</w:t>
      </w:r>
      <w:r w:rsidR="00A26100" w:rsidRPr="00A26100">
        <w:rPr>
          <w:rFonts w:eastAsia="Times New Roman" w:cs="Arial"/>
          <w:lang w:val="es-ES" w:eastAsia="es-ES"/>
        </w:rPr>
        <w:t xml:space="preserve"> existencia la Facultad, ha </w:t>
      </w:r>
      <w:r w:rsidR="005F6C5C" w:rsidRPr="00A26100">
        <w:rPr>
          <w:rFonts w:eastAsia="Times New Roman" w:cs="Arial"/>
          <w:lang w:val="es-ES" w:eastAsia="es-ES"/>
        </w:rPr>
        <w:t>logrado</w:t>
      </w:r>
      <w:r w:rsidR="00A26100" w:rsidRPr="00A26100">
        <w:rPr>
          <w:rFonts w:eastAsia="Times New Roman" w:cs="Arial"/>
          <w:lang w:val="es-ES" w:eastAsia="es-ES"/>
        </w:rPr>
        <w:t xml:space="preserve"> un desarrollo paulatino en las diferentes áreas del conocimiento que conforman el plan de estudios de Ingeniería Industrial, y entre ellos se destacan:</w:t>
      </w:r>
    </w:p>
    <w:p w:rsidR="00A26100" w:rsidRPr="00A26100" w:rsidRDefault="00A26100" w:rsidP="00A26100">
      <w:pPr>
        <w:spacing w:after="0" w:line="240" w:lineRule="auto"/>
        <w:jc w:val="both"/>
        <w:rPr>
          <w:rFonts w:eastAsia="Times New Roman" w:cs="Arial"/>
          <w:lang w:val="es-ES" w:eastAsia="es-ES"/>
        </w:rPr>
      </w:pPr>
    </w:p>
    <w:p w:rsidR="00A26100" w:rsidRPr="00A26100" w:rsidRDefault="00A26100" w:rsidP="00663BF7">
      <w:pPr>
        <w:numPr>
          <w:ilvl w:val="0"/>
          <w:numId w:val="62"/>
        </w:numPr>
        <w:spacing w:after="0" w:line="240" w:lineRule="auto"/>
        <w:jc w:val="both"/>
        <w:rPr>
          <w:rFonts w:eastAsia="Times New Roman" w:cs="Arial"/>
          <w:lang w:val="es-ES" w:eastAsia="es-ES"/>
        </w:rPr>
      </w:pPr>
      <w:r w:rsidRPr="00A26100">
        <w:rPr>
          <w:rFonts w:eastAsia="Times New Roman" w:cs="Arial"/>
          <w:lang w:val="es-ES" w:eastAsia="es-ES"/>
        </w:rPr>
        <w:t>El área de la administración económico-financiera  (actualmente cuenta con el programa de Maestría en Administración Económica y Financiera).</w:t>
      </w:r>
    </w:p>
    <w:p w:rsidR="00A26100" w:rsidRPr="00A26100" w:rsidRDefault="00A26100" w:rsidP="00A26100">
      <w:pPr>
        <w:spacing w:after="0" w:line="240" w:lineRule="auto"/>
        <w:jc w:val="both"/>
        <w:rPr>
          <w:rFonts w:eastAsia="Times New Roman" w:cs="Arial"/>
          <w:lang w:val="es-ES" w:eastAsia="es-ES"/>
        </w:rPr>
      </w:pPr>
    </w:p>
    <w:p w:rsidR="00A26100" w:rsidRPr="00A26100" w:rsidRDefault="00A26100" w:rsidP="00663BF7">
      <w:pPr>
        <w:numPr>
          <w:ilvl w:val="0"/>
          <w:numId w:val="62"/>
        </w:numPr>
        <w:spacing w:after="0" w:line="240" w:lineRule="auto"/>
        <w:jc w:val="both"/>
        <w:rPr>
          <w:rFonts w:eastAsia="Times New Roman" w:cs="Arial"/>
          <w:lang w:val="es-ES" w:eastAsia="es-ES"/>
        </w:rPr>
      </w:pPr>
      <w:r w:rsidRPr="00A26100">
        <w:rPr>
          <w:rFonts w:eastAsia="Times New Roman" w:cs="Arial"/>
          <w:lang w:val="es-ES" w:eastAsia="es-ES"/>
        </w:rPr>
        <w:t>Las áreas de investigación de operaciones y estadística  (actualmente cuenta con el programa de  Maestría en Investigación Operativa y Estadística).</w:t>
      </w:r>
    </w:p>
    <w:p w:rsidR="00A26100" w:rsidRPr="00A26100" w:rsidRDefault="00A26100" w:rsidP="00A26100">
      <w:pPr>
        <w:spacing w:after="0" w:line="240" w:lineRule="auto"/>
        <w:jc w:val="both"/>
        <w:rPr>
          <w:rFonts w:eastAsia="Times New Roman" w:cs="Arial"/>
          <w:lang w:val="es-ES" w:eastAsia="es-ES"/>
        </w:rPr>
      </w:pPr>
    </w:p>
    <w:p w:rsidR="00A26100" w:rsidRPr="00A26100" w:rsidRDefault="00A26100" w:rsidP="00663BF7">
      <w:pPr>
        <w:numPr>
          <w:ilvl w:val="0"/>
          <w:numId w:val="62"/>
        </w:numPr>
        <w:spacing w:after="0" w:line="240" w:lineRule="auto"/>
        <w:jc w:val="both"/>
        <w:rPr>
          <w:rFonts w:eastAsia="Times New Roman" w:cs="Arial"/>
          <w:lang w:val="es-ES" w:eastAsia="es-ES"/>
        </w:rPr>
      </w:pPr>
      <w:r w:rsidRPr="00A26100">
        <w:rPr>
          <w:rFonts w:eastAsia="Times New Roman" w:cs="Arial"/>
          <w:lang w:val="es-ES" w:eastAsia="es-ES"/>
        </w:rPr>
        <w:lastRenderedPageBreak/>
        <w:t xml:space="preserve">El área de producción(Especialización en Gestión de </w:t>
      </w:r>
      <w:smartTag w:uri="urn:schemas-microsoft-com:office:smarttags" w:element="PersonName">
        <w:smartTagPr>
          <w:attr w:name="ProductID" w:val="la Calidad"/>
        </w:smartTagPr>
        <w:r w:rsidRPr="00A26100">
          <w:rPr>
            <w:rFonts w:eastAsia="Times New Roman" w:cs="Arial"/>
            <w:lang w:val="es-ES" w:eastAsia="es-ES"/>
          </w:rPr>
          <w:t>la Calidad</w:t>
        </w:r>
      </w:smartTag>
      <w:r w:rsidRPr="00A26100">
        <w:rPr>
          <w:rFonts w:eastAsia="Times New Roman" w:cs="Arial"/>
          <w:lang w:val="es-ES" w:eastAsia="es-ES"/>
        </w:rPr>
        <w:t xml:space="preserve"> y Normalización Técnica y  Maestría en Sistemas Integrados de Gestión de la Calidad)</w:t>
      </w:r>
    </w:p>
    <w:p w:rsidR="00A26100" w:rsidRPr="00A26100" w:rsidRDefault="00A26100" w:rsidP="00A26100">
      <w:pPr>
        <w:spacing w:after="0" w:line="240" w:lineRule="auto"/>
        <w:jc w:val="both"/>
        <w:rPr>
          <w:rFonts w:eastAsia="Times New Roman" w:cs="Arial"/>
          <w:lang w:val="es-ES" w:eastAsia="es-ES"/>
        </w:rPr>
      </w:pPr>
    </w:p>
    <w:p w:rsidR="00A26100" w:rsidRPr="00A26100" w:rsidRDefault="00A26100" w:rsidP="00663BF7">
      <w:pPr>
        <w:numPr>
          <w:ilvl w:val="0"/>
          <w:numId w:val="62"/>
        </w:numPr>
        <w:spacing w:after="0" w:line="240" w:lineRule="auto"/>
        <w:jc w:val="both"/>
        <w:rPr>
          <w:rFonts w:eastAsia="Times New Roman" w:cs="Arial"/>
          <w:lang w:val="es-ES" w:eastAsia="es-ES"/>
        </w:rPr>
      </w:pPr>
      <w:r w:rsidRPr="00A26100">
        <w:rPr>
          <w:rFonts w:eastAsia="Times New Roman" w:cs="Arial"/>
          <w:lang w:val="es-ES" w:eastAsia="es-ES"/>
        </w:rPr>
        <w:t>El área  administración del desarrollo humano y organizacional (Maestría Administración  del Desarrollo Humano y Organizacional)</w:t>
      </w:r>
    </w:p>
    <w:p w:rsidR="00A26100" w:rsidRPr="00A26100" w:rsidRDefault="00A26100" w:rsidP="00A26100">
      <w:pPr>
        <w:spacing w:after="0" w:line="240" w:lineRule="auto"/>
        <w:jc w:val="both"/>
        <w:rPr>
          <w:rFonts w:eastAsia="Times New Roman" w:cs="Arial"/>
          <w:lang w:val="es-ES" w:eastAsia="es-ES"/>
        </w:rPr>
      </w:pPr>
    </w:p>
    <w:p w:rsidR="00A26100" w:rsidRPr="00A26100" w:rsidRDefault="006E0FFC" w:rsidP="005F6C5C">
      <w:pPr>
        <w:pStyle w:val="Ttulo2"/>
      </w:pPr>
      <w:bookmarkStart w:id="289" w:name="_Toc515432704"/>
      <w:r>
        <w:t>6</w:t>
      </w:r>
      <w:r w:rsidR="00753CCA">
        <w:t xml:space="preserve">.3 </w:t>
      </w:r>
      <w:r w:rsidR="00A26100" w:rsidRPr="00A26100">
        <w:t>ENTES INTERNOS DE CARÁCTER DIRECTIVO RELACIONADOS CON EL FUNCIONAMIENTO DEL PROGRAMA</w:t>
      </w:r>
      <w:bookmarkEnd w:id="289"/>
    </w:p>
    <w:p w:rsidR="00A26100" w:rsidRPr="00A26100" w:rsidRDefault="00A26100" w:rsidP="00A26100">
      <w:pPr>
        <w:spacing w:after="0" w:line="240" w:lineRule="auto"/>
        <w:jc w:val="both"/>
        <w:rPr>
          <w:rFonts w:eastAsia="Times New Roman" w:cs="Arial"/>
          <w:lang w:val="es-ES" w:eastAsia="es-ES"/>
        </w:rPr>
      </w:pPr>
    </w:p>
    <w:p w:rsidR="00A26100" w:rsidRPr="00A26100" w:rsidRDefault="00A26100" w:rsidP="00A26100">
      <w:pPr>
        <w:spacing w:after="120" w:line="240" w:lineRule="auto"/>
        <w:rPr>
          <w:rFonts w:eastAsia="Times New Roman" w:cs="Arial"/>
          <w:lang w:val="es-ES" w:eastAsia="es-ES"/>
        </w:rPr>
      </w:pPr>
      <w:r w:rsidRPr="00A26100">
        <w:rPr>
          <w:rFonts w:eastAsia="Times New Roman" w:cs="Arial"/>
          <w:lang w:val="es-ES" w:eastAsia="es-ES"/>
        </w:rPr>
        <w:t>Para la administración del Programa, se requiere la intervención directa o indirecta de los siguientes organismos y personas:</w:t>
      </w:r>
    </w:p>
    <w:p w:rsidR="00A26100" w:rsidRPr="00A26100" w:rsidRDefault="00A26100" w:rsidP="00663BF7">
      <w:pPr>
        <w:numPr>
          <w:ilvl w:val="0"/>
          <w:numId w:val="63"/>
        </w:numPr>
        <w:spacing w:after="0" w:line="240" w:lineRule="auto"/>
        <w:jc w:val="both"/>
        <w:rPr>
          <w:rFonts w:eastAsia="Times New Roman" w:cs="Arial"/>
          <w:lang w:val="es-ES" w:eastAsia="es-ES"/>
        </w:rPr>
      </w:pPr>
      <w:r w:rsidRPr="00A26100">
        <w:rPr>
          <w:rFonts w:eastAsia="Times New Roman" w:cs="Arial"/>
          <w:lang w:val="es-ES" w:eastAsia="es-ES"/>
        </w:rPr>
        <w:t>Consejo Superior</w:t>
      </w:r>
    </w:p>
    <w:p w:rsidR="00A26100" w:rsidRPr="00A26100" w:rsidRDefault="00A26100" w:rsidP="00663BF7">
      <w:pPr>
        <w:numPr>
          <w:ilvl w:val="0"/>
          <w:numId w:val="63"/>
        </w:numPr>
        <w:spacing w:after="0" w:line="240" w:lineRule="auto"/>
        <w:jc w:val="both"/>
        <w:rPr>
          <w:rFonts w:eastAsia="Times New Roman" w:cs="Arial"/>
          <w:lang w:val="es-ES" w:eastAsia="es-ES"/>
        </w:rPr>
      </w:pPr>
      <w:r w:rsidRPr="00A26100">
        <w:rPr>
          <w:rFonts w:eastAsia="Times New Roman" w:cs="Arial"/>
          <w:lang w:val="es-ES" w:eastAsia="es-ES"/>
        </w:rPr>
        <w:t>Rector</w:t>
      </w:r>
    </w:p>
    <w:p w:rsidR="00A26100" w:rsidRPr="00A26100" w:rsidRDefault="00A26100" w:rsidP="00663BF7">
      <w:pPr>
        <w:numPr>
          <w:ilvl w:val="0"/>
          <w:numId w:val="63"/>
        </w:numPr>
        <w:spacing w:after="0" w:line="240" w:lineRule="auto"/>
        <w:jc w:val="both"/>
        <w:rPr>
          <w:rFonts w:eastAsia="Times New Roman" w:cs="Arial"/>
          <w:lang w:val="es-ES" w:eastAsia="es-ES"/>
        </w:rPr>
      </w:pPr>
      <w:r w:rsidRPr="00A26100">
        <w:rPr>
          <w:rFonts w:eastAsia="Times New Roman" w:cs="Arial"/>
          <w:lang w:val="es-ES" w:eastAsia="es-ES"/>
        </w:rPr>
        <w:t>Consejo Académico</w:t>
      </w:r>
    </w:p>
    <w:p w:rsidR="00A26100" w:rsidRPr="00A26100" w:rsidRDefault="00A26100" w:rsidP="00663BF7">
      <w:pPr>
        <w:numPr>
          <w:ilvl w:val="0"/>
          <w:numId w:val="63"/>
        </w:numPr>
        <w:spacing w:after="0" w:line="240" w:lineRule="auto"/>
        <w:jc w:val="both"/>
        <w:rPr>
          <w:rFonts w:eastAsia="Times New Roman" w:cs="Arial"/>
          <w:lang w:val="es-ES" w:eastAsia="es-ES"/>
        </w:rPr>
      </w:pPr>
      <w:r w:rsidRPr="00A26100">
        <w:rPr>
          <w:rFonts w:eastAsia="Times New Roman" w:cs="Arial"/>
          <w:lang w:val="es-ES" w:eastAsia="es-ES"/>
        </w:rPr>
        <w:t>Vicerrectoría  Académico</w:t>
      </w:r>
    </w:p>
    <w:p w:rsidR="00A26100" w:rsidRPr="00A26100" w:rsidRDefault="00A26100" w:rsidP="00663BF7">
      <w:pPr>
        <w:numPr>
          <w:ilvl w:val="0"/>
          <w:numId w:val="63"/>
        </w:numPr>
        <w:spacing w:after="0" w:line="240" w:lineRule="auto"/>
        <w:jc w:val="both"/>
        <w:rPr>
          <w:rFonts w:eastAsia="Times New Roman" w:cs="Arial"/>
          <w:lang w:val="es-ES" w:eastAsia="es-ES"/>
        </w:rPr>
      </w:pPr>
      <w:r w:rsidRPr="00A26100">
        <w:rPr>
          <w:rFonts w:eastAsia="Times New Roman" w:cs="Arial"/>
          <w:lang w:val="es-ES" w:eastAsia="es-ES"/>
        </w:rPr>
        <w:t>Vicerrectoría de Investigaciones, Innovación y Extensión</w:t>
      </w:r>
    </w:p>
    <w:p w:rsidR="00A26100" w:rsidRPr="00A26100" w:rsidRDefault="00A26100" w:rsidP="00663BF7">
      <w:pPr>
        <w:numPr>
          <w:ilvl w:val="0"/>
          <w:numId w:val="63"/>
        </w:numPr>
        <w:spacing w:after="0" w:line="240" w:lineRule="auto"/>
        <w:jc w:val="both"/>
        <w:rPr>
          <w:rFonts w:eastAsia="Times New Roman" w:cs="Arial"/>
          <w:lang w:val="es-ES" w:eastAsia="es-ES"/>
        </w:rPr>
      </w:pPr>
      <w:r w:rsidRPr="00A26100">
        <w:rPr>
          <w:rFonts w:eastAsia="Times New Roman" w:cs="Arial"/>
          <w:lang w:val="es-ES" w:eastAsia="es-ES"/>
        </w:rPr>
        <w:t>Consejo de Facultad</w:t>
      </w:r>
    </w:p>
    <w:p w:rsidR="00A26100" w:rsidRPr="00A26100" w:rsidRDefault="00A26100" w:rsidP="00663BF7">
      <w:pPr>
        <w:numPr>
          <w:ilvl w:val="0"/>
          <w:numId w:val="63"/>
        </w:numPr>
        <w:spacing w:after="0" w:line="240" w:lineRule="auto"/>
        <w:jc w:val="both"/>
        <w:rPr>
          <w:rFonts w:eastAsia="Times New Roman" w:cs="Arial"/>
          <w:lang w:val="es-ES" w:eastAsia="es-ES"/>
        </w:rPr>
      </w:pPr>
      <w:r w:rsidRPr="00A26100">
        <w:rPr>
          <w:rFonts w:eastAsia="Times New Roman" w:cs="Arial"/>
          <w:lang w:val="es-ES" w:eastAsia="es-ES"/>
        </w:rPr>
        <w:t xml:space="preserve">Decano de </w:t>
      </w:r>
      <w:smartTag w:uri="urn:schemas-microsoft-com:office:smarttags" w:element="PersonName">
        <w:smartTagPr>
          <w:attr w:name="ProductID" w:val="la Facultad"/>
        </w:smartTagPr>
        <w:r w:rsidRPr="00A26100">
          <w:rPr>
            <w:rFonts w:eastAsia="Times New Roman" w:cs="Arial"/>
            <w:lang w:val="es-ES" w:eastAsia="es-ES"/>
          </w:rPr>
          <w:t>la Facultad</w:t>
        </w:r>
      </w:smartTag>
    </w:p>
    <w:p w:rsidR="00A26100" w:rsidRPr="00A26100" w:rsidRDefault="00A26100" w:rsidP="00663BF7">
      <w:pPr>
        <w:numPr>
          <w:ilvl w:val="0"/>
          <w:numId w:val="63"/>
        </w:numPr>
        <w:spacing w:after="0" w:line="240" w:lineRule="auto"/>
        <w:jc w:val="both"/>
        <w:rPr>
          <w:rFonts w:eastAsia="Times New Roman" w:cs="Arial"/>
          <w:lang w:val="es-ES" w:eastAsia="es-ES"/>
        </w:rPr>
      </w:pPr>
      <w:r w:rsidRPr="00A26100">
        <w:rPr>
          <w:rFonts w:eastAsia="Times New Roman" w:cs="Arial"/>
          <w:lang w:val="es-ES" w:eastAsia="es-ES"/>
        </w:rPr>
        <w:t>Comité Curricular del Programa</w:t>
      </w:r>
    </w:p>
    <w:p w:rsidR="00A26100" w:rsidRPr="00A26100" w:rsidRDefault="00A26100" w:rsidP="00A26100">
      <w:pPr>
        <w:spacing w:after="0" w:line="240" w:lineRule="auto"/>
        <w:jc w:val="both"/>
        <w:rPr>
          <w:rFonts w:eastAsia="Times New Roman" w:cs="Arial"/>
          <w:lang w:val="es-ES" w:eastAsia="es-ES"/>
        </w:rPr>
      </w:pPr>
    </w:p>
    <w:p w:rsidR="00A26100" w:rsidRPr="00A26100" w:rsidRDefault="00A26100" w:rsidP="00A26100">
      <w:pPr>
        <w:spacing w:after="0" w:line="240" w:lineRule="auto"/>
        <w:jc w:val="both"/>
        <w:rPr>
          <w:rFonts w:eastAsia="Times New Roman" w:cs="Arial"/>
          <w:lang w:val="es-ES" w:eastAsia="es-ES"/>
        </w:rPr>
      </w:pPr>
      <w:r w:rsidRPr="00A26100">
        <w:rPr>
          <w:rFonts w:eastAsia="Times New Roman" w:cs="Arial"/>
          <w:lang w:val="es-ES" w:eastAsia="es-ES"/>
        </w:rPr>
        <w:t>Para su desarrollo y ejecución, requiere de la intervención y soporte de otras dependencias de carácter administrativo, las que suministran apoyo logístico:</w:t>
      </w:r>
    </w:p>
    <w:p w:rsidR="00A26100" w:rsidRPr="00A26100" w:rsidRDefault="00A26100" w:rsidP="00A26100">
      <w:pPr>
        <w:spacing w:after="0" w:line="240" w:lineRule="auto"/>
        <w:jc w:val="both"/>
        <w:rPr>
          <w:rFonts w:eastAsia="Times New Roman" w:cs="Arial"/>
          <w:lang w:val="es-ES" w:eastAsia="es-ES"/>
        </w:rPr>
      </w:pPr>
    </w:p>
    <w:p w:rsidR="00A26100" w:rsidRPr="00A26100" w:rsidRDefault="00A26100" w:rsidP="00663BF7">
      <w:pPr>
        <w:numPr>
          <w:ilvl w:val="0"/>
          <w:numId w:val="64"/>
        </w:numPr>
        <w:spacing w:after="0" w:line="240" w:lineRule="auto"/>
        <w:jc w:val="both"/>
        <w:rPr>
          <w:rFonts w:eastAsia="Times New Roman" w:cs="Arial"/>
          <w:lang w:val="es-ES" w:eastAsia="es-ES"/>
        </w:rPr>
      </w:pPr>
      <w:r w:rsidRPr="00A26100">
        <w:rPr>
          <w:rFonts w:eastAsia="Times New Roman" w:cs="Arial"/>
          <w:lang w:val="es-ES" w:eastAsia="es-ES"/>
        </w:rPr>
        <w:t>División Financiera  (pagos matrículas y derechos pecuniarios).</w:t>
      </w:r>
    </w:p>
    <w:p w:rsidR="00A26100" w:rsidRPr="00A26100" w:rsidRDefault="00A26100" w:rsidP="00663BF7">
      <w:pPr>
        <w:numPr>
          <w:ilvl w:val="0"/>
          <w:numId w:val="64"/>
        </w:numPr>
        <w:spacing w:after="0" w:line="240" w:lineRule="auto"/>
        <w:jc w:val="both"/>
        <w:rPr>
          <w:rFonts w:eastAsia="Times New Roman" w:cs="Arial"/>
          <w:lang w:val="es-ES" w:eastAsia="es-ES"/>
        </w:rPr>
      </w:pPr>
      <w:r w:rsidRPr="00A26100">
        <w:rPr>
          <w:rFonts w:eastAsia="Times New Roman" w:cs="Arial"/>
          <w:lang w:val="es-ES" w:eastAsia="es-ES"/>
        </w:rPr>
        <w:t>Centro de Bibliotecas e Información Científica  (documentación).</w:t>
      </w:r>
    </w:p>
    <w:p w:rsidR="00A26100" w:rsidRPr="00A26100" w:rsidRDefault="00A26100" w:rsidP="00663BF7">
      <w:pPr>
        <w:numPr>
          <w:ilvl w:val="0"/>
          <w:numId w:val="64"/>
        </w:numPr>
        <w:spacing w:after="0" w:line="240" w:lineRule="auto"/>
        <w:jc w:val="both"/>
        <w:rPr>
          <w:rFonts w:eastAsia="Times New Roman" w:cs="Arial"/>
          <w:lang w:val="es-ES" w:eastAsia="es-ES"/>
        </w:rPr>
      </w:pPr>
      <w:r w:rsidRPr="00A26100">
        <w:rPr>
          <w:rFonts w:eastAsia="Times New Roman" w:cs="Arial"/>
          <w:lang w:val="es-ES" w:eastAsia="es-ES"/>
        </w:rPr>
        <w:t>Centro de Recursos Educativos  (recursos auxiliares del aprendizaje).</w:t>
      </w:r>
    </w:p>
    <w:p w:rsidR="00A26100" w:rsidRPr="00A26100" w:rsidRDefault="00A26100" w:rsidP="00663BF7">
      <w:pPr>
        <w:numPr>
          <w:ilvl w:val="0"/>
          <w:numId w:val="64"/>
        </w:numPr>
        <w:spacing w:after="0" w:line="240" w:lineRule="auto"/>
        <w:jc w:val="both"/>
        <w:rPr>
          <w:rFonts w:eastAsia="Times New Roman" w:cs="Arial"/>
          <w:lang w:val="es-ES" w:eastAsia="es-ES"/>
        </w:rPr>
      </w:pPr>
      <w:r w:rsidRPr="00A26100">
        <w:rPr>
          <w:rFonts w:eastAsia="Times New Roman" w:cs="Arial"/>
          <w:lang w:val="es-ES" w:eastAsia="es-ES"/>
        </w:rPr>
        <w:t>Centro Registro y Control Académico  (matrículas, registro notas y certificaciones).</w:t>
      </w:r>
    </w:p>
    <w:p w:rsidR="00A26100" w:rsidRPr="00A26100" w:rsidRDefault="00A26100" w:rsidP="00663BF7">
      <w:pPr>
        <w:numPr>
          <w:ilvl w:val="0"/>
          <w:numId w:val="64"/>
        </w:numPr>
        <w:spacing w:after="0" w:line="240" w:lineRule="auto"/>
        <w:jc w:val="both"/>
        <w:rPr>
          <w:rFonts w:eastAsia="Times New Roman" w:cs="Arial"/>
          <w:lang w:val="es-ES" w:eastAsia="es-ES"/>
        </w:rPr>
      </w:pPr>
      <w:r w:rsidRPr="00A26100">
        <w:rPr>
          <w:rFonts w:eastAsia="Times New Roman" w:cs="Arial"/>
          <w:lang w:val="es-ES" w:eastAsia="es-ES"/>
        </w:rPr>
        <w:t>Sección Servicios Estudiantiles  (Bienestar Universitario).</w:t>
      </w:r>
    </w:p>
    <w:p w:rsidR="00A26100" w:rsidRPr="00A26100" w:rsidRDefault="00A26100" w:rsidP="00663BF7">
      <w:pPr>
        <w:numPr>
          <w:ilvl w:val="0"/>
          <w:numId w:val="64"/>
        </w:numPr>
        <w:spacing w:after="0" w:line="240" w:lineRule="auto"/>
        <w:jc w:val="both"/>
        <w:rPr>
          <w:rFonts w:eastAsia="Times New Roman" w:cs="Arial"/>
          <w:lang w:val="es-ES" w:eastAsia="es-ES"/>
        </w:rPr>
      </w:pPr>
      <w:r w:rsidRPr="00A26100">
        <w:rPr>
          <w:rFonts w:eastAsia="Times New Roman" w:cs="Arial"/>
          <w:lang w:val="es-ES" w:eastAsia="es-ES"/>
        </w:rPr>
        <w:t>División de Sistemas  (recursos de informática).</w:t>
      </w:r>
    </w:p>
    <w:p w:rsidR="00A26100" w:rsidRPr="00A26100" w:rsidRDefault="00A26100" w:rsidP="00663BF7">
      <w:pPr>
        <w:numPr>
          <w:ilvl w:val="0"/>
          <w:numId w:val="64"/>
        </w:numPr>
        <w:spacing w:after="0" w:line="240" w:lineRule="auto"/>
        <w:jc w:val="both"/>
        <w:rPr>
          <w:rFonts w:eastAsia="Times New Roman" w:cs="Arial"/>
          <w:lang w:val="es-ES" w:eastAsia="es-ES"/>
        </w:rPr>
      </w:pPr>
      <w:r w:rsidRPr="00A26100">
        <w:rPr>
          <w:rFonts w:eastAsia="Times New Roman" w:cs="Arial"/>
          <w:lang w:val="es-ES" w:eastAsia="es-ES"/>
        </w:rPr>
        <w:t>División de Servicios  y Oficina de Planeación  (recursos locativos)</w:t>
      </w:r>
    </w:p>
    <w:p w:rsidR="00621E7E" w:rsidRPr="00DA4936" w:rsidRDefault="00621E7E" w:rsidP="00621E7E">
      <w:pPr>
        <w:spacing w:after="0" w:line="240" w:lineRule="auto"/>
      </w:pPr>
    </w:p>
    <w:p w:rsidR="00D16AFB" w:rsidRPr="00DA4936" w:rsidRDefault="00D16AFB" w:rsidP="00641D18">
      <w:pPr>
        <w:spacing w:line="240" w:lineRule="auto"/>
        <w:jc w:val="both"/>
        <w:rPr>
          <w:lang w:eastAsia="es-ES"/>
        </w:rPr>
      </w:pPr>
      <w:r w:rsidRPr="00DA4936">
        <w:rPr>
          <w:lang w:eastAsia="es-ES"/>
        </w:rPr>
        <w:t>El cue</w:t>
      </w:r>
      <w:r>
        <w:rPr>
          <w:lang w:eastAsia="es-ES"/>
        </w:rPr>
        <w:t xml:space="preserve">rpo docente del programa reúne </w:t>
      </w:r>
      <w:r w:rsidRPr="00DA4936">
        <w:rPr>
          <w:lang w:eastAsia="es-ES"/>
        </w:rPr>
        <w:t xml:space="preserve">las condiciones y características para un desempeño con calidad en su quehacer misional. El Estatuto Docente </w:t>
      </w:r>
      <w:r>
        <w:rPr>
          <w:lang w:eastAsia="es-ES"/>
        </w:rPr>
        <w:t xml:space="preserve">de la Universidad </w:t>
      </w:r>
      <w:r w:rsidRPr="00DA4936">
        <w:rPr>
          <w:lang w:eastAsia="es-ES"/>
        </w:rPr>
        <w:t>establece</w:t>
      </w:r>
      <w:r>
        <w:rPr>
          <w:lang w:eastAsia="es-ES"/>
        </w:rPr>
        <w:t xml:space="preserve"> los derechos y los deberes para </w:t>
      </w:r>
      <w:r w:rsidRPr="00DA4936">
        <w:rPr>
          <w:lang w:eastAsia="es-ES"/>
        </w:rPr>
        <w:t>el desempeño académico y administrativo</w:t>
      </w:r>
      <w:r>
        <w:rPr>
          <w:lang w:eastAsia="es-ES"/>
        </w:rPr>
        <w:t xml:space="preserve"> de los docentes y su </w:t>
      </w:r>
      <w:r w:rsidRPr="00DA4936">
        <w:rPr>
          <w:lang w:eastAsia="es-ES"/>
        </w:rPr>
        <w:t>desarrollo profesoral</w:t>
      </w:r>
      <w:r>
        <w:rPr>
          <w:lang w:eastAsia="es-ES"/>
        </w:rPr>
        <w:t xml:space="preserve">.  </w:t>
      </w:r>
      <w:r w:rsidRPr="00DA4936">
        <w:rPr>
          <w:lang w:eastAsia="es-ES"/>
        </w:rPr>
        <w:t xml:space="preserve">El Estatuto Docente </w:t>
      </w:r>
      <w:r>
        <w:rPr>
          <w:lang w:eastAsia="es-ES"/>
        </w:rPr>
        <w:t xml:space="preserve">esta publicado en la </w:t>
      </w:r>
      <w:r w:rsidRPr="00DA4936">
        <w:rPr>
          <w:lang w:eastAsia="es-ES"/>
        </w:rPr>
        <w:t xml:space="preserve">página web </w:t>
      </w:r>
      <w:r>
        <w:rPr>
          <w:lang w:eastAsia="es-ES"/>
        </w:rPr>
        <w:t xml:space="preserve">Institucional y es presentado a los docentes en su proceso de inducción y reinducción.  Además, en las instancias directivas y administrativas se evidencia su aplicación en la toma de decisiones.  </w:t>
      </w:r>
    </w:p>
    <w:p w:rsidR="00D16AFB" w:rsidRPr="00F16CC7" w:rsidRDefault="00D16AFB" w:rsidP="00641D18">
      <w:pPr>
        <w:spacing w:line="240" w:lineRule="auto"/>
        <w:jc w:val="both"/>
        <w:rPr>
          <w:lang w:eastAsia="es-ES"/>
        </w:rPr>
      </w:pPr>
      <w:r w:rsidRPr="00F16CC7">
        <w:rPr>
          <w:lang w:eastAsia="es-ES"/>
        </w:rPr>
        <w:t>La Universidad estimula y crear mecanismos para el desarrollo de la carrera docente a través de procesos y acciones educativas. La Vicerrectoría Académica ofrece cursos a los docentes los cuales son válidos para inclusión y ascenso en</w:t>
      </w:r>
      <w:r>
        <w:rPr>
          <w:lang w:eastAsia="es-ES"/>
        </w:rPr>
        <w:t xml:space="preserve"> el escalafón docente, estimula</w:t>
      </w:r>
      <w:r w:rsidRPr="00F16CC7">
        <w:rPr>
          <w:lang w:eastAsia="es-ES"/>
        </w:rPr>
        <w:t xml:space="preserve"> la actividad científi</w:t>
      </w:r>
      <w:r>
        <w:rPr>
          <w:lang w:eastAsia="es-ES"/>
        </w:rPr>
        <w:t xml:space="preserve">ca, investigativa e intelectual, y proporciona </w:t>
      </w:r>
      <w:r w:rsidRPr="00F16CC7">
        <w:rPr>
          <w:lang w:eastAsia="es-ES"/>
        </w:rPr>
        <w:t>los recursos para generar las condiciones d</w:t>
      </w:r>
      <w:r>
        <w:rPr>
          <w:lang w:eastAsia="es-ES"/>
        </w:rPr>
        <w:t>e trabajo adecuadas que permiten</w:t>
      </w:r>
      <w:r w:rsidRPr="00F16CC7">
        <w:rPr>
          <w:lang w:eastAsia="es-ES"/>
        </w:rPr>
        <w:t xml:space="preserve"> a los docentes el desarrollo de una tarea fructífera. </w:t>
      </w:r>
    </w:p>
    <w:p w:rsidR="00641D18" w:rsidRPr="00B46BE9" w:rsidRDefault="00D16AFB" w:rsidP="00641D18">
      <w:pPr>
        <w:spacing w:line="240" w:lineRule="auto"/>
        <w:jc w:val="both"/>
        <w:rPr>
          <w:szCs w:val="24"/>
        </w:rPr>
      </w:pPr>
      <w:r w:rsidRPr="00F16CC7">
        <w:rPr>
          <w:lang w:eastAsia="es-ES"/>
        </w:rPr>
        <w:t xml:space="preserve">La Universidad otorga distinciones a los docentes que se hayan destacado en su labor, las que son entregadas en sesión especial, con la asistencia de la comunidad universitaria.  De </w:t>
      </w:r>
      <w:r w:rsidRPr="00F16CC7">
        <w:rPr>
          <w:lang w:eastAsia="es-ES"/>
        </w:rPr>
        <w:lastRenderedPageBreak/>
        <w:t>igual manera, la Institución tiene establecida la reglamentación para estimular la dirección de trabajos de grado.</w:t>
      </w:r>
      <w:r w:rsidRPr="00D16AFB">
        <w:rPr>
          <w:szCs w:val="24"/>
        </w:rPr>
        <w:t xml:space="preserve"> </w:t>
      </w:r>
      <w:sdt>
        <w:sdtPr>
          <w:rPr>
            <w:szCs w:val="24"/>
          </w:rPr>
          <w:id w:val="-241100647"/>
          <w:citation/>
        </w:sdtPr>
        <w:sdtContent>
          <w:r w:rsidRPr="00DA4936">
            <w:rPr>
              <w:szCs w:val="24"/>
            </w:rPr>
            <w:fldChar w:fldCharType="begin"/>
          </w:r>
          <w:r w:rsidRPr="00DA4936">
            <w:rPr>
              <w:szCs w:val="24"/>
            </w:rPr>
            <w:instrText xml:space="preserve">CITATION Uni93 \l 9226 </w:instrText>
          </w:r>
          <w:r w:rsidRPr="00DA4936">
            <w:rPr>
              <w:szCs w:val="24"/>
            </w:rPr>
            <w:fldChar w:fldCharType="separate"/>
          </w:r>
          <w:r w:rsidRPr="00DA4936">
            <w:rPr>
              <w:noProof/>
              <w:szCs w:val="24"/>
            </w:rPr>
            <w:t>(Estatuto Docente UTP, 1993)</w:t>
          </w:r>
          <w:r w:rsidRPr="00DA4936">
            <w:rPr>
              <w:szCs w:val="24"/>
            </w:rPr>
            <w:fldChar w:fldCharType="end"/>
          </w:r>
        </w:sdtContent>
      </w:sdt>
      <w:r w:rsidRPr="00DA4936">
        <w:rPr>
          <w:szCs w:val="24"/>
        </w:rPr>
        <w:t>.</w:t>
      </w:r>
    </w:p>
    <w:p w:rsidR="00B46BE9" w:rsidRPr="00DA4936" w:rsidRDefault="006E0FFC" w:rsidP="00096638">
      <w:pPr>
        <w:pStyle w:val="Ttulo2"/>
      </w:pPr>
      <w:bookmarkStart w:id="290" w:name="_Toc515432705"/>
      <w:r>
        <w:t>6</w:t>
      </w:r>
      <w:r w:rsidR="00B46BE9">
        <w:t>.</w:t>
      </w:r>
      <w:r w:rsidR="00753CCA">
        <w:t>4</w:t>
      </w:r>
      <w:r w:rsidR="00B46BE9">
        <w:t xml:space="preserve"> </w:t>
      </w:r>
      <w:r w:rsidR="00B46BE9" w:rsidRPr="00DA4936">
        <w:t>SISTEMA INTEGRADO DE PLANEACIÓN ACADÉMICA, AUTOEVALUACIÓN Y MEJORAMIENTO CONTINUO – SIPAME</w:t>
      </w:r>
      <w:bookmarkEnd w:id="290"/>
    </w:p>
    <w:p w:rsidR="00B46BE9" w:rsidRPr="006E0FFC" w:rsidRDefault="006E0FFC" w:rsidP="00B46BE9">
      <w:pPr>
        <w:pStyle w:val="Ttulo3"/>
        <w:rPr>
          <w:rFonts w:eastAsia="Batang"/>
          <w:b/>
          <w:sz w:val="20"/>
          <w:szCs w:val="20"/>
        </w:rPr>
      </w:pPr>
      <w:bookmarkStart w:id="291" w:name="_Toc511258178"/>
      <w:bookmarkStart w:id="292" w:name="_Toc511258266"/>
      <w:bookmarkStart w:id="293" w:name="_Toc515432706"/>
      <w:r>
        <w:rPr>
          <w:b/>
        </w:rPr>
        <w:t>6</w:t>
      </w:r>
      <w:r w:rsidR="00B46BE9" w:rsidRPr="006E0FFC">
        <w:rPr>
          <w:b/>
        </w:rPr>
        <w:t>.</w:t>
      </w:r>
      <w:r w:rsidR="00753CCA" w:rsidRPr="006E0FFC">
        <w:rPr>
          <w:b/>
        </w:rPr>
        <w:t>4</w:t>
      </w:r>
      <w:r w:rsidR="00B46BE9" w:rsidRPr="006E0FFC">
        <w:rPr>
          <w:b/>
        </w:rPr>
        <w:t>.1 Objetivos de la autoevaluación</w:t>
      </w:r>
      <w:bookmarkEnd w:id="291"/>
      <w:bookmarkEnd w:id="292"/>
      <w:bookmarkEnd w:id="293"/>
    </w:p>
    <w:p w:rsidR="00B46BE9" w:rsidRPr="00DA4936" w:rsidRDefault="00B46BE9" w:rsidP="00663BF7">
      <w:pPr>
        <w:pStyle w:val="Prrafodelista"/>
        <w:numPr>
          <w:ilvl w:val="0"/>
          <w:numId w:val="56"/>
        </w:numPr>
        <w:spacing w:line="240" w:lineRule="auto"/>
        <w:contextualSpacing/>
        <w:jc w:val="both"/>
        <w:rPr>
          <w:rFonts w:eastAsia="Batang"/>
          <w:szCs w:val="24"/>
        </w:rPr>
      </w:pPr>
      <w:r w:rsidRPr="00DA4936">
        <w:rPr>
          <w:rFonts w:eastAsia="Batang"/>
          <w:szCs w:val="24"/>
        </w:rPr>
        <w:t>Generar un espacio de reflexión sobre las prácticas educativas y cómo estas pueden ser mejoradas.</w:t>
      </w:r>
    </w:p>
    <w:p w:rsidR="00B46BE9" w:rsidRPr="00DA4936" w:rsidRDefault="00B46BE9" w:rsidP="00663BF7">
      <w:pPr>
        <w:pStyle w:val="Prrafodelista"/>
        <w:numPr>
          <w:ilvl w:val="0"/>
          <w:numId w:val="56"/>
        </w:numPr>
        <w:spacing w:line="240" w:lineRule="auto"/>
        <w:contextualSpacing/>
        <w:jc w:val="both"/>
        <w:rPr>
          <w:rFonts w:eastAsia="Batang"/>
          <w:szCs w:val="24"/>
        </w:rPr>
      </w:pPr>
      <w:r w:rsidRPr="00DA4936">
        <w:rPr>
          <w:rFonts w:eastAsia="Batang"/>
          <w:szCs w:val="24"/>
        </w:rPr>
        <w:t>Identificar necesidades de los docentes del programa, tales como formación, actualización, entre otras que permiten el fortalecimiento de la planta docente.</w:t>
      </w:r>
    </w:p>
    <w:p w:rsidR="00B46BE9" w:rsidRPr="00DA4936" w:rsidRDefault="00B46BE9" w:rsidP="00663BF7">
      <w:pPr>
        <w:pStyle w:val="Prrafodelista"/>
        <w:numPr>
          <w:ilvl w:val="0"/>
          <w:numId w:val="56"/>
        </w:numPr>
        <w:spacing w:line="240" w:lineRule="auto"/>
        <w:contextualSpacing/>
        <w:jc w:val="both"/>
        <w:rPr>
          <w:rFonts w:eastAsia="Batang"/>
          <w:szCs w:val="24"/>
        </w:rPr>
      </w:pPr>
      <w:r w:rsidRPr="00DA4936">
        <w:rPr>
          <w:rFonts w:eastAsia="Batang"/>
          <w:szCs w:val="24"/>
        </w:rPr>
        <w:t>Crear canales de comunicación entre la dirección y los docentes del programa.</w:t>
      </w:r>
    </w:p>
    <w:p w:rsidR="00B46BE9" w:rsidRPr="00DA4936" w:rsidRDefault="00B46BE9" w:rsidP="00663BF7">
      <w:pPr>
        <w:pStyle w:val="Prrafodelista"/>
        <w:numPr>
          <w:ilvl w:val="0"/>
          <w:numId w:val="56"/>
        </w:numPr>
        <w:spacing w:line="240" w:lineRule="auto"/>
        <w:contextualSpacing/>
        <w:jc w:val="both"/>
        <w:rPr>
          <w:rFonts w:eastAsia="Batang"/>
          <w:szCs w:val="24"/>
        </w:rPr>
      </w:pPr>
      <w:r w:rsidRPr="00DA4936">
        <w:rPr>
          <w:rFonts w:eastAsia="Batang"/>
          <w:szCs w:val="24"/>
        </w:rPr>
        <w:t>Establecer objetivos de futuro comunes respecto a las necesidades de mejoramiento del programa.</w:t>
      </w:r>
    </w:p>
    <w:p w:rsidR="00B46BE9" w:rsidRPr="00DA4936" w:rsidRDefault="00B46BE9" w:rsidP="00663BF7">
      <w:pPr>
        <w:pStyle w:val="Prrafodelista"/>
        <w:numPr>
          <w:ilvl w:val="0"/>
          <w:numId w:val="56"/>
        </w:numPr>
        <w:spacing w:line="240" w:lineRule="auto"/>
        <w:contextualSpacing/>
        <w:jc w:val="both"/>
        <w:rPr>
          <w:rFonts w:eastAsia="Batang"/>
          <w:bCs/>
          <w:szCs w:val="24"/>
        </w:rPr>
      </w:pPr>
      <w:r w:rsidRPr="00DA4936">
        <w:rPr>
          <w:rFonts w:eastAsia="Batang"/>
          <w:szCs w:val="24"/>
        </w:rPr>
        <w:t>Fortalecer el trabajo en equipo en busca de la excelencia</w:t>
      </w:r>
      <w:r w:rsidRPr="00DA4936">
        <w:rPr>
          <w:rFonts w:eastAsia="Batang"/>
          <w:bCs/>
          <w:szCs w:val="24"/>
        </w:rPr>
        <w:t>.</w:t>
      </w:r>
    </w:p>
    <w:p w:rsidR="00B46BE9" w:rsidRPr="006E0FFC" w:rsidRDefault="006E0FFC" w:rsidP="006E0FFC">
      <w:pPr>
        <w:pStyle w:val="Ttulo3"/>
        <w:rPr>
          <w:b/>
        </w:rPr>
      </w:pPr>
      <w:bookmarkStart w:id="294" w:name="_Toc511258179"/>
      <w:bookmarkStart w:id="295" w:name="_Toc511258267"/>
      <w:bookmarkStart w:id="296" w:name="_Toc515432707"/>
      <w:r>
        <w:rPr>
          <w:b/>
        </w:rPr>
        <w:t>6</w:t>
      </w:r>
      <w:r w:rsidR="00B46BE9" w:rsidRPr="006E0FFC">
        <w:rPr>
          <w:b/>
        </w:rPr>
        <w:t>.</w:t>
      </w:r>
      <w:r w:rsidR="00753CCA" w:rsidRPr="006E0FFC">
        <w:rPr>
          <w:b/>
        </w:rPr>
        <w:t>4</w:t>
      </w:r>
      <w:r w:rsidR="00B46BE9" w:rsidRPr="006E0FFC">
        <w:rPr>
          <w:b/>
        </w:rPr>
        <w:t>.2 Metodología de autoevaluación de programas académicos en la Universidad Tecnológica de Pereira.</w:t>
      </w:r>
      <w:bookmarkEnd w:id="294"/>
      <w:bookmarkEnd w:id="295"/>
      <w:bookmarkEnd w:id="296"/>
    </w:p>
    <w:p w:rsidR="00B46BE9" w:rsidRDefault="00B46BE9" w:rsidP="006E0FFC">
      <w:pPr>
        <w:spacing w:line="240" w:lineRule="auto"/>
        <w:jc w:val="both"/>
        <w:rPr>
          <w:rFonts w:eastAsia="Batang"/>
          <w:szCs w:val="24"/>
        </w:rPr>
      </w:pPr>
      <w:r w:rsidRPr="00DA4936">
        <w:rPr>
          <w:rFonts w:eastAsia="Batang"/>
          <w:szCs w:val="24"/>
        </w:rPr>
        <w:t xml:space="preserve">En la UTP la autoevaluación es una estrategia de cultura organizacional que se fundamenta en el mejoramiento continuo de los procesos académicos y se refiere a la integralidad de la Institución trabajando por la calidad y la excelencia académica. Esta estrategia se denomina SIPAME, “Sistema de planeación académica, autoevaluación y mejoramiento continuo” </w:t>
      </w:r>
      <w:r w:rsidRPr="009C334B">
        <w:rPr>
          <w:rFonts w:eastAsia="Batang"/>
          <w:szCs w:val="24"/>
        </w:rPr>
        <w:t xml:space="preserve">(Figura </w:t>
      </w:r>
      <w:r w:rsidR="009C334B" w:rsidRPr="009C334B">
        <w:rPr>
          <w:rFonts w:eastAsia="Batang"/>
          <w:szCs w:val="24"/>
        </w:rPr>
        <w:t>9</w:t>
      </w:r>
      <w:r w:rsidRPr="009C334B">
        <w:rPr>
          <w:rFonts w:eastAsia="Batang"/>
          <w:szCs w:val="24"/>
        </w:rPr>
        <w:t>);</w:t>
      </w:r>
      <w:r w:rsidRPr="00DA4936">
        <w:rPr>
          <w:rFonts w:eastAsia="Batang"/>
          <w:szCs w:val="24"/>
        </w:rPr>
        <w:t xml:space="preserve"> posee una estructura de apoyo a todos los programas para llevar a cabo sus procesos de calidad, solicitud de registro calificado, renovación del mismo, autoevaluaciones, acreditación y renovación de acreditación. </w:t>
      </w:r>
    </w:p>
    <w:p w:rsidR="00C155C3" w:rsidRDefault="00C155C3" w:rsidP="006E0FFC">
      <w:pPr>
        <w:spacing w:line="240" w:lineRule="auto"/>
        <w:jc w:val="both"/>
        <w:rPr>
          <w:rFonts w:eastAsia="Batang"/>
          <w:szCs w:val="24"/>
        </w:rPr>
      </w:pPr>
    </w:p>
    <w:p w:rsidR="00C155C3" w:rsidRDefault="00C155C3" w:rsidP="006E0FFC">
      <w:pPr>
        <w:spacing w:line="240" w:lineRule="auto"/>
        <w:jc w:val="both"/>
        <w:rPr>
          <w:rFonts w:eastAsia="Batang"/>
          <w:szCs w:val="24"/>
        </w:rPr>
      </w:pPr>
    </w:p>
    <w:p w:rsidR="009B1BF4" w:rsidRDefault="009B1BF4" w:rsidP="006E0FFC">
      <w:pPr>
        <w:spacing w:line="240" w:lineRule="auto"/>
        <w:jc w:val="both"/>
        <w:rPr>
          <w:rFonts w:eastAsia="Batang"/>
          <w:szCs w:val="24"/>
        </w:rPr>
      </w:pPr>
    </w:p>
    <w:p w:rsidR="009B1BF4" w:rsidRDefault="009B1BF4" w:rsidP="006E0FFC">
      <w:pPr>
        <w:spacing w:line="240" w:lineRule="auto"/>
        <w:jc w:val="both"/>
        <w:rPr>
          <w:rFonts w:eastAsia="Batang"/>
          <w:szCs w:val="24"/>
        </w:rPr>
      </w:pPr>
    </w:p>
    <w:p w:rsidR="009B1BF4" w:rsidRDefault="009B1BF4" w:rsidP="006E0FFC">
      <w:pPr>
        <w:spacing w:line="240" w:lineRule="auto"/>
        <w:jc w:val="both"/>
        <w:rPr>
          <w:rFonts w:eastAsia="Batang"/>
          <w:szCs w:val="24"/>
        </w:rPr>
      </w:pPr>
    </w:p>
    <w:p w:rsidR="009B1BF4" w:rsidRDefault="009B1BF4" w:rsidP="006E0FFC">
      <w:pPr>
        <w:spacing w:line="240" w:lineRule="auto"/>
        <w:jc w:val="both"/>
        <w:rPr>
          <w:rFonts w:eastAsia="Batang"/>
          <w:szCs w:val="24"/>
        </w:rPr>
      </w:pPr>
    </w:p>
    <w:p w:rsidR="009B1BF4" w:rsidRDefault="009B1BF4" w:rsidP="006E0FFC">
      <w:pPr>
        <w:spacing w:line="240" w:lineRule="auto"/>
        <w:jc w:val="both"/>
        <w:rPr>
          <w:rFonts w:eastAsia="Batang"/>
          <w:szCs w:val="24"/>
        </w:rPr>
      </w:pPr>
    </w:p>
    <w:p w:rsidR="00D402AC" w:rsidRDefault="000C0D67" w:rsidP="009B1BF4">
      <w:pPr>
        <w:pStyle w:val="Figura1"/>
        <w:spacing w:after="0"/>
      </w:pPr>
      <w:bookmarkStart w:id="297" w:name="_Toc515287265"/>
      <w:bookmarkStart w:id="298" w:name="_Toc511258268"/>
      <w:bookmarkStart w:id="299" w:name="_Toc514945503"/>
      <w:r w:rsidRPr="005F6C5C">
        <w:t xml:space="preserve">Figura </w:t>
      </w:r>
      <w:r w:rsidR="009C334B" w:rsidRPr="005F6C5C">
        <w:t>9.</w:t>
      </w:r>
      <w:r w:rsidRPr="005F6C5C">
        <w:t xml:space="preserve"> Estructura del Sistema Integrado de Planeación Académica, </w:t>
      </w:r>
      <w:r w:rsidR="00596000">
        <w:t>autoevaluación y mejoramiento continuo</w:t>
      </w:r>
      <w:bookmarkEnd w:id="297"/>
    </w:p>
    <w:p w:rsidR="00D402AC" w:rsidRDefault="00D402AC" w:rsidP="00D402AC">
      <w:pPr>
        <w:pStyle w:val="Figura1"/>
      </w:pPr>
    </w:p>
    <w:p w:rsidR="00D402AC" w:rsidRDefault="00D402AC" w:rsidP="00D402AC">
      <w:pPr>
        <w:pStyle w:val="Figura1"/>
      </w:pPr>
      <w:bookmarkStart w:id="300" w:name="_Toc515287266"/>
      <w:r w:rsidRPr="00DA4936">
        <w:rPr>
          <w:noProof/>
          <w:szCs w:val="24"/>
          <w:lang w:eastAsia="es-CO"/>
        </w:rPr>
        <w:lastRenderedPageBreak/>
        <w:drawing>
          <wp:anchor distT="0" distB="0" distL="114300" distR="114300" simplePos="0" relativeHeight="251663360" behindDoc="0" locked="0" layoutInCell="1" allowOverlap="1" wp14:anchorId="723C4A04" wp14:editId="0DF076DD">
            <wp:simplePos x="0" y="0"/>
            <wp:positionH relativeFrom="margin">
              <wp:posOffset>720090</wp:posOffset>
            </wp:positionH>
            <wp:positionV relativeFrom="paragraph">
              <wp:posOffset>8255</wp:posOffset>
            </wp:positionV>
            <wp:extent cx="3895725" cy="2654300"/>
            <wp:effectExtent l="0" t="0" r="0" b="0"/>
            <wp:wrapSquare wrapText="bothSides"/>
            <wp:docPr id="2" name="Imagen 2" descr="presentaci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resentación-0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95725"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00"/>
    </w:p>
    <w:p w:rsidR="00D402AC" w:rsidRDefault="00D402AC" w:rsidP="00D402AC">
      <w:pPr>
        <w:pStyle w:val="Figura1"/>
      </w:pPr>
    </w:p>
    <w:p w:rsidR="00D402AC" w:rsidRDefault="00D402AC" w:rsidP="00D402AC">
      <w:pPr>
        <w:pStyle w:val="Figura1"/>
      </w:pPr>
    </w:p>
    <w:bookmarkEnd w:id="298"/>
    <w:bookmarkEnd w:id="299"/>
    <w:p w:rsidR="00D402AC" w:rsidRDefault="00D402AC" w:rsidP="00D402AC">
      <w:pPr>
        <w:pStyle w:val="Figura1"/>
      </w:pPr>
    </w:p>
    <w:p w:rsidR="00D402AC" w:rsidRPr="00D402AC" w:rsidRDefault="00D402AC" w:rsidP="00D402AC">
      <w:pPr>
        <w:pStyle w:val="Figura1"/>
      </w:pPr>
    </w:p>
    <w:p w:rsidR="000C0D67" w:rsidRDefault="000C0D67" w:rsidP="006E0FFC">
      <w:pPr>
        <w:pStyle w:val="Ttulo3"/>
        <w:rPr>
          <w:b/>
        </w:rPr>
      </w:pPr>
      <w:bookmarkStart w:id="301" w:name="_Toc511258180"/>
      <w:bookmarkStart w:id="302" w:name="_Toc511258269"/>
    </w:p>
    <w:p w:rsidR="000C0D67" w:rsidRDefault="000C0D67" w:rsidP="006E0FFC">
      <w:pPr>
        <w:pStyle w:val="Ttulo3"/>
        <w:rPr>
          <w:b/>
        </w:rPr>
      </w:pPr>
    </w:p>
    <w:p w:rsidR="00D402AC" w:rsidRDefault="00D402AC" w:rsidP="000C0D67">
      <w:pPr>
        <w:spacing w:line="240" w:lineRule="auto"/>
        <w:rPr>
          <w:sz w:val="20"/>
          <w:szCs w:val="20"/>
        </w:rPr>
      </w:pPr>
    </w:p>
    <w:p w:rsidR="00D402AC" w:rsidRDefault="00D402AC" w:rsidP="000C0D67">
      <w:pPr>
        <w:spacing w:line="240" w:lineRule="auto"/>
        <w:rPr>
          <w:sz w:val="20"/>
          <w:szCs w:val="20"/>
        </w:rPr>
      </w:pPr>
    </w:p>
    <w:p w:rsidR="000C0D67" w:rsidRPr="000C0D67" w:rsidRDefault="000C0D67" w:rsidP="000C0D67">
      <w:pPr>
        <w:spacing w:line="240" w:lineRule="auto"/>
        <w:rPr>
          <w:sz w:val="20"/>
          <w:szCs w:val="20"/>
        </w:rPr>
      </w:pPr>
      <w:r w:rsidRPr="104AECA2">
        <w:rPr>
          <w:sz w:val="20"/>
          <w:szCs w:val="20"/>
        </w:rPr>
        <w:t>Fuente: Modelo de autoevaluación SIPAME</w:t>
      </w:r>
      <w:r>
        <w:rPr>
          <w:sz w:val="20"/>
          <w:szCs w:val="20"/>
        </w:rPr>
        <w:t>, UTP</w:t>
      </w:r>
    </w:p>
    <w:p w:rsidR="00B46BE9" w:rsidRPr="006E0FFC" w:rsidRDefault="006E0FFC" w:rsidP="006E0FFC">
      <w:pPr>
        <w:pStyle w:val="Ttulo3"/>
        <w:rPr>
          <w:b/>
        </w:rPr>
      </w:pPr>
      <w:bookmarkStart w:id="303" w:name="_Toc515432708"/>
      <w:r>
        <w:rPr>
          <w:b/>
        </w:rPr>
        <w:t>6</w:t>
      </w:r>
      <w:r w:rsidR="00B46BE9" w:rsidRPr="006E0FFC">
        <w:rPr>
          <w:b/>
        </w:rPr>
        <w:t>.</w:t>
      </w:r>
      <w:r w:rsidR="00753CCA" w:rsidRPr="006E0FFC">
        <w:rPr>
          <w:b/>
        </w:rPr>
        <w:t>4</w:t>
      </w:r>
      <w:r w:rsidR="00B46BE9" w:rsidRPr="006E0FFC">
        <w:rPr>
          <w:b/>
        </w:rPr>
        <w:t>.3 Modelo Metodológico</w:t>
      </w:r>
      <w:bookmarkEnd w:id="301"/>
      <w:bookmarkEnd w:id="302"/>
      <w:bookmarkEnd w:id="303"/>
    </w:p>
    <w:p w:rsidR="00B46BE9" w:rsidRPr="00DA4936" w:rsidRDefault="00B46BE9" w:rsidP="006E0FFC">
      <w:pPr>
        <w:spacing w:line="240" w:lineRule="auto"/>
        <w:jc w:val="both"/>
        <w:rPr>
          <w:b/>
          <w:noProof/>
          <w:szCs w:val="24"/>
          <w:lang w:eastAsia="es-CO"/>
        </w:rPr>
      </w:pPr>
      <w:r w:rsidRPr="00DA4936">
        <w:rPr>
          <w:rFonts w:eastAsia="Batang"/>
          <w:szCs w:val="24"/>
        </w:rPr>
        <w:t>Los programas académicos de la Universidad, realizan los siguientes pasos para implementar su modelo de autoevaluación y realizar todo el proceso con el fin de obtener la acreditación de alta calidad</w:t>
      </w:r>
      <w:r w:rsidRPr="009C334B">
        <w:rPr>
          <w:rFonts w:eastAsia="Batang"/>
          <w:szCs w:val="24"/>
        </w:rPr>
        <w:t xml:space="preserve">, Figura </w:t>
      </w:r>
      <w:r w:rsidR="009C334B" w:rsidRPr="009C334B">
        <w:rPr>
          <w:rFonts w:eastAsia="Batang"/>
          <w:szCs w:val="24"/>
        </w:rPr>
        <w:t>10</w:t>
      </w:r>
      <w:r w:rsidRPr="009C334B">
        <w:rPr>
          <w:rFonts w:eastAsia="Batang"/>
          <w:szCs w:val="24"/>
        </w:rPr>
        <w:t>.</w:t>
      </w:r>
      <w:r w:rsidRPr="00DA4936">
        <w:rPr>
          <w:b/>
          <w:noProof/>
          <w:szCs w:val="24"/>
          <w:lang w:eastAsia="es-CO"/>
        </w:rPr>
        <w:t xml:space="preserve"> </w:t>
      </w:r>
    </w:p>
    <w:p w:rsidR="00B46BE9" w:rsidRPr="006E0FFC" w:rsidRDefault="006E0FFC" w:rsidP="00B46BE9">
      <w:pPr>
        <w:pStyle w:val="Ttulo3"/>
        <w:rPr>
          <w:rFonts w:eastAsia="Batang"/>
          <w:b/>
        </w:rPr>
      </w:pPr>
      <w:bookmarkStart w:id="304" w:name="_Toc511258181"/>
      <w:bookmarkStart w:id="305" w:name="_Toc511258270"/>
      <w:bookmarkStart w:id="306" w:name="_Toc515432709"/>
      <w:r>
        <w:rPr>
          <w:b/>
          <w:noProof/>
          <w:lang w:eastAsia="es-CO"/>
        </w:rPr>
        <w:t>6</w:t>
      </w:r>
      <w:r w:rsidR="00B46BE9" w:rsidRPr="006E0FFC">
        <w:rPr>
          <w:b/>
          <w:noProof/>
          <w:lang w:eastAsia="es-CO"/>
        </w:rPr>
        <w:t>.</w:t>
      </w:r>
      <w:r w:rsidR="00753CCA" w:rsidRPr="006E0FFC">
        <w:rPr>
          <w:b/>
          <w:noProof/>
          <w:lang w:eastAsia="es-CO"/>
        </w:rPr>
        <w:t>4</w:t>
      </w:r>
      <w:r w:rsidR="00B46BE9" w:rsidRPr="006E0FFC">
        <w:rPr>
          <w:b/>
          <w:noProof/>
          <w:lang w:eastAsia="es-CO"/>
        </w:rPr>
        <w:t>.4 Etapas y Actividades</w:t>
      </w:r>
      <w:bookmarkEnd w:id="304"/>
      <w:bookmarkEnd w:id="305"/>
      <w:bookmarkEnd w:id="306"/>
    </w:p>
    <w:p w:rsidR="00762CA6" w:rsidRDefault="00762CA6" w:rsidP="00596000">
      <w:pPr>
        <w:pStyle w:val="Figura1"/>
      </w:pPr>
      <w:bookmarkStart w:id="307" w:name="_Toc511258271"/>
      <w:bookmarkStart w:id="308" w:name="_Toc514945504"/>
      <w:bookmarkStart w:id="309" w:name="_Toc515287267"/>
    </w:p>
    <w:p w:rsidR="00762CA6" w:rsidRDefault="00762CA6" w:rsidP="00596000">
      <w:pPr>
        <w:pStyle w:val="Figura1"/>
      </w:pPr>
    </w:p>
    <w:p w:rsidR="00762CA6" w:rsidRDefault="00762CA6" w:rsidP="00596000">
      <w:pPr>
        <w:pStyle w:val="Figura1"/>
      </w:pPr>
    </w:p>
    <w:p w:rsidR="00762CA6" w:rsidRDefault="00762CA6" w:rsidP="00596000">
      <w:pPr>
        <w:pStyle w:val="Figura1"/>
      </w:pPr>
    </w:p>
    <w:p w:rsidR="00762CA6" w:rsidRDefault="00762CA6" w:rsidP="00596000">
      <w:pPr>
        <w:pStyle w:val="Figura1"/>
      </w:pPr>
    </w:p>
    <w:p w:rsidR="00762CA6" w:rsidRDefault="00762CA6" w:rsidP="00596000">
      <w:pPr>
        <w:pStyle w:val="Figura1"/>
      </w:pPr>
    </w:p>
    <w:p w:rsidR="00B46BE9" w:rsidRPr="00AA00C3" w:rsidRDefault="00B46BE9" w:rsidP="00596000">
      <w:pPr>
        <w:pStyle w:val="Figura1"/>
      </w:pPr>
      <w:r w:rsidRPr="00C155C3">
        <w:t xml:space="preserve">Figura </w:t>
      </w:r>
      <w:r w:rsidR="009C334B" w:rsidRPr="00C155C3">
        <w:t>10.</w:t>
      </w:r>
      <w:r w:rsidRPr="00C155C3">
        <w:t xml:space="preserve"> Etapas y actividades del modelo metodológico</w:t>
      </w:r>
      <w:bookmarkEnd w:id="307"/>
      <w:bookmarkEnd w:id="308"/>
      <w:bookmarkEnd w:id="309"/>
    </w:p>
    <w:p w:rsidR="00B46BE9" w:rsidRPr="00DA4936" w:rsidRDefault="00B46BE9" w:rsidP="00B46BE9">
      <w:pPr>
        <w:spacing w:line="240" w:lineRule="auto"/>
        <w:jc w:val="center"/>
        <w:rPr>
          <w:rFonts w:eastAsia="Batang"/>
          <w:szCs w:val="24"/>
        </w:rPr>
      </w:pPr>
      <w:r>
        <w:rPr>
          <w:noProof/>
          <w:lang w:eastAsia="es-CO"/>
        </w:rPr>
        <w:lastRenderedPageBreak/>
        <w:drawing>
          <wp:inline distT="0" distB="0" distL="0" distR="0" wp14:anchorId="280DC9DC" wp14:editId="3405D3C4">
            <wp:extent cx="3392170" cy="2317035"/>
            <wp:effectExtent l="0" t="0" r="0" b="7620"/>
            <wp:docPr id="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433491" cy="2345260"/>
                    </a:xfrm>
                    <a:prstGeom prst="rect">
                      <a:avLst/>
                    </a:prstGeom>
                  </pic:spPr>
                </pic:pic>
              </a:graphicData>
            </a:graphic>
          </wp:inline>
        </w:drawing>
      </w:r>
    </w:p>
    <w:p w:rsidR="00B46BE9" w:rsidRPr="00DA4936" w:rsidRDefault="00B46BE9" w:rsidP="00B46BE9">
      <w:pPr>
        <w:spacing w:line="240" w:lineRule="auto"/>
        <w:rPr>
          <w:sz w:val="20"/>
          <w:szCs w:val="20"/>
        </w:rPr>
      </w:pPr>
      <w:r w:rsidRPr="00DA4936">
        <w:rPr>
          <w:sz w:val="20"/>
          <w:szCs w:val="20"/>
        </w:rPr>
        <w:t>Fuente: Modelo de autoevaluación SIPAME</w:t>
      </w:r>
    </w:p>
    <w:p w:rsidR="00B46BE9" w:rsidRPr="00DA4936" w:rsidRDefault="00B46BE9" w:rsidP="00663BF7">
      <w:pPr>
        <w:pStyle w:val="Prrafodelista"/>
        <w:numPr>
          <w:ilvl w:val="0"/>
          <w:numId w:val="55"/>
        </w:numPr>
        <w:spacing w:line="240" w:lineRule="auto"/>
        <w:ind w:left="284" w:hanging="284"/>
        <w:contextualSpacing/>
        <w:rPr>
          <w:rFonts w:eastAsia="Batang"/>
          <w:b/>
          <w:bCs/>
          <w:szCs w:val="24"/>
        </w:rPr>
      </w:pPr>
      <w:r w:rsidRPr="00DA4936">
        <w:rPr>
          <w:rFonts w:eastAsia="Batang"/>
          <w:b/>
          <w:bCs/>
          <w:szCs w:val="24"/>
        </w:rPr>
        <w:t>Implementación del modelo</w:t>
      </w:r>
    </w:p>
    <w:p w:rsidR="00B46BE9" w:rsidRPr="00DA4936" w:rsidRDefault="00B46BE9" w:rsidP="006E0FFC">
      <w:pPr>
        <w:spacing w:line="240" w:lineRule="auto"/>
        <w:jc w:val="both"/>
        <w:rPr>
          <w:rFonts w:eastAsia="Batang"/>
          <w:szCs w:val="24"/>
        </w:rPr>
      </w:pPr>
      <w:r w:rsidRPr="00DA4936">
        <w:rPr>
          <w:rFonts w:eastAsia="Batang"/>
          <w:szCs w:val="24"/>
        </w:rPr>
        <w:t>El proceso de autoevaluación de un programa académico, se inicia con la implementación del modelo auto evaluativo, con un equipo que naturalmente cuenta con la voluntad de los miembros de la comunidad académica de someterse a un proceso de autoevaluación con fines de acreditación de alta calidad.</w:t>
      </w:r>
    </w:p>
    <w:p w:rsidR="00B46BE9" w:rsidRPr="00DA4936" w:rsidRDefault="00B46BE9" w:rsidP="006E0FFC">
      <w:pPr>
        <w:spacing w:line="240" w:lineRule="auto"/>
        <w:jc w:val="both"/>
        <w:rPr>
          <w:rFonts w:eastAsia="Batang"/>
          <w:szCs w:val="24"/>
        </w:rPr>
      </w:pPr>
      <w:r w:rsidRPr="00DA4936">
        <w:rPr>
          <w:rFonts w:eastAsia="Batang"/>
          <w:szCs w:val="24"/>
        </w:rPr>
        <w:t>El primer paso es la conformación del comité de autoevaluación, el cual en la mayoría de programas es el mismo comité curricular, conformado por aqu</w:t>
      </w:r>
      <w:r>
        <w:rPr>
          <w:rFonts w:eastAsia="Batang"/>
          <w:szCs w:val="24"/>
        </w:rPr>
        <w:t>ellas personas que lideraran el</w:t>
      </w:r>
      <w:r w:rsidRPr="00DA4936">
        <w:rPr>
          <w:rFonts w:eastAsia="Batang"/>
          <w:szCs w:val="24"/>
        </w:rPr>
        <w:t xml:space="preserve"> proceso de autoevaluación.</w:t>
      </w:r>
    </w:p>
    <w:p w:rsidR="00B46BE9" w:rsidRPr="00DA4936" w:rsidRDefault="00B46BE9" w:rsidP="006E0FFC">
      <w:pPr>
        <w:spacing w:line="240" w:lineRule="auto"/>
        <w:jc w:val="both"/>
        <w:rPr>
          <w:rFonts w:eastAsia="Batang"/>
          <w:szCs w:val="24"/>
        </w:rPr>
      </w:pPr>
      <w:r w:rsidRPr="00DA4936">
        <w:rPr>
          <w:rFonts w:eastAsia="Batang"/>
          <w:szCs w:val="24"/>
        </w:rPr>
        <w:t>Este comité tiene la tarea de realizar la ponderación y los consensos, liderar la recolección de información por factores, la socialización de la información y los resultados del proceso y organizar las diferentes actividades con la comunidad del programa.</w:t>
      </w:r>
    </w:p>
    <w:p w:rsidR="00B46BE9" w:rsidRPr="00DA4936" w:rsidRDefault="00B46BE9" w:rsidP="006E0FFC">
      <w:pPr>
        <w:spacing w:line="240" w:lineRule="auto"/>
        <w:jc w:val="both"/>
        <w:rPr>
          <w:rFonts w:eastAsia="Batang"/>
          <w:szCs w:val="24"/>
        </w:rPr>
      </w:pPr>
      <w:r w:rsidRPr="00DA4936">
        <w:rPr>
          <w:rFonts w:eastAsia="Batang"/>
          <w:szCs w:val="24"/>
        </w:rPr>
        <w:t>En primera medida, el comité estudia la documentación producida por el Consejo Nacional de Acreditación, con el objeto de que todos los miembros del programa conozcan la normatividad y los procedimientos que se realizarán durante el proceso de autoevaluación.</w:t>
      </w:r>
    </w:p>
    <w:p w:rsidR="00B46BE9" w:rsidRPr="00DA4936" w:rsidRDefault="00B46BE9" w:rsidP="006E0FFC">
      <w:pPr>
        <w:spacing w:after="0" w:line="240" w:lineRule="auto"/>
        <w:jc w:val="both"/>
        <w:rPr>
          <w:rFonts w:eastAsia="Batang"/>
          <w:szCs w:val="24"/>
        </w:rPr>
      </w:pPr>
      <w:r w:rsidRPr="00DA4936">
        <w:rPr>
          <w:rFonts w:eastAsia="Batang"/>
          <w:szCs w:val="24"/>
        </w:rPr>
        <w:t>Posteriormente la Vicerrectoría Académica, ofrece una capacitación del modelo de autoevaluación con fines de acreditación adoptado por la Universidad, con esta capacitación se considera que el programa ha sido integrado al SIPAME, sistema que propende por la generación de la cultura de la calidad académica en todos los programas de la Universidad.</w:t>
      </w:r>
    </w:p>
    <w:p w:rsidR="00B46BE9" w:rsidRPr="00DA4936" w:rsidRDefault="00B46BE9" w:rsidP="00B46BE9">
      <w:pPr>
        <w:autoSpaceDE w:val="0"/>
        <w:autoSpaceDN w:val="0"/>
        <w:adjustRightInd w:val="0"/>
        <w:spacing w:after="0" w:line="240" w:lineRule="auto"/>
        <w:rPr>
          <w:rFonts w:eastAsia="Batang"/>
          <w:szCs w:val="24"/>
        </w:rPr>
      </w:pPr>
    </w:p>
    <w:p w:rsidR="00B46BE9" w:rsidRPr="00DA4936" w:rsidRDefault="00B46BE9" w:rsidP="00663BF7">
      <w:pPr>
        <w:numPr>
          <w:ilvl w:val="0"/>
          <w:numId w:val="55"/>
        </w:numPr>
        <w:spacing w:line="240" w:lineRule="auto"/>
        <w:ind w:left="284" w:hanging="284"/>
        <w:rPr>
          <w:rFonts w:eastAsia="Batang"/>
          <w:b/>
          <w:bCs/>
          <w:szCs w:val="24"/>
        </w:rPr>
      </w:pPr>
      <w:r w:rsidRPr="00DA4936">
        <w:rPr>
          <w:rFonts w:eastAsia="Batang"/>
          <w:b/>
          <w:bCs/>
          <w:szCs w:val="24"/>
        </w:rPr>
        <w:t>Evaluación del informe de acreditación y plan de mejoramiento continuo</w:t>
      </w:r>
    </w:p>
    <w:p w:rsidR="00B46BE9" w:rsidRPr="00DA4936" w:rsidRDefault="00B46BE9" w:rsidP="006E0FFC">
      <w:pPr>
        <w:spacing w:after="0" w:line="240" w:lineRule="auto"/>
        <w:jc w:val="both"/>
        <w:rPr>
          <w:rFonts w:eastAsia="Batang"/>
          <w:bCs/>
          <w:szCs w:val="24"/>
        </w:rPr>
      </w:pPr>
      <w:r w:rsidRPr="00DA4936">
        <w:rPr>
          <w:rFonts w:eastAsia="Batang"/>
          <w:bCs/>
          <w:szCs w:val="24"/>
        </w:rPr>
        <w:t>La siguiente etapa del proceso, consiste en hacer el seguimiento al plan de mejoramiento del programa, producto del proceso de autoevaluación inmediatamente anterior al que se está dando inicio. El objetivo es conocer el estado actual del programa y el avance en las acciones propuestas para fortalecer las oportunidades de mejora identificadas.</w:t>
      </w:r>
    </w:p>
    <w:p w:rsidR="00B46BE9" w:rsidRPr="00DA4936" w:rsidRDefault="00B46BE9" w:rsidP="00B46BE9">
      <w:pPr>
        <w:spacing w:after="0" w:line="240" w:lineRule="auto"/>
        <w:rPr>
          <w:rFonts w:eastAsia="Batang"/>
          <w:b/>
          <w:bCs/>
          <w:szCs w:val="24"/>
        </w:rPr>
      </w:pPr>
    </w:p>
    <w:p w:rsidR="00B46BE9" w:rsidRPr="00DA4936" w:rsidRDefault="00B46BE9" w:rsidP="00663BF7">
      <w:pPr>
        <w:numPr>
          <w:ilvl w:val="0"/>
          <w:numId w:val="55"/>
        </w:numPr>
        <w:spacing w:line="240" w:lineRule="auto"/>
        <w:ind w:left="284" w:hanging="284"/>
        <w:rPr>
          <w:rFonts w:eastAsia="Batang"/>
          <w:b/>
          <w:bCs/>
          <w:szCs w:val="24"/>
        </w:rPr>
      </w:pPr>
      <w:r w:rsidRPr="00DA4936">
        <w:rPr>
          <w:rFonts w:eastAsia="Batang"/>
          <w:b/>
          <w:bCs/>
          <w:szCs w:val="24"/>
        </w:rPr>
        <w:t xml:space="preserve">Recolección de Información  </w:t>
      </w:r>
    </w:p>
    <w:p w:rsidR="00B46BE9" w:rsidRPr="00DA4936" w:rsidRDefault="00B46BE9" w:rsidP="006E0FFC">
      <w:pPr>
        <w:spacing w:line="240" w:lineRule="auto"/>
        <w:jc w:val="both"/>
        <w:rPr>
          <w:rFonts w:eastAsia="Batang"/>
          <w:bCs/>
          <w:szCs w:val="24"/>
        </w:rPr>
      </w:pPr>
      <w:r w:rsidRPr="00DA4936">
        <w:rPr>
          <w:rFonts w:eastAsia="Batang"/>
          <w:bCs/>
          <w:szCs w:val="24"/>
        </w:rPr>
        <w:lastRenderedPageBreak/>
        <w:t xml:space="preserve">En esta etapa se da respuesta a cada uno de los indicadores del modelo de autoevaluación de los programas. </w:t>
      </w:r>
    </w:p>
    <w:p w:rsidR="00B46BE9" w:rsidRPr="00DA4936" w:rsidRDefault="00B46BE9" w:rsidP="006E0FFC">
      <w:pPr>
        <w:spacing w:line="240" w:lineRule="auto"/>
        <w:jc w:val="both"/>
        <w:rPr>
          <w:rFonts w:eastAsia="Batang"/>
          <w:bCs/>
          <w:szCs w:val="24"/>
        </w:rPr>
      </w:pPr>
      <w:r w:rsidRPr="00DA4936">
        <w:rPr>
          <w:rFonts w:eastAsia="Batang"/>
          <w:bCs/>
          <w:szCs w:val="24"/>
        </w:rPr>
        <w:t>En primera medida, se establecen las fuentes de los indicadores, considerando las institucionales y las específicas de cada programa.</w:t>
      </w:r>
    </w:p>
    <w:p w:rsidR="00B46BE9" w:rsidRPr="00DA4936" w:rsidRDefault="00B46BE9" w:rsidP="006E0FFC">
      <w:pPr>
        <w:spacing w:line="240" w:lineRule="auto"/>
        <w:jc w:val="both"/>
        <w:rPr>
          <w:rFonts w:eastAsia="Batang"/>
          <w:bCs/>
          <w:szCs w:val="24"/>
        </w:rPr>
      </w:pPr>
      <w:r w:rsidRPr="00DA4936">
        <w:rPr>
          <w:rFonts w:eastAsia="Batang"/>
          <w:bCs/>
          <w:szCs w:val="24"/>
        </w:rPr>
        <w:t xml:space="preserve">Una vez identificadas las fuentes, el equipo de expertos del programa se divide en grupos por factores, y cada grupo identifica un soporte de tipo cualitativo y cuantitativo que evidencia el complimiento de cada indicador sometido a autoevaluación. </w:t>
      </w:r>
    </w:p>
    <w:p w:rsidR="00B46BE9" w:rsidRPr="00DA4936" w:rsidRDefault="00B46BE9" w:rsidP="006E0FFC">
      <w:pPr>
        <w:spacing w:line="240" w:lineRule="auto"/>
        <w:jc w:val="both"/>
        <w:rPr>
          <w:rFonts w:eastAsia="Batang"/>
          <w:bCs/>
          <w:szCs w:val="24"/>
        </w:rPr>
      </w:pPr>
      <w:r w:rsidRPr="00DA4936">
        <w:rPr>
          <w:rFonts w:eastAsia="Batang"/>
          <w:bCs/>
          <w:szCs w:val="24"/>
        </w:rPr>
        <w:t>Las evidencias para los indicadores pueden ser verificables en documentos de consulta, cuantificables en estadísticas institucionales y opinión que se recoge con la aplicación de encuestas de apreciación a la comunidad universitaria.</w:t>
      </w:r>
    </w:p>
    <w:p w:rsidR="00B46BE9" w:rsidRPr="00DA4936" w:rsidRDefault="00B46BE9" w:rsidP="006E0FFC">
      <w:pPr>
        <w:spacing w:after="0" w:line="240" w:lineRule="auto"/>
        <w:jc w:val="both"/>
        <w:rPr>
          <w:rFonts w:eastAsia="Batang"/>
          <w:bCs/>
          <w:szCs w:val="24"/>
        </w:rPr>
      </w:pPr>
      <w:r w:rsidRPr="00DA4936">
        <w:rPr>
          <w:rFonts w:eastAsia="Batang"/>
          <w:bCs/>
          <w:szCs w:val="24"/>
        </w:rPr>
        <w:t>El formato utilizado para este proceso se ha denominado bitácora.</w:t>
      </w:r>
    </w:p>
    <w:p w:rsidR="00B46BE9" w:rsidRPr="00DA4936" w:rsidRDefault="00B46BE9" w:rsidP="00B46BE9">
      <w:pPr>
        <w:spacing w:after="0" w:line="240" w:lineRule="auto"/>
        <w:rPr>
          <w:rFonts w:eastAsia="Batang"/>
          <w:b/>
          <w:bCs/>
          <w:szCs w:val="24"/>
        </w:rPr>
      </w:pPr>
    </w:p>
    <w:p w:rsidR="00B46BE9" w:rsidRPr="00DA4936" w:rsidRDefault="00B46BE9" w:rsidP="00663BF7">
      <w:pPr>
        <w:pStyle w:val="Prrafodelista"/>
        <w:numPr>
          <w:ilvl w:val="0"/>
          <w:numId w:val="57"/>
        </w:numPr>
        <w:spacing w:after="0" w:line="240" w:lineRule="auto"/>
        <w:contextualSpacing/>
        <w:jc w:val="both"/>
        <w:rPr>
          <w:rFonts w:eastAsia="Batang"/>
          <w:b/>
          <w:bCs/>
          <w:szCs w:val="24"/>
        </w:rPr>
      </w:pPr>
      <w:r w:rsidRPr="00DA4936">
        <w:rPr>
          <w:rFonts w:eastAsia="Batang"/>
          <w:b/>
          <w:bCs/>
          <w:szCs w:val="24"/>
        </w:rPr>
        <w:t>Instrumentos de percepción de la comunidad académica.</w:t>
      </w:r>
    </w:p>
    <w:p w:rsidR="00B46BE9" w:rsidRPr="00DA4936" w:rsidRDefault="00B46BE9" w:rsidP="00B46BE9">
      <w:pPr>
        <w:spacing w:after="0" w:line="240" w:lineRule="auto"/>
        <w:rPr>
          <w:rFonts w:eastAsia="Batang"/>
          <w:bCs/>
          <w:szCs w:val="24"/>
        </w:rPr>
      </w:pPr>
    </w:p>
    <w:p w:rsidR="00B46BE9" w:rsidRPr="00DA4936" w:rsidRDefault="00B46BE9" w:rsidP="00FA4AD9">
      <w:pPr>
        <w:spacing w:line="240" w:lineRule="auto"/>
        <w:jc w:val="both"/>
        <w:rPr>
          <w:rFonts w:eastAsia="Batang"/>
          <w:bCs/>
          <w:szCs w:val="24"/>
        </w:rPr>
      </w:pPr>
      <w:r w:rsidRPr="00DA4936">
        <w:rPr>
          <w:rFonts w:eastAsia="Batang"/>
          <w:bCs/>
          <w:szCs w:val="24"/>
        </w:rPr>
        <w:t>Teniendo en cuenta las necesidades de información de fuentes primarias de cada uno de los programas académicos, se diseñan los instrumentos de percepción los cuales se reflejan en encuestas dirigidas a docentes, estudiantes, empleadores, directivos y personal administrativo de los programas y la Universidad.</w:t>
      </w:r>
    </w:p>
    <w:p w:rsidR="00B46BE9" w:rsidRPr="00DA4936" w:rsidRDefault="00B46BE9" w:rsidP="00FA4AD9">
      <w:pPr>
        <w:spacing w:line="240" w:lineRule="auto"/>
        <w:jc w:val="both"/>
        <w:rPr>
          <w:rFonts w:eastAsia="Batang"/>
          <w:bCs/>
          <w:szCs w:val="24"/>
        </w:rPr>
      </w:pPr>
      <w:r w:rsidRPr="00DA4936">
        <w:rPr>
          <w:rFonts w:eastAsia="Batang"/>
          <w:bCs/>
          <w:szCs w:val="24"/>
        </w:rPr>
        <w:t>Esta información se constituye en una de las fuentes más importantes tanto para la calificación y emisión de juicios de calidad del programa, como para las propuestas de mejoramiento continuo.</w:t>
      </w:r>
    </w:p>
    <w:p w:rsidR="00B46BE9" w:rsidRPr="00DA4936" w:rsidRDefault="00B46BE9" w:rsidP="00FA4AD9">
      <w:pPr>
        <w:spacing w:line="240" w:lineRule="auto"/>
        <w:jc w:val="both"/>
        <w:rPr>
          <w:rFonts w:eastAsia="Batang"/>
          <w:bCs/>
          <w:szCs w:val="24"/>
        </w:rPr>
      </w:pPr>
      <w:r w:rsidRPr="00DA4936">
        <w:rPr>
          <w:rFonts w:eastAsia="Batang"/>
          <w:bCs/>
          <w:szCs w:val="24"/>
        </w:rPr>
        <w:t xml:space="preserve">El procesamiento estadístico se realiza en la Vicerrectoría Académica y se entrega al programa como insumo para hacer el respectivo análisis. </w:t>
      </w:r>
    </w:p>
    <w:p w:rsidR="00B46BE9" w:rsidRPr="00DA4936" w:rsidRDefault="00B46BE9" w:rsidP="00663BF7">
      <w:pPr>
        <w:numPr>
          <w:ilvl w:val="0"/>
          <w:numId w:val="55"/>
        </w:numPr>
        <w:spacing w:line="240" w:lineRule="auto"/>
        <w:ind w:left="284" w:hanging="284"/>
        <w:jc w:val="both"/>
        <w:rPr>
          <w:rFonts w:eastAsia="Batang"/>
          <w:b/>
          <w:bCs/>
          <w:szCs w:val="24"/>
        </w:rPr>
      </w:pPr>
      <w:r w:rsidRPr="00DA4936">
        <w:rPr>
          <w:rFonts w:eastAsia="Batang"/>
          <w:b/>
          <w:bCs/>
          <w:szCs w:val="24"/>
        </w:rPr>
        <w:t>Análisis e interpretación de datos. Elaboración de ponencias</w:t>
      </w:r>
    </w:p>
    <w:p w:rsidR="00B46BE9" w:rsidRPr="00DA4936" w:rsidRDefault="00B46BE9" w:rsidP="00B46BE9">
      <w:pPr>
        <w:spacing w:line="240" w:lineRule="auto"/>
        <w:rPr>
          <w:rFonts w:eastAsia="Batang"/>
          <w:b/>
          <w:bCs/>
          <w:szCs w:val="24"/>
        </w:rPr>
      </w:pPr>
      <w:r w:rsidRPr="00DA4936">
        <w:rPr>
          <w:rFonts w:eastAsia="Batang"/>
          <w:bCs/>
          <w:szCs w:val="24"/>
        </w:rPr>
        <w:t>Después de recopilada toda la información soporte de los indicadores en la etapa anterior, se realiza el respectivo análisis; se elaboran juicios de cumplimiento por característica y se presentan en forma de ponencia.</w:t>
      </w:r>
    </w:p>
    <w:p w:rsidR="00B46BE9" w:rsidRPr="00DA4936" w:rsidRDefault="00B46BE9" w:rsidP="00663BF7">
      <w:pPr>
        <w:numPr>
          <w:ilvl w:val="0"/>
          <w:numId w:val="55"/>
        </w:numPr>
        <w:spacing w:line="240" w:lineRule="auto"/>
        <w:ind w:left="284" w:hanging="284"/>
        <w:jc w:val="both"/>
        <w:rPr>
          <w:rFonts w:eastAsia="Batang"/>
          <w:b/>
          <w:bCs/>
          <w:szCs w:val="24"/>
        </w:rPr>
      </w:pPr>
      <w:r w:rsidRPr="00DA4936">
        <w:rPr>
          <w:rFonts w:eastAsia="Batang"/>
          <w:b/>
          <w:bCs/>
          <w:szCs w:val="24"/>
        </w:rPr>
        <w:t>Presentación de ponencias, calificación y emisión de Juicios resultantes</w:t>
      </w:r>
    </w:p>
    <w:p w:rsidR="00B46BE9" w:rsidRPr="00DA4936" w:rsidRDefault="00B46BE9" w:rsidP="00FA4AD9">
      <w:pPr>
        <w:spacing w:line="240" w:lineRule="auto"/>
        <w:jc w:val="both"/>
        <w:rPr>
          <w:rFonts w:eastAsia="Batang"/>
          <w:bCs/>
          <w:szCs w:val="24"/>
        </w:rPr>
      </w:pPr>
      <w:r w:rsidRPr="00DA4936">
        <w:rPr>
          <w:rFonts w:eastAsia="Batang"/>
          <w:bCs/>
          <w:szCs w:val="24"/>
        </w:rPr>
        <w:t xml:space="preserve">En esta fase se reúnen en una o varias sesiones, los miembros del comité de autoevaluación en pleno encargados de cada factor, los cuales por medio de una ponencia de emisión de juicios, describen con base en los aspectos como se valoren las características y factores del modelo de autoevaluación. </w:t>
      </w:r>
    </w:p>
    <w:p w:rsidR="00B46BE9" w:rsidRPr="00DA4936" w:rsidRDefault="00B46BE9" w:rsidP="00FA4AD9">
      <w:pPr>
        <w:spacing w:line="240" w:lineRule="auto"/>
        <w:jc w:val="both"/>
        <w:rPr>
          <w:rFonts w:eastAsia="Batang"/>
          <w:bCs/>
          <w:szCs w:val="24"/>
        </w:rPr>
      </w:pPr>
      <w:r w:rsidRPr="00DA4936">
        <w:rPr>
          <w:rFonts w:eastAsia="Batang"/>
          <w:bCs/>
          <w:szCs w:val="24"/>
        </w:rPr>
        <w:t>En estas reuniones se destaca la discusión académica, alrededor de los temas que atañan cada uno de los aspectos, características y factores, así mismo, el equipo de trabajo del programa complementa las respuestas y la información en las que haya lugar.</w:t>
      </w:r>
    </w:p>
    <w:p w:rsidR="00B46BE9" w:rsidRPr="00DA4936" w:rsidRDefault="00B46BE9" w:rsidP="00FA4AD9">
      <w:pPr>
        <w:spacing w:line="240" w:lineRule="auto"/>
        <w:jc w:val="both"/>
        <w:rPr>
          <w:rFonts w:eastAsia="Batang"/>
          <w:bCs/>
          <w:szCs w:val="24"/>
        </w:rPr>
      </w:pPr>
      <w:r w:rsidRPr="00DA4936">
        <w:rPr>
          <w:rFonts w:eastAsia="Batang"/>
          <w:bCs/>
          <w:szCs w:val="24"/>
        </w:rPr>
        <w:t>En esta socialización, además de generar discusiones académicas vitales para el mejoramiento continuo, quedan enterados de cómo se cumplen y como se evidencian cada uno de los indicadores en el programa, lo cual les da una mirada más objetiva de la realidad vivida de este.</w:t>
      </w:r>
    </w:p>
    <w:p w:rsidR="00B46BE9" w:rsidRPr="00DA4936" w:rsidRDefault="00B46BE9" w:rsidP="00FA4AD9">
      <w:pPr>
        <w:spacing w:after="0" w:line="240" w:lineRule="auto"/>
        <w:jc w:val="both"/>
        <w:rPr>
          <w:rFonts w:eastAsia="Batang"/>
          <w:bCs/>
          <w:szCs w:val="24"/>
        </w:rPr>
      </w:pPr>
      <w:r w:rsidRPr="00DA4936">
        <w:rPr>
          <w:rFonts w:eastAsia="Batang"/>
          <w:bCs/>
          <w:szCs w:val="24"/>
        </w:rPr>
        <w:lastRenderedPageBreak/>
        <w:t xml:space="preserve">Terminado el proceso de análisis de cada aspecto, característica y factor, el expositor propone una calificación para determinar el grado de cumplimiento en el programa, utilizando como referente una escala cualitativa y obteniendo la valoración de la calidad del programa en los factores evaluados, así los miembros del equipo de autoevaluación aprobarán o no la propuesta de calificación expresando los argumentos a que diera lugar. </w:t>
      </w:r>
    </w:p>
    <w:p w:rsidR="00B46BE9" w:rsidRPr="00DA4936" w:rsidRDefault="00B46BE9" w:rsidP="00FA4AD9">
      <w:pPr>
        <w:spacing w:after="0" w:line="240" w:lineRule="auto"/>
        <w:jc w:val="both"/>
        <w:rPr>
          <w:rFonts w:eastAsia="Batang"/>
          <w:bCs/>
          <w:szCs w:val="24"/>
        </w:rPr>
      </w:pPr>
    </w:p>
    <w:p w:rsidR="00B46BE9" w:rsidRDefault="00B46BE9" w:rsidP="00FA4AD9">
      <w:pPr>
        <w:spacing w:after="0" w:line="240" w:lineRule="auto"/>
        <w:jc w:val="both"/>
        <w:rPr>
          <w:rFonts w:eastAsia="Batang"/>
          <w:bCs/>
          <w:szCs w:val="24"/>
        </w:rPr>
      </w:pPr>
      <w:r w:rsidRPr="00DA4936">
        <w:rPr>
          <w:rFonts w:eastAsia="Batang"/>
          <w:bCs/>
          <w:szCs w:val="24"/>
        </w:rPr>
        <w:t>A continuación, se presenta la escala de valoración tenida en cuenta para realizar la calificación:</w:t>
      </w:r>
    </w:p>
    <w:p w:rsidR="00C155C3" w:rsidRPr="00DA4936" w:rsidRDefault="00C155C3" w:rsidP="00FA4AD9">
      <w:pPr>
        <w:spacing w:after="0" w:line="240" w:lineRule="auto"/>
        <w:jc w:val="both"/>
        <w:rPr>
          <w:rFonts w:eastAsia="Batang"/>
          <w:bCs/>
          <w:szCs w:val="24"/>
        </w:rPr>
      </w:pPr>
    </w:p>
    <w:p w:rsidR="00B46BE9" w:rsidRPr="00635B13" w:rsidRDefault="00B46BE9" w:rsidP="00596000">
      <w:pPr>
        <w:pStyle w:val="Cuadro1"/>
      </w:pPr>
      <w:bookmarkStart w:id="310" w:name="_Toc511258272"/>
      <w:bookmarkStart w:id="311" w:name="_Toc515286524"/>
      <w:r w:rsidRPr="00DA4936">
        <w:t>Cuadro</w:t>
      </w:r>
      <w:r>
        <w:t xml:space="preserve"> </w:t>
      </w:r>
      <w:r w:rsidR="00DA7902">
        <w:t>8</w:t>
      </w:r>
      <w:r w:rsidRPr="00DA4936">
        <w:t>: Escala de valoración.</w:t>
      </w:r>
      <w:bookmarkEnd w:id="310"/>
      <w:bookmarkEnd w:id="311"/>
    </w:p>
    <w:tbl>
      <w:tblPr>
        <w:tblW w:w="55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37"/>
        <w:gridCol w:w="3082"/>
      </w:tblGrid>
      <w:tr w:rsidR="00B46BE9" w:rsidRPr="00635B13" w:rsidTr="00284B75">
        <w:trPr>
          <w:trHeight w:val="465"/>
          <w:tblHeader/>
          <w:jc w:val="center"/>
        </w:trPr>
        <w:tc>
          <w:tcPr>
            <w:tcW w:w="2437" w:type="dxa"/>
            <w:shd w:val="clear" w:color="auto" w:fill="auto"/>
            <w:vAlign w:val="center"/>
            <w:hideMark/>
          </w:tcPr>
          <w:p w:rsidR="00B46BE9" w:rsidRPr="00635B13" w:rsidRDefault="00B46BE9" w:rsidP="00284B75">
            <w:pPr>
              <w:spacing w:after="0" w:line="240" w:lineRule="auto"/>
              <w:jc w:val="center"/>
              <w:rPr>
                <w:rFonts w:eastAsia="Times New Roman"/>
                <w:b/>
                <w:bCs/>
                <w:sz w:val="20"/>
                <w:szCs w:val="20"/>
                <w:lang w:eastAsia="es-CO"/>
              </w:rPr>
            </w:pPr>
            <w:r w:rsidRPr="00635B13">
              <w:rPr>
                <w:rFonts w:eastAsia="Times New Roman"/>
                <w:b/>
                <w:bCs/>
                <w:sz w:val="20"/>
                <w:szCs w:val="20"/>
                <w:lang w:eastAsia="es-CO"/>
              </w:rPr>
              <w:t>CALIFICACIÓN</w:t>
            </w:r>
          </w:p>
        </w:tc>
        <w:tc>
          <w:tcPr>
            <w:tcW w:w="3082" w:type="dxa"/>
            <w:shd w:val="clear" w:color="auto" w:fill="auto"/>
            <w:vAlign w:val="center"/>
            <w:hideMark/>
          </w:tcPr>
          <w:p w:rsidR="00B46BE9" w:rsidRPr="00635B13" w:rsidRDefault="00B46BE9" w:rsidP="00284B75">
            <w:pPr>
              <w:spacing w:after="0" w:line="240" w:lineRule="auto"/>
              <w:jc w:val="center"/>
              <w:rPr>
                <w:rFonts w:eastAsia="Times New Roman"/>
                <w:b/>
                <w:bCs/>
                <w:sz w:val="20"/>
                <w:szCs w:val="20"/>
                <w:lang w:eastAsia="es-CO"/>
              </w:rPr>
            </w:pPr>
            <w:r w:rsidRPr="00635B13">
              <w:rPr>
                <w:rFonts w:eastAsia="Times New Roman"/>
                <w:b/>
                <w:bCs/>
                <w:sz w:val="20"/>
                <w:szCs w:val="20"/>
                <w:lang w:eastAsia="es-CO"/>
              </w:rPr>
              <w:t>DESCRIPCIÓN</w:t>
            </w:r>
          </w:p>
        </w:tc>
      </w:tr>
      <w:tr w:rsidR="00B46BE9" w:rsidRPr="00635B13" w:rsidTr="00284B75">
        <w:trPr>
          <w:trHeight w:val="170"/>
          <w:jc w:val="center"/>
        </w:trPr>
        <w:tc>
          <w:tcPr>
            <w:tcW w:w="2437" w:type="dxa"/>
            <w:shd w:val="clear" w:color="auto" w:fill="D3DFEE"/>
            <w:vAlign w:val="center"/>
            <w:hideMark/>
          </w:tcPr>
          <w:p w:rsidR="00B46BE9" w:rsidRPr="00635B13" w:rsidRDefault="00B46BE9" w:rsidP="00284B75">
            <w:pPr>
              <w:spacing w:after="0" w:line="240" w:lineRule="auto"/>
              <w:jc w:val="center"/>
              <w:rPr>
                <w:rFonts w:eastAsia="Times New Roman"/>
                <w:b/>
                <w:bCs/>
                <w:sz w:val="20"/>
                <w:szCs w:val="20"/>
                <w:lang w:eastAsia="es-CO"/>
              </w:rPr>
            </w:pPr>
            <w:r w:rsidRPr="00635B13">
              <w:rPr>
                <w:rFonts w:eastAsia="Times New Roman"/>
                <w:b/>
                <w:bCs/>
                <w:sz w:val="20"/>
                <w:szCs w:val="20"/>
                <w:lang w:eastAsia="es-CO"/>
              </w:rPr>
              <w:t xml:space="preserve">A </w:t>
            </w:r>
          </w:p>
        </w:tc>
        <w:tc>
          <w:tcPr>
            <w:tcW w:w="3082" w:type="dxa"/>
            <w:shd w:val="clear" w:color="auto" w:fill="D3DFEE"/>
            <w:vAlign w:val="center"/>
            <w:hideMark/>
          </w:tcPr>
          <w:p w:rsidR="00B46BE9" w:rsidRPr="00635B13" w:rsidRDefault="00B46BE9" w:rsidP="00284B75">
            <w:pPr>
              <w:spacing w:after="0" w:line="240" w:lineRule="auto"/>
              <w:jc w:val="center"/>
              <w:rPr>
                <w:rFonts w:eastAsia="Times New Roman"/>
                <w:sz w:val="20"/>
                <w:szCs w:val="20"/>
                <w:lang w:eastAsia="es-CO"/>
              </w:rPr>
            </w:pPr>
            <w:r w:rsidRPr="00635B13">
              <w:rPr>
                <w:rFonts w:eastAsia="Times New Roman"/>
                <w:sz w:val="20"/>
                <w:szCs w:val="20"/>
                <w:lang w:eastAsia="es-CO"/>
              </w:rPr>
              <w:t>Se cumple plenamente.</w:t>
            </w:r>
          </w:p>
        </w:tc>
      </w:tr>
      <w:tr w:rsidR="00B46BE9" w:rsidRPr="00635B13" w:rsidTr="00284B75">
        <w:trPr>
          <w:trHeight w:val="244"/>
          <w:jc w:val="center"/>
        </w:trPr>
        <w:tc>
          <w:tcPr>
            <w:tcW w:w="2437" w:type="dxa"/>
            <w:shd w:val="clear" w:color="auto" w:fill="auto"/>
            <w:vAlign w:val="center"/>
            <w:hideMark/>
          </w:tcPr>
          <w:p w:rsidR="00B46BE9" w:rsidRPr="00635B13" w:rsidRDefault="00B46BE9" w:rsidP="00284B75">
            <w:pPr>
              <w:spacing w:after="0" w:line="240" w:lineRule="auto"/>
              <w:jc w:val="center"/>
              <w:rPr>
                <w:rFonts w:eastAsia="Times New Roman"/>
                <w:b/>
                <w:bCs/>
                <w:sz w:val="20"/>
                <w:szCs w:val="20"/>
                <w:lang w:eastAsia="es-CO"/>
              </w:rPr>
            </w:pPr>
            <w:r w:rsidRPr="00635B13">
              <w:rPr>
                <w:rFonts w:eastAsia="Times New Roman"/>
                <w:b/>
                <w:bCs/>
                <w:sz w:val="20"/>
                <w:szCs w:val="20"/>
                <w:lang w:eastAsia="es-CO"/>
              </w:rPr>
              <w:t>B</w:t>
            </w:r>
          </w:p>
        </w:tc>
        <w:tc>
          <w:tcPr>
            <w:tcW w:w="3082" w:type="dxa"/>
            <w:shd w:val="clear" w:color="auto" w:fill="auto"/>
            <w:vAlign w:val="center"/>
            <w:hideMark/>
          </w:tcPr>
          <w:p w:rsidR="00B46BE9" w:rsidRPr="00635B13" w:rsidRDefault="00B46BE9" w:rsidP="00284B75">
            <w:pPr>
              <w:spacing w:after="0" w:line="240" w:lineRule="auto"/>
              <w:jc w:val="center"/>
              <w:rPr>
                <w:rFonts w:eastAsia="Times New Roman"/>
                <w:sz w:val="20"/>
                <w:szCs w:val="20"/>
                <w:lang w:eastAsia="es-CO"/>
              </w:rPr>
            </w:pPr>
            <w:r w:rsidRPr="00635B13">
              <w:rPr>
                <w:rFonts w:eastAsia="Times New Roman"/>
                <w:sz w:val="20"/>
                <w:szCs w:val="20"/>
                <w:lang w:eastAsia="es-CO"/>
              </w:rPr>
              <w:t>Se cumple en alto grado.</w:t>
            </w:r>
          </w:p>
        </w:tc>
      </w:tr>
      <w:tr w:rsidR="00B46BE9" w:rsidRPr="00635B13" w:rsidTr="00284B75">
        <w:trPr>
          <w:trHeight w:val="264"/>
          <w:jc w:val="center"/>
        </w:trPr>
        <w:tc>
          <w:tcPr>
            <w:tcW w:w="2437" w:type="dxa"/>
            <w:shd w:val="clear" w:color="auto" w:fill="D3DFEE"/>
            <w:vAlign w:val="center"/>
            <w:hideMark/>
          </w:tcPr>
          <w:p w:rsidR="00B46BE9" w:rsidRPr="00635B13" w:rsidRDefault="00B46BE9" w:rsidP="00284B75">
            <w:pPr>
              <w:spacing w:after="0" w:line="240" w:lineRule="auto"/>
              <w:jc w:val="center"/>
              <w:rPr>
                <w:rFonts w:eastAsia="Times New Roman"/>
                <w:b/>
                <w:bCs/>
                <w:sz w:val="20"/>
                <w:szCs w:val="20"/>
                <w:lang w:eastAsia="es-CO"/>
              </w:rPr>
            </w:pPr>
            <w:r w:rsidRPr="00635B13">
              <w:rPr>
                <w:rFonts w:eastAsia="Times New Roman"/>
                <w:b/>
                <w:bCs/>
                <w:sz w:val="20"/>
                <w:szCs w:val="20"/>
                <w:lang w:eastAsia="es-CO"/>
              </w:rPr>
              <w:t>C</w:t>
            </w:r>
          </w:p>
        </w:tc>
        <w:tc>
          <w:tcPr>
            <w:tcW w:w="3082" w:type="dxa"/>
            <w:shd w:val="clear" w:color="auto" w:fill="D3DFEE"/>
            <w:vAlign w:val="center"/>
            <w:hideMark/>
          </w:tcPr>
          <w:p w:rsidR="00B46BE9" w:rsidRPr="00635B13" w:rsidRDefault="00B46BE9" w:rsidP="00284B75">
            <w:pPr>
              <w:spacing w:after="0" w:line="240" w:lineRule="auto"/>
              <w:ind w:hanging="31"/>
              <w:jc w:val="center"/>
              <w:rPr>
                <w:rFonts w:eastAsia="Times New Roman"/>
                <w:sz w:val="20"/>
                <w:szCs w:val="20"/>
                <w:lang w:eastAsia="es-CO"/>
              </w:rPr>
            </w:pPr>
            <w:r w:rsidRPr="00635B13">
              <w:rPr>
                <w:rFonts w:eastAsia="Times New Roman"/>
                <w:sz w:val="20"/>
                <w:szCs w:val="20"/>
                <w:lang w:eastAsia="es-CO"/>
              </w:rPr>
              <w:t>Se cumple aceptablemente.</w:t>
            </w:r>
          </w:p>
        </w:tc>
      </w:tr>
      <w:tr w:rsidR="00B46BE9" w:rsidRPr="00635B13" w:rsidTr="00284B75">
        <w:trPr>
          <w:trHeight w:val="268"/>
          <w:jc w:val="center"/>
        </w:trPr>
        <w:tc>
          <w:tcPr>
            <w:tcW w:w="2437" w:type="dxa"/>
            <w:shd w:val="clear" w:color="auto" w:fill="auto"/>
            <w:vAlign w:val="center"/>
            <w:hideMark/>
          </w:tcPr>
          <w:p w:rsidR="00B46BE9" w:rsidRPr="00635B13" w:rsidRDefault="00B46BE9" w:rsidP="00284B75">
            <w:pPr>
              <w:spacing w:after="0" w:line="240" w:lineRule="auto"/>
              <w:jc w:val="center"/>
              <w:rPr>
                <w:rFonts w:eastAsia="Times New Roman"/>
                <w:b/>
                <w:bCs/>
                <w:sz w:val="20"/>
                <w:szCs w:val="20"/>
                <w:lang w:eastAsia="es-CO"/>
              </w:rPr>
            </w:pPr>
            <w:r w:rsidRPr="00635B13">
              <w:rPr>
                <w:rFonts w:eastAsia="Times New Roman"/>
                <w:b/>
                <w:bCs/>
                <w:sz w:val="20"/>
                <w:szCs w:val="20"/>
                <w:lang w:eastAsia="es-CO"/>
              </w:rPr>
              <w:t>D</w:t>
            </w:r>
          </w:p>
        </w:tc>
        <w:tc>
          <w:tcPr>
            <w:tcW w:w="3082" w:type="dxa"/>
            <w:shd w:val="clear" w:color="auto" w:fill="auto"/>
            <w:vAlign w:val="center"/>
            <w:hideMark/>
          </w:tcPr>
          <w:p w:rsidR="00B46BE9" w:rsidRPr="00635B13" w:rsidRDefault="00B46BE9" w:rsidP="00284B75">
            <w:pPr>
              <w:spacing w:after="0" w:line="240" w:lineRule="auto"/>
              <w:jc w:val="center"/>
              <w:rPr>
                <w:rFonts w:eastAsia="Times New Roman"/>
                <w:sz w:val="20"/>
                <w:szCs w:val="20"/>
                <w:lang w:eastAsia="es-CO"/>
              </w:rPr>
            </w:pPr>
            <w:r w:rsidRPr="00635B13">
              <w:rPr>
                <w:rFonts w:eastAsia="Times New Roman"/>
                <w:sz w:val="20"/>
                <w:szCs w:val="20"/>
                <w:lang w:eastAsia="es-CO"/>
              </w:rPr>
              <w:t xml:space="preserve">Se cumple </w:t>
            </w:r>
            <w:r>
              <w:rPr>
                <w:rFonts w:eastAsia="Times New Roman"/>
                <w:sz w:val="20"/>
                <w:szCs w:val="20"/>
                <w:lang w:eastAsia="es-CO"/>
              </w:rPr>
              <w:t>i</w:t>
            </w:r>
            <w:r w:rsidRPr="00635B13">
              <w:rPr>
                <w:rFonts w:eastAsia="Times New Roman"/>
                <w:sz w:val="20"/>
                <w:szCs w:val="20"/>
                <w:lang w:eastAsia="es-CO"/>
              </w:rPr>
              <w:t>nsatisfactoriamente.</w:t>
            </w:r>
          </w:p>
        </w:tc>
      </w:tr>
      <w:tr w:rsidR="00B46BE9" w:rsidRPr="00635B13" w:rsidTr="00284B75">
        <w:trPr>
          <w:trHeight w:val="258"/>
          <w:jc w:val="center"/>
        </w:trPr>
        <w:tc>
          <w:tcPr>
            <w:tcW w:w="2437" w:type="dxa"/>
            <w:shd w:val="clear" w:color="auto" w:fill="D3DFEE"/>
            <w:vAlign w:val="center"/>
            <w:hideMark/>
          </w:tcPr>
          <w:p w:rsidR="00B46BE9" w:rsidRPr="00635B13" w:rsidRDefault="00B46BE9" w:rsidP="00284B75">
            <w:pPr>
              <w:spacing w:after="0" w:line="240" w:lineRule="auto"/>
              <w:jc w:val="center"/>
              <w:rPr>
                <w:rFonts w:eastAsia="Times New Roman"/>
                <w:b/>
                <w:bCs/>
                <w:sz w:val="20"/>
                <w:szCs w:val="20"/>
                <w:lang w:eastAsia="es-CO"/>
              </w:rPr>
            </w:pPr>
            <w:r w:rsidRPr="00635B13">
              <w:rPr>
                <w:rFonts w:eastAsia="Times New Roman"/>
                <w:b/>
                <w:bCs/>
                <w:sz w:val="20"/>
                <w:szCs w:val="20"/>
                <w:lang w:eastAsia="es-CO"/>
              </w:rPr>
              <w:t>E</w:t>
            </w:r>
          </w:p>
        </w:tc>
        <w:tc>
          <w:tcPr>
            <w:tcW w:w="3082" w:type="dxa"/>
            <w:shd w:val="clear" w:color="auto" w:fill="D3DFEE"/>
            <w:vAlign w:val="center"/>
            <w:hideMark/>
          </w:tcPr>
          <w:p w:rsidR="00B46BE9" w:rsidRPr="00635B13" w:rsidRDefault="00B46BE9" w:rsidP="00284B75">
            <w:pPr>
              <w:spacing w:after="0" w:line="240" w:lineRule="auto"/>
              <w:jc w:val="center"/>
              <w:rPr>
                <w:rFonts w:eastAsia="Times New Roman"/>
                <w:sz w:val="20"/>
                <w:szCs w:val="20"/>
                <w:lang w:eastAsia="es-CO"/>
              </w:rPr>
            </w:pPr>
            <w:r w:rsidRPr="00635B13">
              <w:rPr>
                <w:rFonts w:eastAsia="Times New Roman"/>
                <w:sz w:val="20"/>
                <w:szCs w:val="20"/>
                <w:lang w:eastAsia="es-CO"/>
              </w:rPr>
              <w:t>No se cumple.</w:t>
            </w:r>
          </w:p>
        </w:tc>
      </w:tr>
    </w:tbl>
    <w:p w:rsidR="00B46BE9" w:rsidRPr="00DA4936" w:rsidRDefault="00B46BE9" w:rsidP="00B46BE9">
      <w:pPr>
        <w:spacing w:line="240" w:lineRule="auto"/>
        <w:rPr>
          <w:sz w:val="20"/>
          <w:szCs w:val="20"/>
        </w:rPr>
      </w:pPr>
      <w:r w:rsidRPr="104AECA2">
        <w:rPr>
          <w:sz w:val="20"/>
          <w:szCs w:val="20"/>
        </w:rPr>
        <w:t>Fuente: Modelo de autoevaluación SIPAME</w:t>
      </w:r>
    </w:p>
    <w:p w:rsidR="00B46BE9" w:rsidRPr="00DA4936" w:rsidRDefault="00B46BE9" w:rsidP="00B46BE9">
      <w:pPr>
        <w:spacing w:after="0" w:line="240" w:lineRule="auto"/>
        <w:rPr>
          <w:rFonts w:eastAsia="Batang"/>
          <w:bCs/>
          <w:szCs w:val="24"/>
        </w:rPr>
      </w:pPr>
    </w:p>
    <w:p w:rsidR="00B46BE9" w:rsidRPr="00DA4936" w:rsidRDefault="00B46BE9" w:rsidP="00663BF7">
      <w:pPr>
        <w:pStyle w:val="Prrafodelista"/>
        <w:numPr>
          <w:ilvl w:val="0"/>
          <w:numId w:val="55"/>
        </w:numPr>
        <w:spacing w:line="240" w:lineRule="auto"/>
        <w:ind w:left="284" w:hanging="284"/>
        <w:contextualSpacing/>
        <w:jc w:val="both"/>
        <w:rPr>
          <w:rFonts w:eastAsia="Batang"/>
          <w:bCs/>
          <w:szCs w:val="24"/>
        </w:rPr>
      </w:pPr>
      <w:r w:rsidRPr="00DA4936">
        <w:rPr>
          <w:rFonts w:eastAsia="Batang"/>
          <w:b/>
          <w:bCs/>
          <w:szCs w:val="24"/>
        </w:rPr>
        <w:t xml:space="preserve">Planes de Mejoramiento Continuo </w:t>
      </w:r>
    </w:p>
    <w:p w:rsidR="00B46BE9" w:rsidRPr="00DA4936" w:rsidRDefault="00B46BE9" w:rsidP="00B46BE9">
      <w:pPr>
        <w:spacing w:after="0" w:line="240" w:lineRule="auto"/>
        <w:jc w:val="both"/>
        <w:rPr>
          <w:rFonts w:eastAsia="Batang"/>
          <w:szCs w:val="24"/>
        </w:rPr>
      </w:pPr>
      <w:r w:rsidRPr="00DA4936">
        <w:rPr>
          <w:rFonts w:eastAsia="Batang"/>
          <w:szCs w:val="24"/>
        </w:rPr>
        <w:t>En el plan de mejoramiento, se identifican las oportunidades de mejora que nacen del proceso de auto-reflexión de los actores del programa, acompañadas siempre de acciones específicas que se desarrollarán para atender estas debilidades y potenciar las fortalezas del programa; se identifican las líneas base o estado actual y las metas a alcanzar en el periodo, asignadas a los directores responsables y los actores involucrados en cada proceso</w:t>
      </w:r>
      <w:r w:rsidRPr="00DA4936">
        <w:rPr>
          <w:rFonts w:eastAsia="Batang"/>
          <w:bCs/>
          <w:szCs w:val="24"/>
        </w:rPr>
        <w:t xml:space="preserve"> con el objeto de mejorar permanentemente la calidad de la Institución y sus programas</w:t>
      </w:r>
      <w:r w:rsidRPr="00DA4936">
        <w:rPr>
          <w:rFonts w:eastAsia="Batang"/>
          <w:szCs w:val="24"/>
        </w:rPr>
        <w:t>.</w:t>
      </w:r>
    </w:p>
    <w:p w:rsidR="00BD798A" w:rsidRPr="005D5206" w:rsidRDefault="006E0FFC" w:rsidP="00096638">
      <w:pPr>
        <w:pStyle w:val="Ttulo2"/>
      </w:pPr>
      <w:bookmarkStart w:id="312" w:name="_Toc372383960"/>
      <w:bookmarkStart w:id="313" w:name="_Toc417576273"/>
      <w:bookmarkStart w:id="314" w:name="_Toc515432710"/>
      <w:r>
        <w:t>6</w:t>
      </w:r>
      <w:r w:rsidR="00BD798A" w:rsidRPr="00AD226B">
        <w:t>.</w:t>
      </w:r>
      <w:r w:rsidR="006F1E2C">
        <w:t>5</w:t>
      </w:r>
      <w:r w:rsidR="00BD798A" w:rsidRPr="00AD226B">
        <w:t xml:space="preserve"> PLAN DE MEJORAMIENTO</w:t>
      </w:r>
      <w:bookmarkEnd w:id="312"/>
      <w:bookmarkEnd w:id="313"/>
      <w:bookmarkEnd w:id="314"/>
    </w:p>
    <w:p w:rsidR="00BD798A" w:rsidRPr="005D5206" w:rsidRDefault="00BD798A" w:rsidP="00BD798A">
      <w:pPr>
        <w:spacing w:line="240" w:lineRule="auto"/>
        <w:jc w:val="both"/>
        <w:rPr>
          <w:rFonts w:cs="Arial"/>
          <w:lang w:val="es-MX"/>
        </w:rPr>
      </w:pPr>
      <w:r w:rsidRPr="005D5206">
        <w:rPr>
          <w:rFonts w:cs="Arial"/>
          <w:lang w:val="es-MX"/>
        </w:rPr>
        <w:t xml:space="preserve">En el </w:t>
      </w:r>
      <w:r w:rsidRPr="00DA7902">
        <w:rPr>
          <w:rFonts w:cs="Arial"/>
          <w:lang w:val="es-MX"/>
        </w:rPr>
        <w:t xml:space="preserve">Cuadro </w:t>
      </w:r>
      <w:r w:rsidR="00DA7902" w:rsidRPr="00DA7902">
        <w:rPr>
          <w:rFonts w:cs="Arial"/>
          <w:lang w:val="es-MX"/>
        </w:rPr>
        <w:t>9</w:t>
      </w:r>
      <w:r>
        <w:rPr>
          <w:rFonts w:cs="Arial"/>
          <w:lang w:val="es-MX"/>
        </w:rPr>
        <w:t xml:space="preserve">, </w:t>
      </w:r>
      <w:r w:rsidRPr="005D5206">
        <w:rPr>
          <w:rFonts w:cs="Arial"/>
          <w:lang w:val="es-MX"/>
        </w:rPr>
        <w:t>aparece el plan de mejoramiento, resultante del proceso de autoevaluación del programa realizado para obtener la renovación de la Acreditación de Alta Calidad del Ministerio de Educación Nacional por medio del Consejo Nacional de Acreditación-CNA.</w:t>
      </w:r>
    </w:p>
    <w:p w:rsidR="00BD798A" w:rsidRPr="00DA7902" w:rsidRDefault="00BD798A" w:rsidP="00C155C3">
      <w:pPr>
        <w:pStyle w:val="Cuadro1"/>
        <w:rPr>
          <w:lang w:val="es-MX"/>
        </w:rPr>
      </w:pPr>
      <w:bookmarkStart w:id="315" w:name="_Toc515286525"/>
      <w:r w:rsidRPr="00DA7902">
        <w:rPr>
          <w:lang w:val="es-MX"/>
        </w:rPr>
        <w:t xml:space="preserve">Cuadro </w:t>
      </w:r>
      <w:r w:rsidR="00DA7902" w:rsidRPr="00DA7902">
        <w:rPr>
          <w:lang w:val="es-MX"/>
        </w:rPr>
        <w:t>9</w:t>
      </w:r>
      <w:r w:rsidRPr="00DA7902">
        <w:rPr>
          <w:lang w:val="es-MX"/>
        </w:rPr>
        <w:t xml:space="preserve">. Plan de mejoramiento producto </w:t>
      </w:r>
      <w:r w:rsidR="00EC6D65" w:rsidRPr="00DA7902">
        <w:rPr>
          <w:lang w:val="es-MX"/>
        </w:rPr>
        <w:t>del proceso de</w:t>
      </w:r>
      <w:r w:rsidRPr="00DA7902">
        <w:rPr>
          <w:lang w:val="es-MX"/>
        </w:rPr>
        <w:t xml:space="preserve"> autoevaluación.</w:t>
      </w:r>
      <w:bookmarkEnd w:id="315"/>
    </w:p>
    <w:tbl>
      <w:tblPr>
        <w:tblStyle w:val="Tablaconcuadrcula4"/>
        <w:tblW w:w="9776" w:type="dxa"/>
        <w:jc w:val="center"/>
        <w:tblLayout w:type="fixed"/>
        <w:tblLook w:val="04A0" w:firstRow="1" w:lastRow="0" w:firstColumn="1" w:lastColumn="0" w:noHBand="0" w:noVBand="1"/>
      </w:tblPr>
      <w:tblGrid>
        <w:gridCol w:w="988"/>
        <w:gridCol w:w="1559"/>
        <w:gridCol w:w="1134"/>
        <w:gridCol w:w="1134"/>
        <w:gridCol w:w="1134"/>
        <w:gridCol w:w="1134"/>
        <w:gridCol w:w="709"/>
        <w:gridCol w:w="850"/>
        <w:gridCol w:w="1134"/>
      </w:tblGrid>
      <w:tr w:rsidR="00EC6D65" w:rsidRPr="00EC6D65" w:rsidTr="00284B75">
        <w:trPr>
          <w:trHeight w:val="287"/>
          <w:tblHeader/>
          <w:jc w:val="center"/>
        </w:trPr>
        <w:tc>
          <w:tcPr>
            <w:tcW w:w="9776" w:type="dxa"/>
            <w:gridSpan w:val="9"/>
            <w:shd w:val="clear" w:color="auto" w:fill="DEEAF6" w:themeFill="accent1" w:themeFillTint="33"/>
            <w:vAlign w:val="center"/>
          </w:tcPr>
          <w:p w:rsidR="00EC6D65" w:rsidRPr="00EC6D65" w:rsidRDefault="00EC6D65" w:rsidP="00EC6D65">
            <w:pPr>
              <w:spacing w:after="0"/>
              <w:ind w:hanging="36"/>
              <w:jc w:val="center"/>
              <w:rPr>
                <w:rFonts w:eastAsiaTheme="minorHAnsi" w:cs="Arial"/>
                <w:b/>
                <w:bCs/>
                <w:sz w:val="16"/>
                <w:szCs w:val="16"/>
                <w:lang w:val="es-ES"/>
              </w:rPr>
            </w:pPr>
            <w:r w:rsidRPr="00EC6D65">
              <w:rPr>
                <w:rFonts w:eastAsiaTheme="minorHAnsi" w:cs="Arial"/>
                <w:b/>
                <w:bCs/>
                <w:sz w:val="16"/>
                <w:szCs w:val="16"/>
                <w:lang w:val="es-ES"/>
              </w:rPr>
              <w:lastRenderedPageBreak/>
              <w:t>PLAN DE MEJORAMIENO PROGRAMA DE INGENIERIA INDUSTRIAL</w:t>
            </w:r>
          </w:p>
        </w:tc>
      </w:tr>
      <w:tr w:rsidR="00EC6D65" w:rsidRPr="00EC6D65" w:rsidTr="00284B75">
        <w:trPr>
          <w:trHeight w:val="287"/>
          <w:tblHeader/>
          <w:jc w:val="center"/>
        </w:trPr>
        <w:tc>
          <w:tcPr>
            <w:tcW w:w="988" w:type="dxa"/>
            <w:vMerge w:val="restart"/>
            <w:shd w:val="clear" w:color="auto" w:fill="FFF2CC" w:themeFill="accent4" w:themeFillTint="33"/>
            <w:vAlign w:val="center"/>
            <w:hideMark/>
          </w:tcPr>
          <w:p w:rsidR="00EC6D65" w:rsidRPr="00EC6D65" w:rsidRDefault="00EC6D65" w:rsidP="00EC6D65">
            <w:pPr>
              <w:spacing w:after="0"/>
              <w:jc w:val="center"/>
              <w:rPr>
                <w:rFonts w:eastAsiaTheme="minorHAnsi" w:cs="Arial"/>
                <w:b/>
                <w:bCs/>
                <w:sz w:val="16"/>
                <w:szCs w:val="16"/>
                <w:lang w:val="es-ES"/>
              </w:rPr>
            </w:pPr>
            <w:r w:rsidRPr="00EC6D65">
              <w:rPr>
                <w:rFonts w:eastAsiaTheme="minorHAnsi" w:cs="Arial"/>
                <w:b/>
                <w:bCs/>
                <w:sz w:val="16"/>
                <w:szCs w:val="16"/>
                <w:lang w:val="es-ES"/>
              </w:rPr>
              <w:t>Factor</w:t>
            </w:r>
          </w:p>
        </w:tc>
        <w:tc>
          <w:tcPr>
            <w:tcW w:w="1559" w:type="dxa"/>
            <w:vMerge w:val="restart"/>
            <w:shd w:val="clear" w:color="auto" w:fill="FFF2CC" w:themeFill="accent4" w:themeFillTint="33"/>
            <w:vAlign w:val="center"/>
            <w:hideMark/>
          </w:tcPr>
          <w:p w:rsidR="00EC6D65" w:rsidRPr="00EC6D65" w:rsidRDefault="00EC6D65" w:rsidP="00EC6D65">
            <w:pPr>
              <w:spacing w:after="0"/>
              <w:jc w:val="center"/>
              <w:rPr>
                <w:rFonts w:eastAsiaTheme="minorHAnsi" w:cs="Arial"/>
                <w:b/>
                <w:bCs/>
                <w:sz w:val="16"/>
                <w:szCs w:val="16"/>
                <w:lang w:val="es-ES"/>
              </w:rPr>
            </w:pPr>
            <w:r w:rsidRPr="00EC6D65">
              <w:rPr>
                <w:rFonts w:eastAsiaTheme="minorHAnsi" w:cs="Arial"/>
                <w:b/>
                <w:bCs/>
                <w:sz w:val="16"/>
                <w:szCs w:val="16"/>
                <w:lang w:val="es-ES"/>
              </w:rPr>
              <w:t>Característica</w:t>
            </w:r>
          </w:p>
        </w:tc>
        <w:tc>
          <w:tcPr>
            <w:tcW w:w="1134" w:type="dxa"/>
            <w:vMerge w:val="restart"/>
            <w:shd w:val="clear" w:color="auto" w:fill="FFF2CC" w:themeFill="accent4" w:themeFillTint="33"/>
            <w:vAlign w:val="center"/>
            <w:hideMark/>
          </w:tcPr>
          <w:p w:rsidR="00EC6D65" w:rsidRPr="00EC6D65" w:rsidRDefault="00EC6D65" w:rsidP="00EC6D65">
            <w:pPr>
              <w:spacing w:after="0"/>
              <w:ind w:firstLine="4"/>
              <w:jc w:val="center"/>
              <w:rPr>
                <w:rFonts w:eastAsiaTheme="minorHAnsi" w:cs="Arial"/>
                <w:b/>
                <w:bCs/>
                <w:sz w:val="16"/>
                <w:szCs w:val="16"/>
                <w:lang w:val="es-ES"/>
              </w:rPr>
            </w:pPr>
            <w:r w:rsidRPr="00EC6D65">
              <w:rPr>
                <w:rFonts w:eastAsiaTheme="minorHAnsi" w:cs="Arial"/>
                <w:b/>
                <w:bCs/>
                <w:sz w:val="16"/>
                <w:szCs w:val="16"/>
                <w:lang w:val="es-ES"/>
              </w:rPr>
              <w:t>Objetivo</w:t>
            </w:r>
          </w:p>
        </w:tc>
        <w:tc>
          <w:tcPr>
            <w:tcW w:w="1134" w:type="dxa"/>
            <w:vMerge w:val="restart"/>
            <w:shd w:val="clear" w:color="auto" w:fill="FFF2CC" w:themeFill="accent4" w:themeFillTint="33"/>
            <w:vAlign w:val="center"/>
            <w:hideMark/>
          </w:tcPr>
          <w:p w:rsidR="00EC6D65" w:rsidRPr="00EC6D65" w:rsidRDefault="00EC6D65" w:rsidP="00EC6D65">
            <w:pPr>
              <w:spacing w:after="0"/>
              <w:ind w:firstLine="23"/>
              <w:jc w:val="center"/>
              <w:rPr>
                <w:rFonts w:eastAsiaTheme="minorHAnsi" w:cs="Arial"/>
                <w:b/>
                <w:bCs/>
                <w:sz w:val="16"/>
                <w:szCs w:val="16"/>
                <w:lang w:val="es-ES"/>
              </w:rPr>
            </w:pPr>
            <w:r w:rsidRPr="00EC6D65">
              <w:rPr>
                <w:rFonts w:eastAsiaTheme="minorHAnsi" w:cs="Arial"/>
                <w:b/>
                <w:bCs/>
                <w:sz w:val="16"/>
                <w:szCs w:val="16"/>
                <w:lang w:val="es-ES"/>
              </w:rPr>
              <w:t>Acción</w:t>
            </w:r>
          </w:p>
        </w:tc>
        <w:tc>
          <w:tcPr>
            <w:tcW w:w="1134" w:type="dxa"/>
            <w:vMerge w:val="restart"/>
            <w:shd w:val="clear" w:color="auto" w:fill="FFF2CC" w:themeFill="accent4" w:themeFillTint="33"/>
            <w:vAlign w:val="center"/>
            <w:hideMark/>
          </w:tcPr>
          <w:p w:rsidR="00EC6D65" w:rsidRPr="00EC6D65" w:rsidRDefault="00EC6D65" w:rsidP="00EC6D65">
            <w:pPr>
              <w:spacing w:after="0"/>
              <w:jc w:val="center"/>
              <w:rPr>
                <w:rFonts w:eastAsiaTheme="minorHAnsi" w:cs="Arial"/>
                <w:b/>
                <w:bCs/>
                <w:sz w:val="16"/>
                <w:szCs w:val="16"/>
                <w:lang w:val="es-ES"/>
              </w:rPr>
            </w:pPr>
            <w:r w:rsidRPr="00EC6D65">
              <w:rPr>
                <w:rFonts w:eastAsiaTheme="minorHAnsi" w:cs="Arial"/>
                <w:b/>
                <w:bCs/>
                <w:sz w:val="16"/>
                <w:szCs w:val="16"/>
                <w:lang w:val="es-ES"/>
              </w:rPr>
              <w:t>Meta</w:t>
            </w:r>
          </w:p>
        </w:tc>
        <w:tc>
          <w:tcPr>
            <w:tcW w:w="1134" w:type="dxa"/>
            <w:vMerge w:val="restart"/>
            <w:shd w:val="clear" w:color="auto" w:fill="FFF2CC" w:themeFill="accent4" w:themeFillTint="33"/>
            <w:vAlign w:val="center"/>
            <w:hideMark/>
          </w:tcPr>
          <w:p w:rsidR="00EC6D65" w:rsidRPr="00EC6D65" w:rsidRDefault="00EC6D65" w:rsidP="00EC6D65">
            <w:pPr>
              <w:spacing w:after="0"/>
              <w:jc w:val="center"/>
              <w:rPr>
                <w:rFonts w:eastAsiaTheme="minorHAnsi" w:cs="Arial"/>
                <w:b/>
                <w:bCs/>
                <w:sz w:val="16"/>
                <w:szCs w:val="16"/>
                <w:lang w:val="es-ES"/>
              </w:rPr>
            </w:pPr>
            <w:r w:rsidRPr="00EC6D65">
              <w:rPr>
                <w:rFonts w:eastAsiaTheme="minorHAnsi" w:cs="Arial"/>
                <w:b/>
                <w:bCs/>
                <w:sz w:val="16"/>
                <w:szCs w:val="16"/>
                <w:lang w:val="es-ES"/>
              </w:rPr>
              <w:t>Indicad.</w:t>
            </w:r>
          </w:p>
        </w:tc>
        <w:tc>
          <w:tcPr>
            <w:tcW w:w="1559" w:type="dxa"/>
            <w:gridSpan w:val="2"/>
            <w:shd w:val="clear" w:color="auto" w:fill="FFF2CC" w:themeFill="accent4" w:themeFillTint="33"/>
            <w:vAlign w:val="center"/>
            <w:hideMark/>
          </w:tcPr>
          <w:p w:rsidR="00EC6D65" w:rsidRPr="00EC6D65" w:rsidRDefault="00EC6D65" w:rsidP="00EC6D65">
            <w:pPr>
              <w:spacing w:after="0"/>
              <w:ind w:hanging="5"/>
              <w:jc w:val="center"/>
              <w:rPr>
                <w:rFonts w:eastAsiaTheme="minorHAnsi" w:cs="Arial"/>
                <w:b/>
                <w:bCs/>
                <w:sz w:val="16"/>
                <w:szCs w:val="16"/>
                <w:lang w:val="es-ES"/>
              </w:rPr>
            </w:pPr>
            <w:r w:rsidRPr="00EC6D65">
              <w:rPr>
                <w:rFonts w:eastAsiaTheme="minorHAnsi" w:cs="Arial"/>
                <w:b/>
                <w:bCs/>
                <w:sz w:val="16"/>
                <w:szCs w:val="16"/>
                <w:lang w:val="es-ES"/>
              </w:rPr>
              <w:t>Fechas</w:t>
            </w:r>
          </w:p>
        </w:tc>
        <w:tc>
          <w:tcPr>
            <w:tcW w:w="1134" w:type="dxa"/>
            <w:vMerge w:val="restart"/>
            <w:shd w:val="clear" w:color="auto" w:fill="FFF2CC" w:themeFill="accent4" w:themeFillTint="33"/>
            <w:vAlign w:val="center"/>
            <w:hideMark/>
          </w:tcPr>
          <w:p w:rsidR="00EC6D65" w:rsidRPr="00EC6D65" w:rsidRDefault="00EC6D65" w:rsidP="00EC6D65">
            <w:pPr>
              <w:spacing w:after="0"/>
              <w:ind w:hanging="36"/>
              <w:jc w:val="center"/>
              <w:rPr>
                <w:rFonts w:eastAsiaTheme="minorHAnsi" w:cs="Arial"/>
                <w:b/>
                <w:bCs/>
                <w:sz w:val="16"/>
                <w:szCs w:val="16"/>
                <w:lang w:val="es-ES"/>
              </w:rPr>
            </w:pPr>
            <w:r w:rsidRPr="00EC6D65">
              <w:rPr>
                <w:rFonts w:eastAsiaTheme="minorHAnsi" w:cs="Arial"/>
                <w:b/>
                <w:bCs/>
                <w:sz w:val="16"/>
                <w:szCs w:val="16"/>
                <w:lang w:val="es-ES"/>
              </w:rPr>
              <w:t>Respon.</w:t>
            </w:r>
          </w:p>
        </w:tc>
      </w:tr>
      <w:tr w:rsidR="00641D18" w:rsidRPr="00641D18" w:rsidTr="00284B75">
        <w:trPr>
          <w:trHeight w:val="233"/>
          <w:jc w:val="center"/>
        </w:trPr>
        <w:tc>
          <w:tcPr>
            <w:tcW w:w="988" w:type="dxa"/>
            <w:vMerge/>
            <w:hideMark/>
          </w:tcPr>
          <w:p w:rsidR="00EC6D65" w:rsidRPr="00EC6D65" w:rsidRDefault="00EC6D65" w:rsidP="00EC6D65">
            <w:pPr>
              <w:spacing w:after="0"/>
              <w:ind w:firstLine="284"/>
              <w:jc w:val="center"/>
              <w:rPr>
                <w:rFonts w:eastAsiaTheme="minorHAnsi" w:cs="Arial"/>
                <w:bCs/>
                <w:sz w:val="16"/>
                <w:szCs w:val="16"/>
                <w:lang w:val="es-ES"/>
              </w:rPr>
            </w:pPr>
          </w:p>
        </w:tc>
        <w:tc>
          <w:tcPr>
            <w:tcW w:w="1559" w:type="dxa"/>
            <w:vMerge/>
            <w:hideMark/>
          </w:tcPr>
          <w:p w:rsidR="00EC6D65" w:rsidRPr="00EC6D65" w:rsidRDefault="00EC6D65" w:rsidP="00EC6D65">
            <w:pPr>
              <w:spacing w:after="0"/>
              <w:ind w:firstLine="284"/>
              <w:jc w:val="center"/>
              <w:rPr>
                <w:rFonts w:eastAsiaTheme="minorHAnsi" w:cs="Arial"/>
                <w:bCs/>
                <w:sz w:val="16"/>
                <w:szCs w:val="16"/>
                <w:lang w:val="es-ES"/>
              </w:rPr>
            </w:pPr>
          </w:p>
        </w:tc>
        <w:tc>
          <w:tcPr>
            <w:tcW w:w="1134" w:type="dxa"/>
            <w:vMerge/>
            <w:hideMark/>
          </w:tcPr>
          <w:p w:rsidR="00EC6D65" w:rsidRPr="00EC6D65" w:rsidRDefault="00EC6D65" w:rsidP="00EC6D65">
            <w:pPr>
              <w:spacing w:after="0"/>
              <w:ind w:firstLine="284"/>
              <w:jc w:val="center"/>
              <w:rPr>
                <w:rFonts w:eastAsiaTheme="minorHAnsi" w:cs="Arial"/>
                <w:bCs/>
                <w:sz w:val="16"/>
                <w:szCs w:val="16"/>
                <w:lang w:val="es-ES"/>
              </w:rPr>
            </w:pPr>
          </w:p>
        </w:tc>
        <w:tc>
          <w:tcPr>
            <w:tcW w:w="1134" w:type="dxa"/>
            <w:vMerge/>
            <w:hideMark/>
          </w:tcPr>
          <w:p w:rsidR="00EC6D65" w:rsidRPr="00EC6D65" w:rsidRDefault="00EC6D65" w:rsidP="00EC6D65">
            <w:pPr>
              <w:spacing w:after="0"/>
              <w:ind w:firstLine="284"/>
              <w:jc w:val="center"/>
              <w:rPr>
                <w:rFonts w:eastAsiaTheme="minorHAnsi" w:cs="Arial"/>
                <w:bCs/>
                <w:sz w:val="16"/>
                <w:szCs w:val="16"/>
                <w:lang w:val="es-ES"/>
              </w:rPr>
            </w:pPr>
          </w:p>
        </w:tc>
        <w:tc>
          <w:tcPr>
            <w:tcW w:w="1134" w:type="dxa"/>
            <w:vMerge/>
            <w:hideMark/>
          </w:tcPr>
          <w:p w:rsidR="00EC6D65" w:rsidRPr="00EC6D65" w:rsidRDefault="00EC6D65" w:rsidP="00EC6D65">
            <w:pPr>
              <w:spacing w:after="0"/>
              <w:ind w:firstLine="284"/>
              <w:jc w:val="center"/>
              <w:rPr>
                <w:rFonts w:eastAsiaTheme="minorHAnsi" w:cs="Arial"/>
                <w:bCs/>
                <w:sz w:val="16"/>
                <w:szCs w:val="16"/>
                <w:lang w:val="es-ES"/>
              </w:rPr>
            </w:pPr>
          </w:p>
        </w:tc>
        <w:tc>
          <w:tcPr>
            <w:tcW w:w="1134" w:type="dxa"/>
            <w:vMerge/>
            <w:hideMark/>
          </w:tcPr>
          <w:p w:rsidR="00EC6D65" w:rsidRPr="00EC6D65" w:rsidRDefault="00EC6D65" w:rsidP="00EC6D65">
            <w:pPr>
              <w:spacing w:after="0"/>
              <w:ind w:firstLine="284"/>
              <w:jc w:val="center"/>
              <w:rPr>
                <w:rFonts w:eastAsiaTheme="minorHAnsi" w:cs="Arial"/>
                <w:bCs/>
                <w:sz w:val="16"/>
                <w:szCs w:val="16"/>
                <w:lang w:val="es-ES"/>
              </w:rPr>
            </w:pPr>
          </w:p>
        </w:tc>
        <w:tc>
          <w:tcPr>
            <w:tcW w:w="709" w:type="dxa"/>
            <w:shd w:val="clear" w:color="auto" w:fill="FFF2CC" w:themeFill="accent4" w:themeFillTint="33"/>
            <w:vAlign w:val="center"/>
            <w:hideMark/>
          </w:tcPr>
          <w:p w:rsidR="00EC6D65" w:rsidRPr="00EC6D65" w:rsidRDefault="00EC6D65" w:rsidP="00EC6D65">
            <w:pPr>
              <w:spacing w:after="0"/>
              <w:jc w:val="right"/>
              <w:rPr>
                <w:rFonts w:eastAsiaTheme="minorHAnsi" w:cs="Arial"/>
                <w:b/>
                <w:bCs/>
                <w:sz w:val="16"/>
                <w:szCs w:val="16"/>
                <w:lang w:val="es-ES"/>
              </w:rPr>
            </w:pPr>
            <w:r w:rsidRPr="00EC6D65">
              <w:rPr>
                <w:rFonts w:eastAsiaTheme="minorHAnsi" w:cs="Arial"/>
                <w:b/>
                <w:bCs/>
                <w:sz w:val="16"/>
                <w:szCs w:val="16"/>
                <w:lang w:val="es-ES"/>
              </w:rPr>
              <w:t>Inicio</w:t>
            </w:r>
          </w:p>
        </w:tc>
        <w:tc>
          <w:tcPr>
            <w:tcW w:w="850" w:type="dxa"/>
            <w:shd w:val="clear" w:color="auto" w:fill="FFF2CC" w:themeFill="accent4" w:themeFillTint="33"/>
            <w:vAlign w:val="center"/>
            <w:hideMark/>
          </w:tcPr>
          <w:p w:rsidR="00EC6D65" w:rsidRPr="00EC6D65" w:rsidRDefault="00EC6D65" w:rsidP="00EC6D65">
            <w:pPr>
              <w:spacing w:after="0"/>
              <w:jc w:val="right"/>
              <w:rPr>
                <w:rFonts w:eastAsiaTheme="minorHAnsi" w:cs="Arial"/>
                <w:b/>
                <w:bCs/>
                <w:sz w:val="16"/>
                <w:szCs w:val="16"/>
                <w:lang w:val="es-ES"/>
              </w:rPr>
            </w:pPr>
            <w:r w:rsidRPr="00EC6D65">
              <w:rPr>
                <w:rFonts w:eastAsiaTheme="minorHAnsi" w:cs="Arial"/>
                <w:b/>
                <w:bCs/>
                <w:sz w:val="16"/>
                <w:szCs w:val="16"/>
                <w:lang w:val="es-ES"/>
              </w:rPr>
              <w:t>Cierre</w:t>
            </w:r>
          </w:p>
        </w:tc>
        <w:tc>
          <w:tcPr>
            <w:tcW w:w="1134" w:type="dxa"/>
            <w:vMerge/>
            <w:hideMark/>
          </w:tcPr>
          <w:p w:rsidR="00EC6D65" w:rsidRPr="00EC6D65" w:rsidRDefault="00EC6D65" w:rsidP="00EC6D65">
            <w:pPr>
              <w:spacing w:after="0"/>
              <w:ind w:firstLine="284"/>
              <w:jc w:val="center"/>
              <w:rPr>
                <w:rFonts w:eastAsiaTheme="minorHAnsi" w:cs="Arial"/>
                <w:bCs/>
                <w:sz w:val="16"/>
                <w:szCs w:val="16"/>
                <w:lang w:val="es-ES"/>
              </w:rPr>
            </w:pPr>
          </w:p>
        </w:tc>
      </w:tr>
      <w:tr w:rsidR="00641D18" w:rsidRPr="00641D18" w:rsidTr="00284B75">
        <w:trPr>
          <w:trHeight w:val="2543"/>
          <w:jc w:val="center"/>
        </w:trPr>
        <w:tc>
          <w:tcPr>
            <w:tcW w:w="988"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FACTOR 1. </w:t>
            </w:r>
            <w:r w:rsidRPr="00EC6D65">
              <w:rPr>
                <w:rFonts w:eastAsiaTheme="minorHAnsi" w:cs="Arial"/>
                <w:sz w:val="16"/>
                <w:szCs w:val="16"/>
                <w:lang w:val="es-ES"/>
              </w:rPr>
              <w:br/>
              <w:t>Misión, Proyecto Institucional y de Programa</w:t>
            </w:r>
          </w:p>
        </w:tc>
        <w:tc>
          <w:tcPr>
            <w:tcW w:w="155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CARACTERÍSTICA 1. </w:t>
            </w:r>
            <w:r w:rsidRPr="00EC6D65">
              <w:rPr>
                <w:rFonts w:eastAsiaTheme="minorHAnsi" w:cs="Arial"/>
                <w:sz w:val="16"/>
                <w:szCs w:val="16"/>
                <w:lang w:val="es-ES"/>
              </w:rPr>
              <w:br/>
              <w:t xml:space="preserve">Misión, Visión y Proyecto Institucional </w:t>
            </w:r>
          </w:p>
        </w:tc>
        <w:tc>
          <w:tcPr>
            <w:tcW w:w="1134" w:type="dxa"/>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Lograr la participación de estudiantes, docentes y egresados en los diferentes espacios de discusión y reflexión sobre el nuevo PEI</w:t>
            </w:r>
          </w:p>
        </w:tc>
        <w:tc>
          <w:tcPr>
            <w:tcW w:w="1134" w:type="dxa"/>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Crear espacios de sensibilización y socialización para la apropiación de los elementos misionales, filosóficos y epistemológicos del PEI.</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Conseguir  80% de estudiantes y docentes capacitados frente al marco filosófico y conceptual del PEI</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Resultados encuesta de percepción</w:t>
            </w:r>
            <w:r w:rsidRPr="00EC6D65">
              <w:rPr>
                <w:rFonts w:eastAsiaTheme="minorHAnsi" w:cs="Arial"/>
                <w:sz w:val="16"/>
                <w:szCs w:val="16"/>
                <w:lang w:val="es-ES"/>
              </w:rPr>
              <w:br/>
              <w:t>Informes de asistencia a eventos</w:t>
            </w:r>
          </w:p>
        </w:tc>
        <w:tc>
          <w:tcPr>
            <w:tcW w:w="709" w:type="dxa"/>
            <w:noWrap/>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2019</w:t>
            </w:r>
          </w:p>
        </w:tc>
        <w:tc>
          <w:tcPr>
            <w:tcW w:w="850" w:type="dxa"/>
            <w:noWrap/>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2025</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Comité curricular </w:t>
            </w:r>
            <w:r w:rsidRPr="00EC6D65">
              <w:rPr>
                <w:rFonts w:eastAsiaTheme="minorHAnsi" w:cs="Arial"/>
                <w:sz w:val="16"/>
                <w:szCs w:val="16"/>
                <w:lang w:val="es-ES"/>
              </w:rPr>
              <w:br/>
              <w:t xml:space="preserve">Director de programa </w:t>
            </w:r>
          </w:p>
        </w:tc>
      </w:tr>
      <w:tr w:rsidR="00641D18" w:rsidRPr="00641D18" w:rsidTr="00284B75">
        <w:trPr>
          <w:trHeight w:val="1200"/>
          <w:jc w:val="center"/>
        </w:trPr>
        <w:tc>
          <w:tcPr>
            <w:tcW w:w="988"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br/>
              <w:t xml:space="preserve">FACTOR 3. </w:t>
            </w:r>
            <w:r w:rsidRPr="00EC6D65">
              <w:rPr>
                <w:rFonts w:eastAsiaTheme="minorHAnsi" w:cs="Arial"/>
                <w:sz w:val="16"/>
                <w:szCs w:val="16"/>
                <w:lang w:val="es-ES"/>
              </w:rPr>
              <w:br/>
              <w:t>Profesores</w:t>
            </w:r>
          </w:p>
        </w:tc>
        <w:tc>
          <w:tcPr>
            <w:tcW w:w="155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CARACTERÍSTICA 10. Número, dedicación, nivel de formación y experiencia de los profesores</w:t>
            </w:r>
          </w:p>
        </w:tc>
        <w:tc>
          <w:tcPr>
            <w:tcW w:w="1134" w:type="dxa"/>
            <w:hideMark/>
          </w:tcPr>
          <w:p w:rsidR="00EC6D65" w:rsidRPr="00EC6D65" w:rsidRDefault="00EC6D65" w:rsidP="00EC6D65">
            <w:pPr>
              <w:spacing w:line="240" w:lineRule="auto"/>
              <w:jc w:val="center"/>
              <w:rPr>
                <w:rFonts w:eastAsiaTheme="minorHAnsi" w:cs="Arial"/>
                <w:sz w:val="16"/>
                <w:szCs w:val="16"/>
                <w:lang w:val="es-ES"/>
              </w:rPr>
            </w:pPr>
          </w:p>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Vincular profesores con formación posgraduada a nivel de maestría y doctorado. </w:t>
            </w:r>
          </w:p>
        </w:tc>
        <w:tc>
          <w:tcPr>
            <w:tcW w:w="1134" w:type="dxa"/>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 xml:space="preserve">Presentar propuesta ante las instancias correspondientes con las estrategias necesarias para conseguir la vinculación de profesores que el programa requiere en planta. </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Lograr que las vacantes existentes sean llenadas con nombramientos en propiedad. </w:t>
            </w:r>
          </w:p>
        </w:tc>
        <w:tc>
          <w:tcPr>
            <w:tcW w:w="1134" w:type="dxa"/>
            <w:vAlign w:val="center"/>
            <w:hideMark/>
          </w:tcPr>
          <w:p w:rsidR="00EC6D65" w:rsidRPr="00EC6D65" w:rsidRDefault="00EC6D65" w:rsidP="00EC6D65">
            <w:pPr>
              <w:spacing w:line="240" w:lineRule="auto"/>
              <w:ind w:firstLine="5"/>
              <w:jc w:val="center"/>
              <w:rPr>
                <w:rFonts w:eastAsiaTheme="minorHAnsi" w:cs="Arial"/>
                <w:sz w:val="16"/>
                <w:szCs w:val="16"/>
                <w:lang w:val="es-ES"/>
              </w:rPr>
            </w:pPr>
            <w:r w:rsidRPr="00EC6D65">
              <w:rPr>
                <w:rFonts w:eastAsiaTheme="minorHAnsi" w:cs="Arial"/>
                <w:sz w:val="16"/>
                <w:szCs w:val="16"/>
                <w:lang w:val="es-ES"/>
              </w:rPr>
              <w:t>Propuesta estructurada</w:t>
            </w:r>
          </w:p>
        </w:tc>
        <w:tc>
          <w:tcPr>
            <w:tcW w:w="70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2019</w:t>
            </w:r>
          </w:p>
        </w:tc>
        <w:tc>
          <w:tcPr>
            <w:tcW w:w="850"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2021</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Consejo de Facultad </w:t>
            </w:r>
            <w:r w:rsidRPr="00EC6D65">
              <w:rPr>
                <w:rFonts w:eastAsiaTheme="minorHAnsi" w:cs="Arial"/>
                <w:sz w:val="16"/>
                <w:szCs w:val="16"/>
                <w:lang w:val="es-ES"/>
              </w:rPr>
              <w:br/>
              <w:t xml:space="preserve">Director de programa </w:t>
            </w:r>
          </w:p>
        </w:tc>
      </w:tr>
      <w:tr w:rsidR="00641D18" w:rsidRPr="00641D18" w:rsidTr="00284B75">
        <w:trPr>
          <w:trHeight w:val="372"/>
          <w:jc w:val="center"/>
        </w:trPr>
        <w:tc>
          <w:tcPr>
            <w:tcW w:w="988" w:type="dxa"/>
            <w:vMerge w:val="restart"/>
            <w:vAlign w:val="center"/>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FACTOR 4. </w:t>
            </w:r>
            <w:r w:rsidRPr="00EC6D65">
              <w:rPr>
                <w:rFonts w:eastAsiaTheme="minorHAnsi" w:cs="Arial"/>
                <w:sz w:val="16"/>
                <w:szCs w:val="16"/>
                <w:lang w:val="es-ES"/>
              </w:rPr>
              <w:br/>
              <w:t xml:space="preserve">Procesos Académicos   </w:t>
            </w:r>
          </w:p>
        </w:tc>
        <w:tc>
          <w:tcPr>
            <w:tcW w:w="1559" w:type="dxa"/>
            <w:vAlign w:val="center"/>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CARACTERÌSTICA 16. Integralidad del currículo</w:t>
            </w:r>
          </w:p>
        </w:tc>
        <w:tc>
          <w:tcPr>
            <w:tcW w:w="1134" w:type="dxa"/>
            <w:vAlign w:val="center"/>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Diseñar e implementar el proyecto sobre práctica educativa</w:t>
            </w:r>
          </w:p>
        </w:tc>
        <w:tc>
          <w:tcPr>
            <w:tcW w:w="1134" w:type="dxa"/>
            <w:vAlign w:val="center"/>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Capacitar al cuerpo docente en práctica educativa para el lograr una formación integral, concluyente y participativa del estudiante del programa</w:t>
            </w:r>
          </w:p>
        </w:tc>
        <w:tc>
          <w:tcPr>
            <w:tcW w:w="1134" w:type="dxa"/>
            <w:vAlign w:val="center"/>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Lograr que la totalidad de los profesores del programa adquieran las competencias propias de su área de desempeño para que impartan un conocimiento científico e innovador en el estudiante.</w:t>
            </w:r>
          </w:p>
        </w:tc>
        <w:tc>
          <w:tcPr>
            <w:tcW w:w="1134" w:type="dxa"/>
            <w:vAlign w:val="center"/>
          </w:tcPr>
          <w:p w:rsidR="00EC6D65" w:rsidRPr="00EC6D65" w:rsidRDefault="00EC6D65" w:rsidP="00EC6D65">
            <w:pPr>
              <w:spacing w:after="0" w:line="240" w:lineRule="auto"/>
              <w:ind w:firstLine="5"/>
              <w:jc w:val="center"/>
              <w:rPr>
                <w:rFonts w:eastAsiaTheme="minorHAnsi" w:cs="Arial"/>
                <w:sz w:val="16"/>
                <w:szCs w:val="16"/>
                <w:lang w:val="es-ES"/>
              </w:rPr>
            </w:pPr>
            <w:r w:rsidRPr="00EC6D65">
              <w:rPr>
                <w:rFonts w:eastAsiaTheme="minorHAnsi" w:cs="Arial"/>
                <w:sz w:val="16"/>
                <w:szCs w:val="16"/>
                <w:lang w:val="es-ES"/>
              </w:rPr>
              <w:t>Proyecto ejecutado</w:t>
            </w:r>
          </w:p>
        </w:tc>
        <w:tc>
          <w:tcPr>
            <w:tcW w:w="709" w:type="dxa"/>
            <w:vAlign w:val="center"/>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2019</w:t>
            </w:r>
          </w:p>
        </w:tc>
        <w:tc>
          <w:tcPr>
            <w:tcW w:w="850" w:type="dxa"/>
            <w:vAlign w:val="center"/>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2021</w:t>
            </w:r>
          </w:p>
        </w:tc>
        <w:tc>
          <w:tcPr>
            <w:tcW w:w="1134" w:type="dxa"/>
            <w:vAlign w:val="center"/>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Consejo de Facultad</w:t>
            </w:r>
          </w:p>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Comité Curricular </w:t>
            </w:r>
            <w:r w:rsidRPr="00EC6D65">
              <w:rPr>
                <w:rFonts w:eastAsiaTheme="minorHAnsi" w:cs="Arial"/>
                <w:sz w:val="16"/>
                <w:szCs w:val="16"/>
                <w:lang w:val="es-ES"/>
              </w:rPr>
              <w:br/>
              <w:t>Director de programa</w:t>
            </w:r>
          </w:p>
        </w:tc>
      </w:tr>
      <w:tr w:rsidR="00641D18" w:rsidRPr="00641D18" w:rsidTr="00284B75">
        <w:trPr>
          <w:trHeight w:val="372"/>
          <w:jc w:val="center"/>
        </w:trPr>
        <w:tc>
          <w:tcPr>
            <w:tcW w:w="988" w:type="dxa"/>
            <w:vMerge/>
            <w:vAlign w:val="center"/>
            <w:hideMark/>
          </w:tcPr>
          <w:p w:rsidR="00EC6D65" w:rsidRPr="00EC6D65" w:rsidRDefault="00EC6D65" w:rsidP="00EC6D65">
            <w:pPr>
              <w:spacing w:line="240" w:lineRule="auto"/>
              <w:jc w:val="center"/>
              <w:rPr>
                <w:rFonts w:eastAsiaTheme="minorHAnsi" w:cs="Arial"/>
                <w:sz w:val="16"/>
                <w:szCs w:val="16"/>
                <w:lang w:val="es-ES"/>
              </w:rPr>
            </w:pPr>
          </w:p>
        </w:tc>
        <w:tc>
          <w:tcPr>
            <w:tcW w:w="1559" w:type="dxa"/>
            <w:vAlign w:val="center"/>
            <w:hideMark/>
          </w:tcPr>
          <w:p w:rsidR="00EC6D65" w:rsidRPr="00EC6D65" w:rsidRDefault="00EC6D65" w:rsidP="00EC6D65">
            <w:pPr>
              <w:spacing w:line="240" w:lineRule="auto"/>
              <w:ind w:firstLine="284"/>
              <w:jc w:val="center"/>
              <w:rPr>
                <w:rFonts w:eastAsiaTheme="minorHAnsi" w:cs="Arial"/>
                <w:sz w:val="16"/>
                <w:szCs w:val="16"/>
                <w:lang w:val="es-ES"/>
              </w:rPr>
            </w:pPr>
            <w:r w:rsidRPr="00EC6D65">
              <w:rPr>
                <w:rFonts w:eastAsiaTheme="minorHAnsi" w:cs="Arial"/>
                <w:sz w:val="16"/>
                <w:szCs w:val="16"/>
                <w:lang w:val="es-ES"/>
              </w:rPr>
              <w:t>CARACTERÍSTICA 18. Interdisciplinariedad</w:t>
            </w:r>
          </w:p>
        </w:tc>
        <w:tc>
          <w:tcPr>
            <w:tcW w:w="1134" w:type="dxa"/>
            <w:vAlign w:val="center"/>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Lograr la flexibilidad e interdisciplinariedad en</w:t>
            </w:r>
            <w:r w:rsidR="00691F4A">
              <w:rPr>
                <w:rFonts w:eastAsiaTheme="minorHAnsi" w:cs="Arial"/>
                <w:sz w:val="16"/>
                <w:szCs w:val="16"/>
                <w:lang w:val="es-ES"/>
              </w:rPr>
              <w:t xml:space="preserve"> todos los proyectos de aula </w:t>
            </w:r>
            <w:r w:rsidRPr="00EC6D65">
              <w:rPr>
                <w:rFonts w:eastAsiaTheme="minorHAnsi" w:cs="Arial"/>
                <w:sz w:val="16"/>
                <w:szCs w:val="16"/>
                <w:lang w:val="es-ES"/>
              </w:rPr>
              <w:t>que se imparten en el programa.</w:t>
            </w:r>
          </w:p>
        </w:tc>
        <w:tc>
          <w:tcPr>
            <w:tcW w:w="1134" w:type="dxa"/>
            <w:vAlign w:val="center"/>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 xml:space="preserve">Realizar seguimiento continuo al desarrollo del conocimiento adquirido por el estudiante en su formación integral. </w:t>
            </w:r>
          </w:p>
        </w:tc>
        <w:tc>
          <w:tcPr>
            <w:tcW w:w="1134" w:type="dxa"/>
            <w:vAlign w:val="center"/>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 xml:space="preserve">Alcanzar la flexibilidad e interdisciplinariedad del programa.   </w:t>
            </w:r>
          </w:p>
        </w:tc>
        <w:tc>
          <w:tcPr>
            <w:tcW w:w="1134" w:type="dxa"/>
            <w:vAlign w:val="center"/>
            <w:hideMark/>
          </w:tcPr>
          <w:p w:rsidR="00EC6D65" w:rsidRPr="00EC6D65" w:rsidRDefault="00EC6D65" w:rsidP="00EC6D65">
            <w:pPr>
              <w:spacing w:after="0" w:line="240" w:lineRule="auto"/>
              <w:ind w:firstLine="5"/>
              <w:jc w:val="center"/>
              <w:rPr>
                <w:rFonts w:eastAsiaTheme="minorHAnsi" w:cs="Arial"/>
                <w:sz w:val="16"/>
                <w:szCs w:val="16"/>
                <w:lang w:val="es-ES"/>
              </w:rPr>
            </w:pPr>
            <w:r w:rsidRPr="00EC6D65">
              <w:rPr>
                <w:rFonts w:eastAsiaTheme="minorHAnsi" w:cs="Arial"/>
                <w:sz w:val="16"/>
                <w:szCs w:val="16"/>
                <w:lang w:val="es-ES"/>
              </w:rPr>
              <w:t xml:space="preserve">Reportes estadísticos de estudiantes matriculados en otros programas académicos. </w:t>
            </w:r>
          </w:p>
        </w:tc>
        <w:tc>
          <w:tcPr>
            <w:tcW w:w="70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2019</w:t>
            </w:r>
          </w:p>
        </w:tc>
        <w:tc>
          <w:tcPr>
            <w:tcW w:w="850"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2025</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Comité curricular </w:t>
            </w:r>
            <w:r w:rsidRPr="00EC6D65">
              <w:rPr>
                <w:rFonts w:eastAsiaTheme="minorHAnsi" w:cs="Arial"/>
                <w:sz w:val="16"/>
                <w:szCs w:val="16"/>
                <w:lang w:val="es-ES"/>
              </w:rPr>
              <w:br/>
              <w:t xml:space="preserve">Director de programa </w:t>
            </w:r>
          </w:p>
        </w:tc>
      </w:tr>
      <w:tr w:rsidR="00641D18" w:rsidRPr="00641D18" w:rsidTr="00284B75">
        <w:trPr>
          <w:trHeight w:val="1417"/>
          <w:jc w:val="center"/>
        </w:trPr>
        <w:tc>
          <w:tcPr>
            <w:tcW w:w="988" w:type="dxa"/>
            <w:vMerge/>
            <w:noWrap/>
            <w:vAlign w:val="center"/>
            <w:hideMark/>
          </w:tcPr>
          <w:p w:rsidR="00EC6D65" w:rsidRPr="00EC6D65" w:rsidRDefault="00EC6D65" w:rsidP="00EC6D65">
            <w:pPr>
              <w:ind w:firstLine="284"/>
              <w:jc w:val="center"/>
              <w:rPr>
                <w:rFonts w:eastAsiaTheme="minorHAnsi" w:cs="Arial"/>
                <w:sz w:val="16"/>
                <w:szCs w:val="16"/>
                <w:lang w:val="es-ES"/>
              </w:rPr>
            </w:pPr>
          </w:p>
        </w:tc>
        <w:tc>
          <w:tcPr>
            <w:tcW w:w="1559"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CARACTERÍSTICA 23. </w:t>
            </w:r>
            <w:r w:rsidRPr="00EC6D65">
              <w:rPr>
                <w:rFonts w:eastAsiaTheme="minorHAnsi" w:cs="Arial"/>
                <w:sz w:val="16"/>
                <w:szCs w:val="16"/>
                <w:lang w:val="es-ES"/>
              </w:rPr>
              <w:br/>
              <w:t>Extensión o proyección social.</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Estructurar un portafolio de servicios de extensión y proyección social del programa.</w:t>
            </w:r>
          </w:p>
        </w:tc>
        <w:tc>
          <w:tcPr>
            <w:tcW w:w="1134" w:type="dxa"/>
            <w:vAlign w:val="center"/>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Realizar un diagnóstico de necesidades y temáticas para programas de extensión.</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Programar y ejecutar como mínimo un servicio de extensión y proyección social por área del conocimiento por año</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Número de servicios de extensión y proyección social ofertados.</w:t>
            </w:r>
          </w:p>
        </w:tc>
        <w:tc>
          <w:tcPr>
            <w:tcW w:w="709" w:type="dxa"/>
            <w:vMerge w:val="restart"/>
            <w:vAlign w:val="center"/>
            <w:hideMark/>
          </w:tcPr>
          <w:p w:rsidR="00EC6D65" w:rsidRPr="00EC6D65" w:rsidRDefault="00EC6D65" w:rsidP="00EC6D65">
            <w:pPr>
              <w:spacing w:line="240" w:lineRule="auto"/>
              <w:ind w:firstLine="14"/>
              <w:jc w:val="center"/>
              <w:rPr>
                <w:rFonts w:eastAsiaTheme="minorHAnsi" w:cs="Arial"/>
                <w:sz w:val="16"/>
                <w:szCs w:val="16"/>
                <w:lang w:val="es-ES"/>
              </w:rPr>
            </w:pPr>
            <w:r w:rsidRPr="00EC6D65">
              <w:rPr>
                <w:rFonts w:eastAsiaTheme="minorHAnsi" w:cs="Arial"/>
                <w:sz w:val="16"/>
                <w:szCs w:val="16"/>
                <w:lang w:val="es-ES"/>
              </w:rPr>
              <w:t>2019</w:t>
            </w:r>
          </w:p>
        </w:tc>
        <w:tc>
          <w:tcPr>
            <w:tcW w:w="850"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2025</w:t>
            </w:r>
          </w:p>
        </w:tc>
        <w:tc>
          <w:tcPr>
            <w:tcW w:w="1134" w:type="dxa"/>
            <w:vMerge w:val="restart"/>
            <w:vAlign w:val="center"/>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Consejo de Facultad</w:t>
            </w:r>
          </w:p>
          <w:p w:rsidR="00EC6D65" w:rsidRPr="00EC6D65" w:rsidRDefault="00EC6D65" w:rsidP="00EC6D65">
            <w:pPr>
              <w:spacing w:line="240" w:lineRule="auto"/>
              <w:jc w:val="center"/>
              <w:rPr>
                <w:rFonts w:eastAsiaTheme="minorHAnsi" w:cs="Arial"/>
                <w:sz w:val="16"/>
                <w:szCs w:val="16"/>
                <w:lang w:val="pt-BR"/>
              </w:rPr>
            </w:pPr>
            <w:r w:rsidRPr="00EC6D65">
              <w:rPr>
                <w:rFonts w:eastAsiaTheme="minorHAnsi" w:cs="Arial"/>
                <w:sz w:val="16"/>
                <w:szCs w:val="16"/>
                <w:lang w:val="pt-BR"/>
              </w:rPr>
              <w:t xml:space="preserve">Comité curricular </w:t>
            </w:r>
            <w:r w:rsidRPr="00EC6D65">
              <w:rPr>
                <w:rFonts w:eastAsiaTheme="minorHAnsi" w:cs="Arial"/>
                <w:sz w:val="16"/>
                <w:szCs w:val="16"/>
                <w:lang w:val="pt-BR"/>
              </w:rPr>
              <w:br/>
              <w:t>Director de programa</w:t>
            </w:r>
          </w:p>
          <w:p w:rsidR="00EC6D65" w:rsidRPr="00EC6D65" w:rsidRDefault="00EC6D65" w:rsidP="00EC6D65">
            <w:pPr>
              <w:spacing w:line="240" w:lineRule="auto"/>
              <w:jc w:val="center"/>
              <w:rPr>
                <w:rFonts w:eastAsiaTheme="minorHAnsi" w:cs="Arial"/>
                <w:sz w:val="16"/>
                <w:szCs w:val="16"/>
                <w:lang w:val="pt-BR"/>
              </w:rPr>
            </w:pPr>
            <w:r w:rsidRPr="00EC6D65">
              <w:rPr>
                <w:rFonts w:eastAsiaTheme="minorHAnsi" w:cs="Arial"/>
                <w:sz w:val="16"/>
                <w:szCs w:val="16"/>
                <w:lang w:val="pt-BR"/>
              </w:rPr>
              <w:t>Docentes del.  Programa</w:t>
            </w:r>
          </w:p>
        </w:tc>
      </w:tr>
      <w:tr w:rsidR="00641D18" w:rsidRPr="00641D18" w:rsidTr="00284B75">
        <w:trPr>
          <w:trHeight w:val="576"/>
          <w:jc w:val="center"/>
        </w:trPr>
        <w:tc>
          <w:tcPr>
            <w:tcW w:w="988" w:type="dxa"/>
            <w:vMerge/>
            <w:vAlign w:val="center"/>
            <w:hideMark/>
          </w:tcPr>
          <w:p w:rsidR="00EC6D65" w:rsidRPr="00EC6D65" w:rsidRDefault="00EC6D65" w:rsidP="00EC6D65">
            <w:pPr>
              <w:ind w:firstLine="284"/>
              <w:jc w:val="center"/>
              <w:rPr>
                <w:rFonts w:eastAsiaTheme="minorHAnsi" w:cs="Arial"/>
                <w:sz w:val="16"/>
                <w:szCs w:val="16"/>
                <w:lang w:val="pt-BR"/>
              </w:rPr>
            </w:pPr>
          </w:p>
        </w:tc>
        <w:tc>
          <w:tcPr>
            <w:tcW w:w="1559" w:type="dxa"/>
            <w:vMerge/>
            <w:vAlign w:val="center"/>
            <w:hideMark/>
          </w:tcPr>
          <w:p w:rsidR="00EC6D65" w:rsidRPr="00EC6D65" w:rsidRDefault="00EC6D65" w:rsidP="00EC6D65">
            <w:pPr>
              <w:ind w:firstLine="284"/>
              <w:jc w:val="center"/>
              <w:rPr>
                <w:rFonts w:eastAsiaTheme="minorHAnsi" w:cs="Arial"/>
                <w:sz w:val="16"/>
                <w:szCs w:val="16"/>
                <w:lang w:val="pt-BR"/>
              </w:rPr>
            </w:pPr>
          </w:p>
        </w:tc>
        <w:tc>
          <w:tcPr>
            <w:tcW w:w="1134" w:type="dxa"/>
            <w:vMerge/>
            <w:hideMark/>
          </w:tcPr>
          <w:p w:rsidR="00EC6D65" w:rsidRPr="00EC6D65" w:rsidRDefault="00EC6D65" w:rsidP="00EC6D65">
            <w:pPr>
              <w:ind w:firstLine="284"/>
              <w:jc w:val="center"/>
              <w:rPr>
                <w:rFonts w:eastAsiaTheme="minorHAnsi" w:cs="Arial"/>
                <w:sz w:val="16"/>
                <w:szCs w:val="16"/>
                <w:lang w:val="pt-BR"/>
              </w:rPr>
            </w:pPr>
          </w:p>
        </w:tc>
        <w:tc>
          <w:tcPr>
            <w:tcW w:w="1134" w:type="dxa"/>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 xml:space="preserve">Establecer una propuesta de servicios de extensión y proyección social por cada área del conocimiento del programa. </w:t>
            </w: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709" w:type="dxa"/>
            <w:vMerge/>
            <w:vAlign w:val="center"/>
            <w:hideMark/>
          </w:tcPr>
          <w:p w:rsidR="00EC6D65" w:rsidRPr="00EC6D65" w:rsidRDefault="00EC6D65" w:rsidP="00EC6D65">
            <w:pPr>
              <w:ind w:firstLine="284"/>
              <w:jc w:val="center"/>
              <w:rPr>
                <w:rFonts w:eastAsiaTheme="minorHAnsi" w:cs="Arial"/>
                <w:sz w:val="16"/>
                <w:szCs w:val="16"/>
                <w:lang w:val="es-ES"/>
              </w:rPr>
            </w:pPr>
          </w:p>
        </w:tc>
        <w:tc>
          <w:tcPr>
            <w:tcW w:w="850" w:type="dxa"/>
            <w:vMerge/>
            <w:vAlign w:val="center"/>
            <w:hideMark/>
          </w:tcPr>
          <w:p w:rsidR="00EC6D65" w:rsidRPr="00EC6D65" w:rsidRDefault="00EC6D65" w:rsidP="00EC6D65">
            <w:pPr>
              <w:ind w:firstLine="284"/>
              <w:jc w:val="center"/>
              <w:rPr>
                <w:rFonts w:eastAsiaTheme="minorHAnsi" w:cs="Arial"/>
                <w:sz w:val="16"/>
                <w:szCs w:val="16"/>
                <w:lang w:val="es-ES"/>
              </w:rPr>
            </w:pPr>
          </w:p>
        </w:tc>
        <w:tc>
          <w:tcPr>
            <w:tcW w:w="1134" w:type="dxa"/>
            <w:vMerge/>
            <w:vAlign w:val="center"/>
            <w:hideMark/>
          </w:tcPr>
          <w:p w:rsidR="00EC6D65" w:rsidRPr="00EC6D65" w:rsidRDefault="00EC6D65" w:rsidP="00EC6D65">
            <w:pPr>
              <w:ind w:firstLine="284"/>
              <w:jc w:val="center"/>
              <w:rPr>
                <w:rFonts w:eastAsiaTheme="minorHAnsi" w:cs="Arial"/>
                <w:sz w:val="16"/>
                <w:szCs w:val="16"/>
                <w:lang w:val="es-ES"/>
              </w:rPr>
            </w:pPr>
          </w:p>
        </w:tc>
      </w:tr>
      <w:tr w:rsidR="00641D18" w:rsidRPr="00641D18" w:rsidTr="00284B75">
        <w:trPr>
          <w:trHeight w:val="576"/>
          <w:jc w:val="center"/>
        </w:trPr>
        <w:tc>
          <w:tcPr>
            <w:tcW w:w="988" w:type="dxa"/>
            <w:vMerge/>
            <w:vAlign w:val="center"/>
            <w:hideMark/>
          </w:tcPr>
          <w:p w:rsidR="00EC6D65" w:rsidRPr="00EC6D65" w:rsidRDefault="00EC6D65" w:rsidP="00EC6D65">
            <w:pPr>
              <w:ind w:firstLine="284"/>
              <w:jc w:val="center"/>
              <w:rPr>
                <w:rFonts w:eastAsiaTheme="minorHAnsi" w:cs="Arial"/>
                <w:sz w:val="16"/>
                <w:szCs w:val="16"/>
                <w:lang w:val="es-ES"/>
              </w:rPr>
            </w:pPr>
          </w:p>
        </w:tc>
        <w:tc>
          <w:tcPr>
            <w:tcW w:w="1559" w:type="dxa"/>
            <w:vMerge/>
            <w:vAlign w:val="center"/>
            <w:hideMark/>
          </w:tcPr>
          <w:p w:rsidR="00EC6D65" w:rsidRPr="00EC6D65" w:rsidRDefault="00EC6D65" w:rsidP="00EC6D65">
            <w:pPr>
              <w:ind w:firstLine="284"/>
              <w:jc w:val="center"/>
              <w:rPr>
                <w:rFonts w:eastAsiaTheme="minorHAnsi" w:cs="Arial"/>
                <w:sz w:val="16"/>
                <w:szCs w:val="16"/>
                <w:lang w:val="es-ES"/>
              </w:rPr>
            </w:pP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1134" w:type="dxa"/>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Hacer seguimiento al resultado de los proyectos de extensión y proyección social ejecutados.</w:t>
            </w: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709" w:type="dxa"/>
            <w:vMerge/>
            <w:vAlign w:val="center"/>
            <w:hideMark/>
          </w:tcPr>
          <w:p w:rsidR="00EC6D65" w:rsidRPr="00EC6D65" w:rsidRDefault="00EC6D65" w:rsidP="00EC6D65">
            <w:pPr>
              <w:ind w:firstLine="284"/>
              <w:jc w:val="center"/>
              <w:rPr>
                <w:rFonts w:eastAsiaTheme="minorHAnsi" w:cs="Arial"/>
                <w:sz w:val="16"/>
                <w:szCs w:val="16"/>
                <w:lang w:val="es-ES"/>
              </w:rPr>
            </w:pPr>
          </w:p>
        </w:tc>
        <w:tc>
          <w:tcPr>
            <w:tcW w:w="850" w:type="dxa"/>
            <w:vMerge/>
            <w:vAlign w:val="center"/>
            <w:hideMark/>
          </w:tcPr>
          <w:p w:rsidR="00EC6D65" w:rsidRPr="00EC6D65" w:rsidRDefault="00EC6D65" w:rsidP="00EC6D65">
            <w:pPr>
              <w:ind w:firstLine="284"/>
              <w:jc w:val="center"/>
              <w:rPr>
                <w:rFonts w:eastAsiaTheme="minorHAnsi" w:cs="Arial"/>
                <w:sz w:val="16"/>
                <w:szCs w:val="16"/>
                <w:lang w:val="es-ES"/>
              </w:rPr>
            </w:pPr>
          </w:p>
        </w:tc>
        <w:tc>
          <w:tcPr>
            <w:tcW w:w="1134" w:type="dxa"/>
            <w:vMerge/>
            <w:vAlign w:val="center"/>
            <w:hideMark/>
          </w:tcPr>
          <w:p w:rsidR="00EC6D65" w:rsidRPr="00EC6D65" w:rsidRDefault="00EC6D65" w:rsidP="00EC6D65">
            <w:pPr>
              <w:ind w:firstLine="284"/>
              <w:jc w:val="center"/>
              <w:rPr>
                <w:rFonts w:eastAsiaTheme="minorHAnsi" w:cs="Arial"/>
                <w:sz w:val="16"/>
                <w:szCs w:val="16"/>
                <w:lang w:val="es-ES"/>
              </w:rPr>
            </w:pPr>
          </w:p>
        </w:tc>
      </w:tr>
      <w:tr w:rsidR="00641D18" w:rsidRPr="00641D18" w:rsidTr="00284B75">
        <w:trPr>
          <w:trHeight w:val="1152"/>
          <w:jc w:val="center"/>
        </w:trPr>
        <w:tc>
          <w:tcPr>
            <w:tcW w:w="988" w:type="dxa"/>
            <w:vMerge/>
            <w:vAlign w:val="center"/>
            <w:hideMark/>
          </w:tcPr>
          <w:p w:rsidR="00EC6D65" w:rsidRPr="00EC6D65" w:rsidRDefault="00EC6D65" w:rsidP="00EC6D65">
            <w:pPr>
              <w:ind w:firstLine="284"/>
              <w:jc w:val="center"/>
              <w:rPr>
                <w:rFonts w:eastAsiaTheme="minorHAnsi" w:cs="Arial"/>
                <w:sz w:val="16"/>
                <w:szCs w:val="16"/>
                <w:lang w:val="es-ES"/>
              </w:rPr>
            </w:pPr>
          </w:p>
        </w:tc>
        <w:tc>
          <w:tcPr>
            <w:tcW w:w="155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CARACTERÍSTICA 26. Recursos de apoyo docente</w:t>
            </w:r>
            <w:r w:rsidRPr="00EC6D65">
              <w:rPr>
                <w:rFonts w:eastAsiaTheme="minorHAnsi" w:cs="Arial"/>
                <w:sz w:val="16"/>
                <w:szCs w:val="16"/>
                <w:lang w:val="es-ES"/>
              </w:rPr>
              <w:br/>
              <w:t xml:space="preserve"> </w:t>
            </w:r>
          </w:p>
        </w:tc>
        <w:tc>
          <w:tcPr>
            <w:tcW w:w="1134" w:type="dxa"/>
            <w:vAlign w:val="center"/>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Potencializar el uso de los recursos disponibles en la Institución como apoyo a la práctica educativa.</w:t>
            </w:r>
          </w:p>
        </w:tc>
        <w:tc>
          <w:tcPr>
            <w:tcW w:w="1134" w:type="dxa"/>
            <w:hideMark/>
          </w:tcPr>
          <w:p w:rsidR="00EC6D65" w:rsidRPr="00EC6D65" w:rsidRDefault="00EC6D65" w:rsidP="00EC6D65">
            <w:pPr>
              <w:spacing w:after="0" w:line="240" w:lineRule="auto"/>
              <w:ind w:firstLine="13"/>
              <w:jc w:val="center"/>
              <w:rPr>
                <w:rFonts w:eastAsiaTheme="minorHAnsi" w:cs="Arial"/>
                <w:sz w:val="16"/>
                <w:szCs w:val="16"/>
                <w:lang w:val="es-ES"/>
              </w:rPr>
            </w:pPr>
            <w:r w:rsidRPr="00EC6D65">
              <w:rPr>
                <w:rFonts w:eastAsiaTheme="minorHAnsi" w:cs="Arial"/>
                <w:sz w:val="16"/>
                <w:szCs w:val="16"/>
                <w:lang w:val="es-ES"/>
              </w:rPr>
              <w:t xml:space="preserve">Realizar un inventario de todos los recursos de apoyo docente con que cuenta la Institución y el programa y el acceso a ellos. </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Incrementar significativamente el uso de </w:t>
            </w:r>
            <w:r w:rsidR="00691F4A">
              <w:rPr>
                <w:rFonts w:eastAsiaTheme="minorHAnsi" w:cs="Arial"/>
                <w:sz w:val="16"/>
                <w:szCs w:val="16"/>
                <w:lang w:val="es-ES"/>
              </w:rPr>
              <w:t xml:space="preserve">los recursos en los proyectos de aula </w:t>
            </w:r>
            <w:r w:rsidRPr="00EC6D65">
              <w:rPr>
                <w:rFonts w:eastAsiaTheme="minorHAnsi" w:cs="Arial"/>
                <w:sz w:val="16"/>
                <w:szCs w:val="16"/>
                <w:lang w:val="es-ES"/>
              </w:rPr>
              <w:t>del programa.</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Estadísticas sobre el nivel   de uso de los recursos disponibles por docentes y estudiantes.  </w:t>
            </w:r>
          </w:p>
        </w:tc>
        <w:tc>
          <w:tcPr>
            <w:tcW w:w="70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2019</w:t>
            </w:r>
          </w:p>
        </w:tc>
        <w:tc>
          <w:tcPr>
            <w:tcW w:w="850"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2025</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Director del programa</w:t>
            </w:r>
          </w:p>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Consejo de Facultad. Comité curricular</w:t>
            </w:r>
          </w:p>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Sala de docentes</w:t>
            </w:r>
          </w:p>
        </w:tc>
      </w:tr>
      <w:tr w:rsidR="00641D18" w:rsidRPr="00641D18" w:rsidTr="00284B75">
        <w:trPr>
          <w:trHeight w:val="1800"/>
          <w:jc w:val="center"/>
        </w:trPr>
        <w:tc>
          <w:tcPr>
            <w:tcW w:w="988" w:type="dxa"/>
            <w:vMerge w:val="restart"/>
            <w:vAlign w:val="center"/>
            <w:hideMark/>
          </w:tcPr>
          <w:p w:rsidR="00EC6D65" w:rsidRPr="00EC6D65" w:rsidRDefault="00EC6D65" w:rsidP="00EC6D65">
            <w:pPr>
              <w:spacing w:line="240" w:lineRule="auto"/>
              <w:ind w:firstLine="29"/>
              <w:jc w:val="center"/>
              <w:rPr>
                <w:rFonts w:eastAsiaTheme="minorHAnsi" w:cs="Arial"/>
                <w:sz w:val="16"/>
                <w:szCs w:val="16"/>
                <w:lang w:val="es-ES"/>
              </w:rPr>
            </w:pPr>
            <w:r w:rsidRPr="00EC6D65">
              <w:rPr>
                <w:rFonts w:eastAsiaTheme="minorHAnsi" w:cs="Arial"/>
                <w:sz w:val="16"/>
                <w:szCs w:val="16"/>
                <w:lang w:val="es-ES"/>
              </w:rPr>
              <w:t xml:space="preserve">FACTOR 5. </w:t>
            </w:r>
            <w:r w:rsidRPr="00EC6D65">
              <w:rPr>
                <w:rFonts w:eastAsiaTheme="minorHAnsi" w:cs="Arial"/>
                <w:sz w:val="16"/>
                <w:szCs w:val="16"/>
                <w:lang w:val="es-ES"/>
              </w:rPr>
              <w:br/>
              <w:t xml:space="preserve">Visibilidad Nacional e internacional </w:t>
            </w:r>
          </w:p>
        </w:tc>
        <w:tc>
          <w:tcPr>
            <w:tcW w:w="1559"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CARACTERÍSTICA 28. Relaciones externas de profesores y estudiantes</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Consolidar la interacción con otros programas académicos y la movilidad de profesores y estudiantes a nivel nacional e internacional. </w:t>
            </w:r>
          </w:p>
        </w:tc>
        <w:tc>
          <w:tcPr>
            <w:tcW w:w="1134" w:type="dxa"/>
            <w:hideMark/>
          </w:tcPr>
          <w:p w:rsidR="00EC6D65" w:rsidRPr="00EC6D65" w:rsidRDefault="00EC6D65" w:rsidP="00EC6D65">
            <w:pPr>
              <w:spacing w:after="0" w:line="240" w:lineRule="auto"/>
              <w:ind w:firstLine="13"/>
              <w:jc w:val="center"/>
              <w:rPr>
                <w:rFonts w:eastAsiaTheme="minorHAnsi" w:cs="Arial"/>
                <w:sz w:val="16"/>
                <w:szCs w:val="16"/>
                <w:lang w:val="es-ES"/>
              </w:rPr>
            </w:pPr>
            <w:r w:rsidRPr="00EC6D65">
              <w:rPr>
                <w:rFonts w:eastAsiaTheme="minorHAnsi" w:cs="Arial"/>
                <w:sz w:val="16"/>
                <w:szCs w:val="16"/>
                <w:lang w:val="es-ES"/>
              </w:rPr>
              <w:t>Construir y publicar productos en coautoría en el marco de las redes de investigación en que participa el programa.</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Publicar al menos un producto en coautoría por año.</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Publicación realizada </w:t>
            </w:r>
          </w:p>
        </w:tc>
        <w:tc>
          <w:tcPr>
            <w:tcW w:w="709" w:type="dxa"/>
            <w:vAlign w:val="center"/>
            <w:hideMark/>
          </w:tcPr>
          <w:p w:rsidR="00EC6D65" w:rsidRPr="00EC6D65" w:rsidRDefault="00EC6D65" w:rsidP="00EC6D65">
            <w:pPr>
              <w:spacing w:line="240" w:lineRule="auto"/>
              <w:ind w:firstLine="14"/>
              <w:jc w:val="center"/>
              <w:rPr>
                <w:rFonts w:eastAsiaTheme="minorHAnsi" w:cs="Arial"/>
                <w:sz w:val="16"/>
                <w:szCs w:val="16"/>
                <w:lang w:val="es-ES"/>
              </w:rPr>
            </w:pPr>
            <w:r w:rsidRPr="00EC6D65">
              <w:rPr>
                <w:rFonts w:eastAsiaTheme="minorHAnsi" w:cs="Arial"/>
                <w:sz w:val="16"/>
                <w:szCs w:val="16"/>
                <w:lang w:val="es-ES"/>
              </w:rPr>
              <w:t>2019</w:t>
            </w:r>
          </w:p>
        </w:tc>
        <w:tc>
          <w:tcPr>
            <w:tcW w:w="850"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2025</w:t>
            </w:r>
          </w:p>
        </w:tc>
        <w:tc>
          <w:tcPr>
            <w:tcW w:w="1134" w:type="dxa"/>
            <w:vAlign w:val="center"/>
            <w:hideMark/>
          </w:tcPr>
          <w:p w:rsidR="00EC6D65" w:rsidRPr="00EC6D65" w:rsidRDefault="00EC6D65" w:rsidP="00EC6D65">
            <w:pPr>
              <w:spacing w:line="240" w:lineRule="auto"/>
              <w:ind w:firstLine="284"/>
              <w:jc w:val="center"/>
              <w:rPr>
                <w:rFonts w:eastAsiaTheme="minorHAnsi" w:cs="Arial"/>
                <w:sz w:val="16"/>
                <w:szCs w:val="16"/>
                <w:lang w:val="es-ES"/>
              </w:rPr>
            </w:pPr>
            <w:r w:rsidRPr="00EC6D65">
              <w:rPr>
                <w:rFonts w:eastAsiaTheme="minorHAnsi" w:cs="Arial"/>
                <w:sz w:val="16"/>
                <w:szCs w:val="16"/>
                <w:lang w:val="es-ES"/>
              </w:rPr>
              <w:t>Sal de docentes</w:t>
            </w:r>
          </w:p>
        </w:tc>
      </w:tr>
      <w:tr w:rsidR="00641D18" w:rsidRPr="00641D18" w:rsidTr="00284B75">
        <w:trPr>
          <w:trHeight w:val="850"/>
          <w:jc w:val="center"/>
        </w:trPr>
        <w:tc>
          <w:tcPr>
            <w:tcW w:w="988" w:type="dxa"/>
            <w:vMerge/>
            <w:vAlign w:val="center"/>
            <w:hideMark/>
          </w:tcPr>
          <w:p w:rsidR="00EC6D65" w:rsidRPr="00EC6D65" w:rsidRDefault="00EC6D65" w:rsidP="00EC6D65">
            <w:pPr>
              <w:spacing w:line="240" w:lineRule="auto"/>
              <w:ind w:firstLine="284"/>
              <w:jc w:val="center"/>
              <w:rPr>
                <w:rFonts w:eastAsiaTheme="minorHAnsi" w:cs="Arial"/>
                <w:sz w:val="16"/>
                <w:szCs w:val="16"/>
                <w:lang w:val="es-ES"/>
              </w:rPr>
            </w:pPr>
          </w:p>
        </w:tc>
        <w:tc>
          <w:tcPr>
            <w:tcW w:w="1559" w:type="dxa"/>
            <w:vMerge/>
            <w:vAlign w:val="center"/>
            <w:hideMark/>
          </w:tcPr>
          <w:p w:rsidR="00EC6D65" w:rsidRPr="00EC6D65" w:rsidRDefault="00EC6D65" w:rsidP="00EC6D65">
            <w:pPr>
              <w:spacing w:line="240" w:lineRule="auto"/>
              <w:ind w:firstLine="284"/>
              <w:jc w:val="center"/>
              <w:rPr>
                <w:rFonts w:eastAsiaTheme="minorHAnsi" w:cs="Arial"/>
                <w:sz w:val="16"/>
                <w:szCs w:val="16"/>
                <w:lang w:val="es-ES"/>
              </w:rPr>
            </w:pPr>
          </w:p>
        </w:tc>
        <w:tc>
          <w:tcPr>
            <w:tcW w:w="1134" w:type="dxa"/>
            <w:vMerge/>
            <w:hideMark/>
          </w:tcPr>
          <w:p w:rsidR="00EC6D65" w:rsidRPr="00EC6D65" w:rsidRDefault="00EC6D65" w:rsidP="00EC6D65">
            <w:pPr>
              <w:spacing w:line="240" w:lineRule="auto"/>
              <w:ind w:firstLine="284"/>
              <w:jc w:val="center"/>
              <w:rPr>
                <w:rFonts w:eastAsiaTheme="minorHAnsi" w:cs="Arial"/>
                <w:sz w:val="16"/>
                <w:szCs w:val="16"/>
                <w:lang w:val="es-ES"/>
              </w:rPr>
            </w:pPr>
          </w:p>
        </w:tc>
        <w:tc>
          <w:tcPr>
            <w:tcW w:w="1134" w:type="dxa"/>
            <w:hideMark/>
          </w:tcPr>
          <w:p w:rsidR="00EC6D65" w:rsidRPr="00EC6D65" w:rsidRDefault="00EC6D65" w:rsidP="00EC6D65">
            <w:pPr>
              <w:spacing w:line="240" w:lineRule="auto"/>
              <w:ind w:firstLine="13"/>
              <w:jc w:val="center"/>
              <w:rPr>
                <w:rFonts w:eastAsiaTheme="minorHAnsi" w:cs="Arial"/>
                <w:sz w:val="16"/>
                <w:szCs w:val="16"/>
                <w:lang w:val="es-ES"/>
              </w:rPr>
            </w:pPr>
            <w:r w:rsidRPr="00EC6D65">
              <w:rPr>
                <w:rFonts w:eastAsiaTheme="minorHAnsi" w:cs="Arial"/>
                <w:sz w:val="16"/>
                <w:szCs w:val="16"/>
                <w:lang w:val="es-ES"/>
              </w:rPr>
              <w:t xml:space="preserve">Consolidar y fomentar los convenios de doble titulación. </w:t>
            </w:r>
          </w:p>
        </w:tc>
        <w:tc>
          <w:tcPr>
            <w:tcW w:w="1134" w:type="dxa"/>
            <w:vAlign w:val="center"/>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 xml:space="preserve">Aumentar en un 10% la doble titulación con otras instituciones del país o del exterior. </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Estadísticas sobre doble titulación</w:t>
            </w:r>
          </w:p>
        </w:tc>
        <w:tc>
          <w:tcPr>
            <w:tcW w:w="709" w:type="dxa"/>
            <w:vAlign w:val="center"/>
            <w:hideMark/>
          </w:tcPr>
          <w:p w:rsidR="00EC6D65" w:rsidRPr="00EC6D65" w:rsidRDefault="00EC6D65" w:rsidP="00EC6D65">
            <w:pPr>
              <w:spacing w:line="240" w:lineRule="auto"/>
              <w:ind w:firstLine="14"/>
              <w:jc w:val="center"/>
              <w:rPr>
                <w:rFonts w:eastAsiaTheme="minorHAnsi" w:cs="Arial"/>
                <w:sz w:val="16"/>
                <w:szCs w:val="16"/>
                <w:lang w:val="es-ES"/>
              </w:rPr>
            </w:pPr>
            <w:r w:rsidRPr="00EC6D65">
              <w:rPr>
                <w:rFonts w:eastAsiaTheme="minorHAnsi" w:cs="Arial"/>
                <w:sz w:val="16"/>
                <w:szCs w:val="16"/>
                <w:lang w:val="es-ES"/>
              </w:rPr>
              <w:t>2019</w:t>
            </w:r>
          </w:p>
        </w:tc>
        <w:tc>
          <w:tcPr>
            <w:tcW w:w="850" w:type="dxa"/>
            <w:vAlign w:val="center"/>
            <w:hideMark/>
          </w:tcPr>
          <w:p w:rsidR="00EC6D65" w:rsidRPr="00EC6D65" w:rsidRDefault="00EC6D65" w:rsidP="00EC6D65">
            <w:pPr>
              <w:spacing w:line="240" w:lineRule="auto"/>
              <w:ind w:firstLine="27"/>
              <w:jc w:val="center"/>
              <w:rPr>
                <w:rFonts w:eastAsiaTheme="minorHAnsi" w:cs="Arial"/>
                <w:sz w:val="16"/>
                <w:szCs w:val="16"/>
                <w:lang w:val="es-ES"/>
              </w:rPr>
            </w:pPr>
            <w:r w:rsidRPr="00EC6D65">
              <w:rPr>
                <w:rFonts w:eastAsiaTheme="minorHAnsi" w:cs="Arial"/>
                <w:sz w:val="16"/>
                <w:szCs w:val="16"/>
                <w:lang w:val="es-ES"/>
              </w:rPr>
              <w:t>2025</w:t>
            </w:r>
          </w:p>
        </w:tc>
        <w:tc>
          <w:tcPr>
            <w:tcW w:w="1134" w:type="dxa"/>
            <w:vAlign w:val="center"/>
            <w:hideMark/>
          </w:tcPr>
          <w:p w:rsidR="00EC6D65" w:rsidRPr="00EC6D65" w:rsidRDefault="00EC6D65" w:rsidP="00EC6D65">
            <w:pPr>
              <w:spacing w:line="240" w:lineRule="auto"/>
              <w:ind w:hanging="101"/>
              <w:jc w:val="center"/>
              <w:rPr>
                <w:rFonts w:eastAsiaTheme="minorHAnsi" w:cs="Arial"/>
                <w:sz w:val="16"/>
                <w:szCs w:val="16"/>
                <w:lang w:val="es-ES"/>
              </w:rPr>
            </w:pPr>
            <w:r w:rsidRPr="00EC6D65">
              <w:rPr>
                <w:rFonts w:eastAsiaTheme="minorHAnsi" w:cs="Arial"/>
                <w:sz w:val="16"/>
                <w:szCs w:val="16"/>
                <w:lang w:val="es-ES"/>
              </w:rPr>
              <w:t xml:space="preserve">Director del programa </w:t>
            </w:r>
            <w:r w:rsidRPr="00EC6D65">
              <w:rPr>
                <w:rFonts w:eastAsiaTheme="minorHAnsi" w:cs="Arial"/>
                <w:sz w:val="16"/>
                <w:szCs w:val="16"/>
                <w:lang w:val="es-ES"/>
              </w:rPr>
              <w:br/>
              <w:t xml:space="preserve">Comité curricular </w:t>
            </w:r>
          </w:p>
        </w:tc>
      </w:tr>
      <w:tr w:rsidR="00641D18" w:rsidRPr="00641D18" w:rsidTr="00284B75">
        <w:trPr>
          <w:trHeight w:val="2961"/>
          <w:jc w:val="center"/>
        </w:trPr>
        <w:tc>
          <w:tcPr>
            <w:tcW w:w="988" w:type="dxa"/>
            <w:vMerge/>
            <w:vAlign w:val="center"/>
            <w:hideMark/>
          </w:tcPr>
          <w:p w:rsidR="00EC6D65" w:rsidRPr="00EC6D65" w:rsidRDefault="00EC6D65" w:rsidP="00EC6D65">
            <w:pPr>
              <w:ind w:firstLine="284"/>
              <w:jc w:val="center"/>
              <w:rPr>
                <w:rFonts w:eastAsiaTheme="minorHAnsi" w:cs="Arial"/>
                <w:sz w:val="16"/>
                <w:szCs w:val="16"/>
                <w:lang w:val="es-ES"/>
              </w:rPr>
            </w:pPr>
          </w:p>
        </w:tc>
        <w:tc>
          <w:tcPr>
            <w:tcW w:w="1559" w:type="dxa"/>
            <w:vAlign w:val="center"/>
            <w:hideMark/>
          </w:tcPr>
          <w:p w:rsidR="00EC6D65" w:rsidRPr="00EC6D65" w:rsidRDefault="00EC6D65" w:rsidP="00EC6D65">
            <w:pPr>
              <w:ind w:firstLine="284"/>
              <w:jc w:val="center"/>
              <w:rPr>
                <w:rFonts w:eastAsiaTheme="minorHAnsi" w:cs="Arial"/>
                <w:sz w:val="16"/>
                <w:szCs w:val="16"/>
                <w:lang w:val="es-ES"/>
              </w:rPr>
            </w:pP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1134" w:type="dxa"/>
            <w:hideMark/>
          </w:tcPr>
          <w:p w:rsidR="00EC6D65" w:rsidRPr="00EC6D65" w:rsidRDefault="00EC6D65" w:rsidP="00EC6D65">
            <w:pPr>
              <w:spacing w:after="0" w:line="240" w:lineRule="auto"/>
              <w:ind w:firstLine="13"/>
              <w:jc w:val="center"/>
              <w:rPr>
                <w:rFonts w:eastAsiaTheme="minorHAnsi" w:cs="Arial"/>
                <w:sz w:val="16"/>
                <w:szCs w:val="16"/>
                <w:lang w:val="es-ES"/>
              </w:rPr>
            </w:pPr>
            <w:r w:rsidRPr="00EC6D65">
              <w:rPr>
                <w:rFonts w:eastAsiaTheme="minorHAnsi" w:cs="Arial"/>
                <w:sz w:val="16"/>
                <w:szCs w:val="16"/>
                <w:lang w:val="es-ES"/>
              </w:rPr>
              <w:t xml:space="preserve">Promover la participación de profesores visitantes nacionales y extranjeros en el programa, lo mismo que la participación de profesores y estudiantes del programa en otros programas de carácter nacional e internacional. </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Lograr el intercambio efectivo de movilidad entrante y saliente de profesores y estudiantes por lo menos 3 profesores y 5 estudiantes por año.   </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Reportes de movilidad. </w:t>
            </w:r>
          </w:p>
        </w:tc>
        <w:tc>
          <w:tcPr>
            <w:tcW w:w="70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2019</w:t>
            </w:r>
          </w:p>
        </w:tc>
        <w:tc>
          <w:tcPr>
            <w:tcW w:w="850"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2025</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Director del programa </w:t>
            </w:r>
            <w:r w:rsidRPr="00EC6D65">
              <w:rPr>
                <w:rFonts w:eastAsiaTheme="minorHAnsi" w:cs="Arial"/>
                <w:sz w:val="16"/>
                <w:szCs w:val="16"/>
                <w:lang w:val="es-ES"/>
              </w:rPr>
              <w:br/>
              <w:t xml:space="preserve">Comité curricular </w:t>
            </w:r>
          </w:p>
        </w:tc>
      </w:tr>
      <w:tr w:rsidR="00641D18" w:rsidRPr="00641D18" w:rsidTr="00284B75">
        <w:trPr>
          <w:trHeight w:val="553"/>
          <w:jc w:val="center"/>
        </w:trPr>
        <w:tc>
          <w:tcPr>
            <w:tcW w:w="988"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FACTOR 6. Investigación, innovación, creación artística y cultural </w:t>
            </w:r>
          </w:p>
        </w:tc>
        <w:tc>
          <w:tcPr>
            <w:tcW w:w="155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CARACTERÍSTICA 29. Formación para la investigación, la innovación y la creación artística y cultural</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Fortalecer  la investigación y las oportunidades de expresión artística y cultural al interior del programa </w:t>
            </w:r>
          </w:p>
        </w:tc>
        <w:tc>
          <w:tcPr>
            <w:tcW w:w="1134" w:type="dxa"/>
            <w:hideMark/>
          </w:tcPr>
          <w:p w:rsidR="00EC6D65" w:rsidRPr="00EC6D65" w:rsidRDefault="00EC6D65" w:rsidP="00EC6D65">
            <w:pPr>
              <w:spacing w:after="0" w:line="240" w:lineRule="auto"/>
              <w:ind w:firstLine="13"/>
              <w:jc w:val="center"/>
              <w:rPr>
                <w:rFonts w:eastAsiaTheme="minorHAnsi" w:cs="Arial"/>
                <w:sz w:val="16"/>
                <w:szCs w:val="16"/>
                <w:lang w:val="es-ES"/>
              </w:rPr>
            </w:pPr>
            <w:r w:rsidRPr="00EC6D65">
              <w:rPr>
                <w:rFonts w:eastAsiaTheme="minorHAnsi" w:cs="Arial"/>
                <w:sz w:val="16"/>
                <w:szCs w:val="16"/>
                <w:lang w:val="es-ES"/>
              </w:rPr>
              <w:t xml:space="preserve">Fomentar la cultura de la investigación vinculado a profesores y estudiantes con los semilleros y grupos de investigación del programa </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Vincular los trabajos de grado y las prácticas empresariales con los grupos de investigación.  </w:t>
            </w:r>
          </w:p>
        </w:tc>
        <w:tc>
          <w:tcPr>
            <w:tcW w:w="1134"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Informe periódico sobre la vinculación de los trabajos de grado con los grupos y semilleros. </w:t>
            </w:r>
          </w:p>
        </w:tc>
        <w:tc>
          <w:tcPr>
            <w:tcW w:w="709" w:type="dxa"/>
            <w:noWrap/>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2019</w:t>
            </w:r>
          </w:p>
        </w:tc>
        <w:tc>
          <w:tcPr>
            <w:tcW w:w="850" w:type="dxa"/>
            <w:noWrap/>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2025</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Comité curricular </w:t>
            </w:r>
            <w:r w:rsidRPr="00EC6D65">
              <w:rPr>
                <w:rFonts w:eastAsiaTheme="minorHAnsi" w:cs="Arial"/>
                <w:sz w:val="16"/>
                <w:szCs w:val="16"/>
                <w:lang w:val="es-ES"/>
              </w:rPr>
              <w:br/>
              <w:t xml:space="preserve">Director de programa </w:t>
            </w:r>
          </w:p>
        </w:tc>
      </w:tr>
      <w:tr w:rsidR="00641D18" w:rsidRPr="00641D18" w:rsidTr="00284B75">
        <w:trPr>
          <w:trHeight w:val="1834"/>
          <w:jc w:val="center"/>
        </w:trPr>
        <w:tc>
          <w:tcPr>
            <w:tcW w:w="988" w:type="dxa"/>
            <w:vMerge/>
            <w:tcBorders>
              <w:bottom w:val="single" w:sz="4" w:space="0" w:color="auto"/>
            </w:tcBorders>
            <w:vAlign w:val="center"/>
            <w:hideMark/>
          </w:tcPr>
          <w:p w:rsidR="00EC6D65" w:rsidRPr="00EC6D65" w:rsidRDefault="00EC6D65" w:rsidP="00EC6D65">
            <w:pPr>
              <w:ind w:firstLine="284"/>
              <w:jc w:val="center"/>
              <w:rPr>
                <w:rFonts w:eastAsiaTheme="minorHAnsi" w:cs="Arial"/>
                <w:sz w:val="16"/>
                <w:szCs w:val="16"/>
                <w:lang w:val="es-ES"/>
              </w:rPr>
            </w:pPr>
          </w:p>
        </w:tc>
        <w:tc>
          <w:tcPr>
            <w:tcW w:w="1559" w:type="dxa"/>
            <w:tcBorders>
              <w:bottom w:val="single" w:sz="4" w:space="0" w:color="auto"/>
            </w:tcBorders>
            <w:vAlign w:val="center"/>
            <w:hideMark/>
          </w:tcPr>
          <w:p w:rsidR="00EC6D65" w:rsidRPr="00EC6D65" w:rsidRDefault="00EC6D65" w:rsidP="00EC6D65">
            <w:pPr>
              <w:spacing w:line="240" w:lineRule="auto"/>
              <w:ind w:firstLine="34"/>
              <w:jc w:val="center"/>
              <w:rPr>
                <w:rFonts w:eastAsiaTheme="minorHAnsi" w:cs="Arial"/>
                <w:sz w:val="16"/>
                <w:szCs w:val="16"/>
                <w:lang w:val="es-ES"/>
              </w:rPr>
            </w:pPr>
            <w:r w:rsidRPr="00EC6D65">
              <w:rPr>
                <w:rFonts w:eastAsiaTheme="minorHAnsi" w:cs="Arial"/>
                <w:sz w:val="16"/>
                <w:szCs w:val="16"/>
                <w:lang w:val="es-ES"/>
              </w:rPr>
              <w:t>CARACTERÍSTICA 30. Compromiso con la investigación y la creación artística y cultural</w:t>
            </w:r>
          </w:p>
        </w:tc>
        <w:tc>
          <w:tcPr>
            <w:tcW w:w="1134" w:type="dxa"/>
            <w:vMerge/>
            <w:tcBorders>
              <w:bottom w:val="single" w:sz="4" w:space="0" w:color="auto"/>
            </w:tcBorders>
            <w:hideMark/>
          </w:tcPr>
          <w:p w:rsidR="00EC6D65" w:rsidRPr="00EC6D65" w:rsidRDefault="00EC6D65" w:rsidP="00EC6D65">
            <w:pPr>
              <w:spacing w:line="240" w:lineRule="auto"/>
              <w:ind w:firstLine="284"/>
              <w:jc w:val="center"/>
              <w:rPr>
                <w:rFonts w:eastAsiaTheme="minorHAnsi" w:cs="Arial"/>
                <w:sz w:val="16"/>
                <w:szCs w:val="16"/>
                <w:lang w:val="es-ES"/>
              </w:rPr>
            </w:pPr>
          </w:p>
        </w:tc>
        <w:tc>
          <w:tcPr>
            <w:tcW w:w="1134" w:type="dxa"/>
            <w:tcBorders>
              <w:bottom w:val="single" w:sz="4" w:space="0" w:color="auto"/>
            </w:tcBorders>
            <w:vAlign w:val="center"/>
            <w:hideMark/>
          </w:tcPr>
          <w:p w:rsidR="00EC6D65" w:rsidRPr="00EC6D65" w:rsidRDefault="00EC6D65" w:rsidP="00EC6D65">
            <w:pPr>
              <w:spacing w:after="0" w:line="240" w:lineRule="auto"/>
              <w:jc w:val="center"/>
              <w:rPr>
                <w:rFonts w:eastAsiaTheme="minorHAnsi" w:cs="Arial"/>
                <w:sz w:val="16"/>
                <w:szCs w:val="16"/>
                <w:lang w:val="es-ES"/>
              </w:rPr>
            </w:pPr>
            <w:r w:rsidRPr="00EC6D65">
              <w:rPr>
                <w:rFonts w:eastAsiaTheme="minorHAnsi" w:cs="Arial"/>
                <w:sz w:val="16"/>
                <w:szCs w:val="16"/>
                <w:lang w:val="es-ES"/>
              </w:rPr>
              <w:t>Incentivar la producción intelectual y artística de profesores y estudiantes.</w:t>
            </w:r>
          </w:p>
        </w:tc>
        <w:tc>
          <w:tcPr>
            <w:tcW w:w="1134" w:type="dxa"/>
            <w:tcBorders>
              <w:bottom w:val="single" w:sz="4" w:space="0" w:color="auto"/>
            </w:tcBorders>
            <w:vAlign w:val="center"/>
            <w:hideMark/>
          </w:tcPr>
          <w:p w:rsidR="00EC6D65" w:rsidRPr="00EC6D65" w:rsidRDefault="00EC6D65" w:rsidP="00EC6D65">
            <w:pPr>
              <w:spacing w:after="0" w:line="240" w:lineRule="auto"/>
              <w:ind w:firstLine="35"/>
              <w:jc w:val="center"/>
              <w:rPr>
                <w:rFonts w:eastAsiaTheme="minorHAnsi" w:cs="Arial"/>
                <w:sz w:val="16"/>
                <w:szCs w:val="16"/>
                <w:lang w:val="es-ES"/>
              </w:rPr>
            </w:pPr>
            <w:r w:rsidRPr="00EC6D65">
              <w:rPr>
                <w:rFonts w:eastAsiaTheme="minorHAnsi" w:cs="Arial"/>
                <w:sz w:val="16"/>
                <w:szCs w:val="16"/>
                <w:lang w:val="es-ES"/>
              </w:rPr>
              <w:t xml:space="preserve">Buscar medios para la publicación de la producción artística y cultural. </w:t>
            </w:r>
          </w:p>
        </w:tc>
        <w:tc>
          <w:tcPr>
            <w:tcW w:w="1134" w:type="dxa"/>
            <w:tcBorders>
              <w:bottom w:val="single" w:sz="4" w:space="0" w:color="auto"/>
            </w:tcBorders>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Medios empleados en las publicaciones </w:t>
            </w:r>
          </w:p>
        </w:tc>
        <w:tc>
          <w:tcPr>
            <w:tcW w:w="709" w:type="dxa"/>
            <w:tcBorders>
              <w:bottom w:val="single" w:sz="4" w:space="0" w:color="auto"/>
            </w:tcBorders>
            <w:noWrap/>
            <w:vAlign w:val="center"/>
            <w:hideMark/>
          </w:tcPr>
          <w:p w:rsidR="00EC6D65" w:rsidRPr="00EC6D65" w:rsidRDefault="00EC6D65" w:rsidP="00EC6D65">
            <w:pPr>
              <w:jc w:val="center"/>
              <w:rPr>
                <w:rFonts w:eastAsiaTheme="minorHAnsi" w:cs="Arial"/>
                <w:sz w:val="16"/>
                <w:szCs w:val="16"/>
                <w:lang w:val="es-ES"/>
              </w:rPr>
            </w:pPr>
            <w:r w:rsidRPr="00EC6D65">
              <w:rPr>
                <w:rFonts w:eastAsiaTheme="minorHAnsi" w:cs="Arial"/>
                <w:sz w:val="16"/>
                <w:szCs w:val="16"/>
                <w:lang w:val="es-ES"/>
              </w:rPr>
              <w:t>2019</w:t>
            </w:r>
          </w:p>
        </w:tc>
        <w:tc>
          <w:tcPr>
            <w:tcW w:w="850" w:type="dxa"/>
            <w:tcBorders>
              <w:bottom w:val="single" w:sz="4" w:space="0" w:color="auto"/>
            </w:tcBorders>
            <w:noWrap/>
            <w:vAlign w:val="center"/>
            <w:hideMark/>
          </w:tcPr>
          <w:p w:rsidR="00EC6D65" w:rsidRPr="00EC6D65" w:rsidRDefault="00EC6D65" w:rsidP="00EC6D65">
            <w:pPr>
              <w:jc w:val="center"/>
              <w:rPr>
                <w:rFonts w:eastAsiaTheme="minorHAnsi" w:cs="Arial"/>
                <w:sz w:val="16"/>
                <w:szCs w:val="16"/>
                <w:lang w:val="es-ES"/>
              </w:rPr>
            </w:pPr>
            <w:r w:rsidRPr="00EC6D65">
              <w:rPr>
                <w:rFonts w:eastAsiaTheme="minorHAnsi" w:cs="Arial"/>
                <w:sz w:val="16"/>
                <w:szCs w:val="16"/>
                <w:lang w:val="es-ES"/>
              </w:rPr>
              <w:t>2025</w:t>
            </w:r>
          </w:p>
        </w:tc>
        <w:tc>
          <w:tcPr>
            <w:tcW w:w="1134" w:type="dxa"/>
            <w:vMerge/>
            <w:tcBorders>
              <w:bottom w:val="single" w:sz="4" w:space="0" w:color="auto"/>
            </w:tcBorders>
            <w:vAlign w:val="center"/>
            <w:hideMark/>
          </w:tcPr>
          <w:p w:rsidR="00EC6D65" w:rsidRPr="00EC6D65" w:rsidRDefault="00EC6D65" w:rsidP="00EC6D65">
            <w:pPr>
              <w:ind w:firstLine="284"/>
              <w:jc w:val="center"/>
              <w:rPr>
                <w:rFonts w:eastAsiaTheme="minorHAnsi" w:cs="Arial"/>
                <w:sz w:val="16"/>
                <w:szCs w:val="16"/>
                <w:lang w:val="es-ES"/>
              </w:rPr>
            </w:pPr>
          </w:p>
        </w:tc>
      </w:tr>
      <w:tr w:rsidR="00641D18" w:rsidRPr="00641D18" w:rsidTr="00284B75">
        <w:trPr>
          <w:trHeight w:val="900"/>
          <w:jc w:val="center"/>
        </w:trPr>
        <w:tc>
          <w:tcPr>
            <w:tcW w:w="988" w:type="dxa"/>
            <w:vMerge w:val="restart"/>
            <w:vAlign w:val="center"/>
            <w:hideMark/>
          </w:tcPr>
          <w:p w:rsidR="00EC6D65" w:rsidRPr="00EC6D65" w:rsidRDefault="00EC6D65" w:rsidP="00EC6D65">
            <w:pPr>
              <w:spacing w:line="240" w:lineRule="auto"/>
              <w:ind w:firstLine="29"/>
              <w:jc w:val="center"/>
              <w:rPr>
                <w:rFonts w:eastAsiaTheme="minorHAnsi" w:cs="Arial"/>
                <w:sz w:val="16"/>
                <w:szCs w:val="16"/>
                <w:lang w:val="es-ES"/>
              </w:rPr>
            </w:pPr>
            <w:r w:rsidRPr="00EC6D65">
              <w:rPr>
                <w:rFonts w:eastAsiaTheme="minorHAnsi" w:cs="Arial"/>
                <w:sz w:val="16"/>
                <w:szCs w:val="16"/>
                <w:lang w:val="es-ES"/>
              </w:rPr>
              <w:t>FACTOR 9.</w:t>
            </w:r>
            <w:r w:rsidRPr="00EC6D65">
              <w:rPr>
                <w:rFonts w:eastAsiaTheme="minorHAnsi" w:cs="Arial"/>
                <w:sz w:val="16"/>
                <w:szCs w:val="16"/>
                <w:lang w:val="es-ES"/>
              </w:rPr>
              <w:br/>
              <w:t xml:space="preserve"> Impacto de los Egresados en el medio. </w:t>
            </w:r>
          </w:p>
        </w:tc>
        <w:tc>
          <w:tcPr>
            <w:tcW w:w="155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CARACTERÍSTICA 36. Seguimiento de los egresados </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 xml:space="preserve">Vincular a los egresados con el programa, a través de las diferentes actividades y proyectos relacionados con actividades de investigación y extensión. </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Fortalecer permanentemente las actividades realizadas en torno a los egresados de manera articulada con la Institución.</w:t>
            </w:r>
          </w:p>
        </w:tc>
        <w:tc>
          <w:tcPr>
            <w:tcW w:w="1134" w:type="dxa"/>
            <w:vMerge w:val="restart"/>
            <w:vAlign w:val="center"/>
            <w:hideMark/>
          </w:tcPr>
          <w:p w:rsidR="00EC6D65" w:rsidRPr="00EC6D65" w:rsidRDefault="00EC6D65" w:rsidP="00EC6D65">
            <w:pPr>
              <w:spacing w:line="240" w:lineRule="auto"/>
              <w:ind w:firstLine="35"/>
              <w:jc w:val="center"/>
              <w:rPr>
                <w:rFonts w:eastAsiaTheme="minorHAnsi" w:cs="Arial"/>
                <w:sz w:val="16"/>
                <w:szCs w:val="16"/>
                <w:lang w:val="es-ES"/>
              </w:rPr>
            </w:pPr>
            <w:r w:rsidRPr="00EC6D65">
              <w:rPr>
                <w:rFonts w:eastAsiaTheme="minorHAnsi" w:cs="Arial"/>
                <w:sz w:val="16"/>
                <w:szCs w:val="16"/>
                <w:lang w:val="es-ES"/>
              </w:rPr>
              <w:t>Incrementar la participación de los egresados en las actividades programadas por la Institución y el programa.</w:t>
            </w:r>
          </w:p>
        </w:tc>
        <w:tc>
          <w:tcPr>
            <w:tcW w:w="1134" w:type="dxa"/>
            <w:vMerge w:val="restart"/>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Estadísticas sobre el nivel de participación</w:t>
            </w:r>
          </w:p>
        </w:tc>
        <w:tc>
          <w:tcPr>
            <w:tcW w:w="709" w:type="dxa"/>
            <w:vMerge w:val="restart"/>
            <w:noWrap/>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2019</w:t>
            </w:r>
          </w:p>
        </w:tc>
        <w:tc>
          <w:tcPr>
            <w:tcW w:w="850" w:type="dxa"/>
            <w:vMerge w:val="restart"/>
            <w:noWrap/>
            <w:vAlign w:val="center"/>
            <w:hideMark/>
          </w:tcPr>
          <w:p w:rsidR="00EC6D65" w:rsidRPr="00EC6D65" w:rsidRDefault="00EC6D65" w:rsidP="00EC6D65">
            <w:pPr>
              <w:spacing w:line="240" w:lineRule="auto"/>
              <w:ind w:hanging="3"/>
              <w:jc w:val="center"/>
              <w:rPr>
                <w:rFonts w:eastAsiaTheme="minorHAnsi" w:cs="Arial"/>
                <w:sz w:val="16"/>
                <w:szCs w:val="16"/>
                <w:lang w:val="es-ES"/>
              </w:rPr>
            </w:pPr>
            <w:r w:rsidRPr="00EC6D65">
              <w:rPr>
                <w:rFonts w:eastAsiaTheme="minorHAnsi" w:cs="Arial"/>
                <w:sz w:val="16"/>
                <w:szCs w:val="16"/>
                <w:lang w:val="es-ES"/>
              </w:rPr>
              <w:t>2025</w:t>
            </w:r>
          </w:p>
        </w:tc>
        <w:tc>
          <w:tcPr>
            <w:tcW w:w="1134" w:type="dxa"/>
            <w:vMerge w:val="restart"/>
            <w:vAlign w:val="center"/>
            <w:hideMark/>
          </w:tcPr>
          <w:p w:rsidR="00EC6D65" w:rsidRPr="00EC6D65" w:rsidRDefault="00EC6D65" w:rsidP="00EC6D65">
            <w:pPr>
              <w:spacing w:line="240" w:lineRule="auto"/>
              <w:ind w:firstLine="11"/>
              <w:jc w:val="center"/>
              <w:rPr>
                <w:rFonts w:eastAsiaTheme="minorHAnsi" w:cs="Arial"/>
                <w:sz w:val="16"/>
                <w:szCs w:val="16"/>
                <w:lang w:val="es-ES"/>
              </w:rPr>
            </w:pPr>
            <w:r w:rsidRPr="00EC6D65">
              <w:rPr>
                <w:rFonts w:eastAsiaTheme="minorHAnsi" w:cs="Arial"/>
                <w:sz w:val="16"/>
                <w:szCs w:val="16"/>
                <w:lang w:val="es-ES"/>
              </w:rPr>
              <w:t xml:space="preserve">Comité curricular </w:t>
            </w:r>
            <w:r w:rsidRPr="00EC6D65">
              <w:rPr>
                <w:rFonts w:eastAsiaTheme="minorHAnsi" w:cs="Arial"/>
                <w:sz w:val="16"/>
                <w:szCs w:val="16"/>
                <w:lang w:val="es-ES"/>
              </w:rPr>
              <w:br/>
              <w:t xml:space="preserve">Director de programa </w:t>
            </w:r>
          </w:p>
        </w:tc>
      </w:tr>
      <w:tr w:rsidR="00641D18" w:rsidRPr="00641D18" w:rsidTr="00284B75">
        <w:trPr>
          <w:trHeight w:val="1094"/>
          <w:jc w:val="center"/>
        </w:trPr>
        <w:tc>
          <w:tcPr>
            <w:tcW w:w="988" w:type="dxa"/>
            <w:vMerge/>
            <w:hideMark/>
          </w:tcPr>
          <w:p w:rsidR="00EC6D65" w:rsidRPr="00EC6D65" w:rsidRDefault="00EC6D65" w:rsidP="00EC6D65">
            <w:pPr>
              <w:ind w:firstLine="284"/>
              <w:jc w:val="center"/>
              <w:rPr>
                <w:rFonts w:eastAsiaTheme="minorHAnsi" w:cs="Arial"/>
                <w:sz w:val="16"/>
                <w:szCs w:val="16"/>
                <w:lang w:val="es-ES"/>
              </w:rPr>
            </w:pPr>
          </w:p>
        </w:tc>
        <w:tc>
          <w:tcPr>
            <w:tcW w:w="1559" w:type="dxa"/>
            <w:vAlign w:val="center"/>
            <w:hideMark/>
          </w:tcPr>
          <w:p w:rsidR="00EC6D65" w:rsidRPr="00EC6D65" w:rsidRDefault="00EC6D65" w:rsidP="00EC6D65">
            <w:pPr>
              <w:spacing w:line="240" w:lineRule="auto"/>
              <w:jc w:val="center"/>
              <w:rPr>
                <w:rFonts w:eastAsiaTheme="minorHAnsi" w:cs="Arial"/>
                <w:sz w:val="16"/>
                <w:szCs w:val="16"/>
                <w:lang w:val="es-ES"/>
              </w:rPr>
            </w:pPr>
            <w:r w:rsidRPr="00EC6D65">
              <w:rPr>
                <w:rFonts w:eastAsiaTheme="minorHAnsi" w:cs="Arial"/>
                <w:sz w:val="16"/>
                <w:szCs w:val="16"/>
                <w:lang w:val="es-ES"/>
              </w:rPr>
              <w:t>CARACTERÍSTICA 37.Impacto de los egresados en el medio social y académico</w:t>
            </w: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c>
          <w:tcPr>
            <w:tcW w:w="709" w:type="dxa"/>
            <w:vMerge/>
            <w:hideMark/>
          </w:tcPr>
          <w:p w:rsidR="00EC6D65" w:rsidRPr="00EC6D65" w:rsidRDefault="00EC6D65" w:rsidP="00EC6D65">
            <w:pPr>
              <w:ind w:firstLine="284"/>
              <w:jc w:val="center"/>
              <w:rPr>
                <w:rFonts w:eastAsiaTheme="minorHAnsi" w:cs="Arial"/>
                <w:sz w:val="16"/>
                <w:szCs w:val="16"/>
                <w:lang w:val="es-ES"/>
              </w:rPr>
            </w:pPr>
          </w:p>
        </w:tc>
        <w:tc>
          <w:tcPr>
            <w:tcW w:w="850" w:type="dxa"/>
            <w:vMerge/>
            <w:hideMark/>
          </w:tcPr>
          <w:p w:rsidR="00EC6D65" w:rsidRPr="00EC6D65" w:rsidRDefault="00EC6D65" w:rsidP="00EC6D65">
            <w:pPr>
              <w:ind w:firstLine="284"/>
              <w:jc w:val="center"/>
              <w:rPr>
                <w:rFonts w:eastAsiaTheme="minorHAnsi" w:cs="Arial"/>
                <w:sz w:val="16"/>
                <w:szCs w:val="16"/>
                <w:lang w:val="es-ES"/>
              </w:rPr>
            </w:pPr>
          </w:p>
        </w:tc>
        <w:tc>
          <w:tcPr>
            <w:tcW w:w="1134" w:type="dxa"/>
            <w:vMerge/>
            <w:hideMark/>
          </w:tcPr>
          <w:p w:rsidR="00EC6D65" w:rsidRPr="00EC6D65" w:rsidRDefault="00EC6D65" w:rsidP="00EC6D65">
            <w:pPr>
              <w:ind w:firstLine="284"/>
              <w:jc w:val="center"/>
              <w:rPr>
                <w:rFonts w:eastAsiaTheme="minorHAnsi" w:cs="Arial"/>
                <w:sz w:val="16"/>
                <w:szCs w:val="16"/>
                <w:lang w:val="es-ES"/>
              </w:rPr>
            </w:pPr>
          </w:p>
        </w:tc>
      </w:tr>
    </w:tbl>
    <w:p w:rsidR="005155AB" w:rsidRPr="009011CA" w:rsidRDefault="00EC6D65" w:rsidP="00BD798A">
      <w:pPr>
        <w:jc w:val="both"/>
        <w:rPr>
          <w:rFonts w:cs="Arial"/>
          <w:color w:val="000000"/>
          <w:sz w:val="20"/>
          <w:szCs w:val="20"/>
        </w:rPr>
      </w:pPr>
      <w:r w:rsidRPr="00EC6D65">
        <w:rPr>
          <w:rFonts w:cs="Arial"/>
          <w:color w:val="000000"/>
          <w:sz w:val="20"/>
          <w:szCs w:val="20"/>
        </w:rPr>
        <w:t xml:space="preserve">Fuente: Proceso de autoevaluación </w:t>
      </w:r>
      <w:r w:rsidR="00641D18">
        <w:rPr>
          <w:rFonts w:cs="Arial"/>
          <w:color w:val="000000"/>
          <w:sz w:val="20"/>
          <w:szCs w:val="20"/>
        </w:rPr>
        <w:t>20</w:t>
      </w:r>
      <w:r w:rsidR="000C0D67">
        <w:rPr>
          <w:rFonts w:cs="Arial"/>
          <w:color w:val="000000"/>
          <w:sz w:val="20"/>
          <w:szCs w:val="20"/>
        </w:rPr>
        <w:t>18</w:t>
      </w:r>
    </w:p>
    <w:p w:rsidR="00BD798A" w:rsidRPr="009011CA" w:rsidRDefault="006E0FFC" w:rsidP="005F6C5C">
      <w:pPr>
        <w:pStyle w:val="Titulo1"/>
        <w:jc w:val="center"/>
      </w:pPr>
      <w:bookmarkStart w:id="316" w:name="_Toc417576274"/>
      <w:bookmarkStart w:id="317" w:name="_Toc515432711"/>
      <w:r w:rsidRPr="009011CA">
        <w:lastRenderedPageBreak/>
        <w:t>7</w:t>
      </w:r>
      <w:r w:rsidR="00FA4AD9" w:rsidRPr="009011CA">
        <w:t>. RESPONSABILIDAD</w:t>
      </w:r>
      <w:r w:rsidR="00BD798A" w:rsidRPr="009011CA">
        <w:t xml:space="preserve"> SOCIAL Y BIENESTAR UNIVERSITARIO</w:t>
      </w:r>
      <w:bookmarkEnd w:id="316"/>
      <w:bookmarkEnd w:id="317"/>
    </w:p>
    <w:p w:rsidR="008D4278" w:rsidRPr="008D4278" w:rsidRDefault="008D4278" w:rsidP="008D4278">
      <w:pPr>
        <w:pStyle w:val="Ttulo1"/>
        <w:numPr>
          <w:ilvl w:val="0"/>
          <w:numId w:val="0"/>
        </w:numPr>
        <w:spacing w:line="240" w:lineRule="auto"/>
        <w:jc w:val="both"/>
        <w:rPr>
          <w:rFonts w:eastAsia="Calibri"/>
          <w:b w:val="0"/>
          <w:bCs w:val="0"/>
          <w:kern w:val="0"/>
          <w:szCs w:val="22"/>
          <w:lang w:val="es-CO"/>
        </w:rPr>
      </w:pPr>
      <w:r w:rsidRPr="008D4278">
        <w:rPr>
          <w:rFonts w:eastAsia="Calibri"/>
          <w:b w:val="0"/>
          <w:bCs w:val="0"/>
          <w:kern w:val="0"/>
          <w:szCs w:val="22"/>
          <w:lang w:val="es-CO"/>
        </w:rPr>
        <w:t>La Institución, más que con una función de Bienestar Universitario, cuenta con toda una dependencia elevada a nivel de vicerrectoría encargada del desarrollo y ejecución de las políticas definidas para el bienestar de la población vinculada con la Universidad. Esta dependencia tiene políticas institucionales, programas, servicios y actividades que contribuyen a la formación integral de los estudiantes y en general al desarrollo social e intercultural de toda la comunidad universitaria.</w:t>
      </w:r>
    </w:p>
    <w:p w:rsidR="008D4278" w:rsidRPr="008D4278" w:rsidRDefault="008D4278" w:rsidP="008D4278">
      <w:pPr>
        <w:pStyle w:val="Ttulo1"/>
        <w:numPr>
          <w:ilvl w:val="0"/>
          <w:numId w:val="0"/>
        </w:numPr>
        <w:spacing w:line="240" w:lineRule="auto"/>
        <w:jc w:val="both"/>
        <w:rPr>
          <w:rFonts w:eastAsia="Calibri"/>
          <w:b w:val="0"/>
          <w:bCs w:val="0"/>
          <w:kern w:val="0"/>
          <w:szCs w:val="22"/>
          <w:lang w:val="es-CO"/>
        </w:rPr>
      </w:pPr>
      <w:r>
        <w:rPr>
          <w:rFonts w:eastAsia="Calibri"/>
          <w:b w:val="0"/>
          <w:bCs w:val="0"/>
          <w:kern w:val="0"/>
          <w:szCs w:val="22"/>
          <w:lang w:val="es-CO"/>
        </w:rPr>
        <w:t>L</w:t>
      </w:r>
      <w:r w:rsidRPr="008D4278">
        <w:rPr>
          <w:rFonts w:eastAsia="Calibri"/>
          <w:b w:val="0"/>
          <w:bCs w:val="0"/>
          <w:kern w:val="0"/>
          <w:szCs w:val="22"/>
          <w:lang w:val="es-CO"/>
        </w:rPr>
        <w:t>a Institución a través de la Vicerrectoría de Responsabilidad Social y Bienestar Institucional de ofrecer programas integrales para la atención y el desarrollo de la población estudiantil y en general, de la población de la Universidad, para hacer más agradable y segura la instancia dentro de los predios de ésta.</w:t>
      </w:r>
    </w:p>
    <w:p w:rsidR="008D4278" w:rsidRDefault="008D4278" w:rsidP="008D4278">
      <w:pPr>
        <w:shd w:val="clear" w:color="auto" w:fill="FFFFFF"/>
        <w:spacing w:before="100" w:beforeAutospacing="1" w:after="100" w:afterAutospacing="1" w:line="240" w:lineRule="auto"/>
        <w:jc w:val="both"/>
      </w:pPr>
      <w:r w:rsidRPr="008D4278">
        <w:t>Las políticas sobre bienestar institucional que la Universidad tiene definidas, las desarrolla la Vicerrectoría de Responsabilidad Social y Bienestar Universitario</w:t>
      </w:r>
      <w:r w:rsidRPr="008D4278">
        <w:rPr>
          <w:rFonts w:eastAsia="Times New Roman"/>
          <w:bCs/>
          <w:szCs w:val="24"/>
          <w:lang w:eastAsia="es-ES"/>
        </w:rPr>
        <w:t xml:space="preserve"> </w:t>
      </w:r>
      <w:sdt>
        <w:sdtPr>
          <w:rPr>
            <w:rFonts w:eastAsia="Times New Roman"/>
            <w:bCs/>
            <w:szCs w:val="24"/>
            <w:lang w:eastAsia="es-ES"/>
          </w:rPr>
          <w:id w:val="-1532944994"/>
          <w:citation/>
        </w:sdtPr>
        <w:sdtContent>
          <w:r>
            <w:rPr>
              <w:rFonts w:eastAsia="Times New Roman"/>
              <w:bCs/>
              <w:szCs w:val="24"/>
              <w:lang w:eastAsia="es-ES"/>
            </w:rPr>
            <w:fldChar w:fldCharType="begin"/>
          </w:r>
          <w:r>
            <w:rPr>
              <w:rFonts w:eastAsia="Times New Roman"/>
              <w:bCs/>
              <w:szCs w:val="24"/>
              <w:lang w:eastAsia="es-ES"/>
            </w:rPr>
            <w:instrText xml:space="preserve"> CITATION VRe17 \l 3082 </w:instrText>
          </w:r>
          <w:r>
            <w:rPr>
              <w:rFonts w:eastAsia="Times New Roman"/>
              <w:bCs/>
              <w:szCs w:val="24"/>
              <w:lang w:eastAsia="es-ES"/>
            </w:rPr>
            <w:fldChar w:fldCharType="separate"/>
          </w:r>
          <w:r w:rsidRPr="002405BF">
            <w:rPr>
              <w:rFonts w:eastAsia="Times New Roman"/>
              <w:noProof/>
              <w:szCs w:val="24"/>
              <w:lang w:eastAsia="es-ES"/>
            </w:rPr>
            <w:t>(V. Responsabilidad Social y Bienestar Universitario UTP, 2017)</w:t>
          </w:r>
          <w:r>
            <w:rPr>
              <w:rFonts w:eastAsia="Times New Roman"/>
              <w:bCs/>
              <w:szCs w:val="24"/>
              <w:lang w:eastAsia="es-ES"/>
            </w:rPr>
            <w:fldChar w:fldCharType="end"/>
          </w:r>
        </w:sdtContent>
      </w:sdt>
      <w:r w:rsidRPr="00DA4936">
        <w:rPr>
          <w:rFonts w:eastAsia="Times New Roman"/>
          <w:bCs/>
          <w:szCs w:val="24"/>
          <w:lang w:eastAsia="es-ES"/>
        </w:rPr>
        <w:t xml:space="preserve">. </w:t>
      </w:r>
      <w:r w:rsidRPr="008D4278">
        <w:t>Estas políticas son suficientemente conocidas, y tienen como objetivo propiciar el desarrollo integral de la comunidad institucional, reconocer el valor y la diversidad y orientar la prestación de los servicios de bienestar. Los servicios de bienestar universitario son suficientes, adecuados y accesibles, son utilizados por profesores, estudiantes y personal administrativo del programa, responden a una política integral de bienestar universitario definida por la Institución y permiten la participación en comités de bienestar y en actividades de interacción.</w:t>
      </w:r>
      <w:r>
        <w:t xml:space="preserve"> En el </w:t>
      </w:r>
      <w:r w:rsidRPr="00DA7902">
        <w:t xml:space="preserve">Cuadro </w:t>
      </w:r>
      <w:r w:rsidR="00DA7902" w:rsidRPr="00DA7902">
        <w:t>1</w:t>
      </w:r>
      <w:r w:rsidR="00DA7902">
        <w:t>0</w:t>
      </w:r>
      <w:r>
        <w:t>, se muestran los servicios que ofrece la Vicerrectoría a toda la población de la institución.</w:t>
      </w:r>
    </w:p>
    <w:p w:rsidR="008D4278" w:rsidRDefault="008D4278" w:rsidP="00C155C3">
      <w:pPr>
        <w:pStyle w:val="Cuadro1"/>
      </w:pPr>
      <w:bookmarkStart w:id="318" w:name="_Toc511207901"/>
      <w:bookmarkStart w:id="319" w:name="_Toc511258411"/>
      <w:bookmarkStart w:id="320" w:name="_Toc515286526"/>
      <w:r w:rsidRPr="00DA7902">
        <w:t xml:space="preserve">Cuadro </w:t>
      </w:r>
      <w:r w:rsidR="00DA7902" w:rsidRPr="00DA7902">
        <w:t>10</w:t>
      </w:r>
      <w:r w:rsidRPr="00DA7902">
        <w:t>. Servicios ofrecidos por Bienestar Institucional</w:t>
      </w:r>
      <w:bookmarkEnd w:id="318"/>
      <w:bookmarkEnd w:id="319"/>
      <w:bookmarkEnd w:id="320"/>
    </w:p>
    <w:tbl>
      <w:tblPr>
        <w:tblStyle w:val="Tablaconcuadrcula"/>
        <w:tblW w:w="0" w:type="auto"/>
        <w:jc w:val="center"/>
        <w:tblLook w:val="04A0" w:firstRow="1" w:lastRow="0" w:firstColumn="1" w:lastColumn="0" w:noHBand="0" w:noVBand="1"/>
      </w:tblPr>
      <w:tblGrid>
        <w:gridCol w:w="4247"/>
        <w:gridCol w:w="4247"/>
      </w:tblGrid>
      <w:tr w:rsidR="008D4278" w:rsidRPr="00DA4936" w:rsidTr="00284B75">
        <w:trPr>
          <w:tblHeader/>
          <w:jc w:val="center"/>
        </w:trPr>
        <w:tc>
          <w:tcPr>
            <w:tcW w:w="8494" w:type="dxa"/>
            <w:gridSpan w:val="2"/>
            <w:shd w:val="clear" w:color="auto" w:fill="DEEAF6" w:themeFill="accent1" w:themeFillTint="33"/>
          </w:tcPr>
          <w:p w:rsidR="008D4278" w:rsidRPr="00DA4936" w:rsidRDefault="008D4278" w:rsidP="00284B75">
            <w:pPr>
              <w:spacing w:after="0" w:line="240" w:lineRule="auto"/>
              <w:jc w:val="center"/>
              <w:rPr>
                <w:b/>
                <w:sz w:val="18"/>
                <w:szCs w:val="18"/>
              </w:rPr>
            </w:pPr>
            <w:r w:rsidRPr="00DA4936">
              <w:rPr>
                <w:b/>
                <w:sz w:val="18"/>
                <w:szCs w:val="18"/>
              </w:rPr>
              <w:t>SERVICIOS OFRECIDOS POR BIENESTAR INSTITUCIONAL</w:t>
            </w:r>
          </w:p>
        </w:tc>
      </w:tr>
      <w:tr w:rsidR="008D4278" w:rsidRPr="00DA4936" w:rsidTr="00284B75">
        <w:trPr>
          <w:jc w:val="center"/>
        </w:trPr>
        <w:tc>
          <w:tcPr>
            <w:tcW w:w="8494" w:type="dxa"/>
            <w:gridSpan w:val="2"/>
          </w:tcPr>
          <w:p w:rsidR="008D4278" w:rsidRPr="00DA4936" w:rsidRDefault="008D4278" w:rsidP="00284B75">
            <w:pPr>
              <w:spacing w:after="0" w:line="240" w:lineRule="auto"/>
              <w:rPr>
                <w:b/>
                <w:sz w:val="18"/>
                <w:szCs w:val="18"/>
              </w:rPr>
            </w:pPr>
            <w:r w:rsidRPr="00DA4936">
              <w:rPr>
                <w:b/>
                <w:sz w:val="18"/>
                <w:szCs w:val="18"/>
              </w:rPr>
              <w:t xml:space="preserve">OBJETIVO. </w:t>
            </w:r>
            <w:r w:rsidRPr="00DA4936">
              <w:rPr>
                <w:sz w:val="18"/>
                <w:szCs w:val="18"/>
              </w:rPr>
              <w:t>Fortalecer un Sistema de Bienestar Universitario para facilitar el desarrollo integral del ser humano, preservar sus derechos fundamentales y mejora sus condiciones de trabajo, estudio, recreación, investigación y cultura ciudadana.</w:t>
            </w:r>
          </w:p>
        </w:tc>
      </w:tr>
      <w:tr w:rsidR="008D4278" w:rsidRPr="00DA4936" w:rsidTr="00284B75">
        <w:trPr>
          <w:jc w:val="center"/>
        </w:trPr>
        <w:tc>
          <w:tcPr>
            <w:tcW w:w="4247" w:type="dxa"/>
          </w:tcPr>
          <w:p w:rsidR="008D4278" w:rsidRPr="00DA4936" w:rsidRDefault="008D4278" w:rsidP="00284B75">
            <w:pPr>
              <w:spacing w:after="0" w:line="240" w:lineRule="auto"/>
              <w:jc w:val="center"/>
              <w:rPr>
                <w:b/>
                <w:sz w:val="18"/>
                <w:szCs w:val="18"/>
              </w:rPr>
            </w:pPr>
            <w:r w:rsidRPr="00DA4936">
              <w:rPr>
                <w:b/>
                <w:sz w:val="18"/>
                <w:szCs w:val="18"/>
              </w:rPr>
              <w:t>GESTIÓN DE SERVICIOS</w:t>
            </w:r>
          </w:p>
        </w:tc>
        <w:tc>
          <w:tcPr>
            <w:tcW w:w="4247" w:type="dxa"/>
          </w:tcPr>
          <w:p w:rsidR="008D4278" w:rsidRPr="00DA4936" w:rsidRDefault="008D4278" w:rsidP="00284B75">
            <w:pPr>
              <w:spacing w:after="0" w:line="240" w:lineRule="auto"/>
              <w:rPr>
                <w:sz w:val="18"/>
                <w:szCs w:val="18"/>
              </w:rPr>
            </w:pP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DEPORTES Y RECREACIÓN</w:t>
            </w:r>
          </w:p>
          <w:p w:rsidR="008D4278" w:rsidRPr="00DA4936" w:rsidRDefault="008D4278" w:rsidP="00284B75">
            <w:pPr>
              <w:spacing w:after="0" w:line="240" w:lineRule="auto"/>
              <w:rPr>
                <w:sz w:val="18"/>
                <w:szCs w:val="18"/>
              </w:rPr>
            </w:pPr>
          </w:p>
        </w:tc>
        <w:tc>
          <w:tcPr>
            <w:tcW w:w="4247" w:type="dxa"/>
          </w:tcPr>
          <w:p w:rsidR="008D4278" w:rsidRPr="00DA4936" w:rsidRDefault="008D4278" w:rsidP="00284B75">
            <w:pPr>
              <w:spacing w:after="0" w:line="240" w:lineRule="auto"/>
              <w:rPr>
                <w:sz w:val="18"/>
                <w:szCs w:val="18"/>
              </w:rPr>
            </w:pPr>
            <w:r w:rsidRPr="00DA4936">
              <w:rPr>
                <w:sz w:val="18"/>
                <w:szCs w:val="18"/>
              </w:rPr>
              <w:t>Deporte formativo</w:t>
            </w:r>
          </w:p>
          <w:p w:rsidR="008D4278" w:rsidRPr="00DA4936" w:rsidRDefault="008D4278" w:rsidP="00284B75">
            <w:pPr>
              <w:spacing w:after="0" w:line="240" w:lineRule="auto"/>
              <w:rPr>
                <w:sz w:val="18"/>
                <w:szCs w:val="18"/>
              </w:rPr>
            </w:pPr>
            <w:r w:rsidRPr="00DA4936">
              <w:rPr>
                <w:sz w:val="18"/>
                <w:szCs w:val="18"/>
              </w:rPr>
              <w:t>Deporte competitivo</w:t>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Deporte recreativo</w:t>
            </w:r>
          </w:p>
          <w:p w:rsidR="008D4278" w:rsidRPr="00DA4936" w:rsidRDefault="008D4278" w:rsidP="00284B75">
            <w:pPr>
              <w:spacing w:after="0" w:line="240" w:lineRule="auto"/>
              <w:rPr>
                <w:sz w:val="18"/>
                <w:szCs w:val="18"/>
              </w:rPr>
            </w:pPr>
            <w:r w:rsidRPr="00DA4936">
              <w:rPr>
                <w:sz w:val="18"/>
                <w:szCs w:val="18"/>
              </w:rPr>
              <w:t>Administración de escenarios deportivos</w:t>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SALUD INTEGRAL</w:t>
            </w:r>
          </w:p>
          <w:p w:rsidR="008D4278" w:rsidRPr="00DA4936" w:rsidRDefault="008D4278" w:rsidP="00284B75">
            <w:pPr>
              <w:spacing w:after="0" w:line="240" w:lineRule="auto"/>
              <w:rPr>
                <w:sz w:val="18"/>
                <w:szCs w:val="18"/>
              </w:rPr>
            </w:pPr>
          </w:p>
        </w:tc>
        <w:tc>
          <w:tcPr>
            <w:tcW w:w="4247" w:type="dxa"/>
          </w:tcPr>
          <w:p w:rsidR="008D4278" w:rsidRPr="00DA4936" w:rsidRDefault="008D4278" w:rsidP="00284B75">
            <w:pPr>
              <w:spacing w:after="0" w:line="240" w:lineRule="auto"/>
              <w:rPr>
                <w:sz w:val="18"/>
                <w:szCs w:val="18"/>
              </w:rPr>
            </w:pPr>
            <w:r w:rsidRPr="00DA4936">
              <w:rPr>
                <w:sz w:val="18"/>
                <w:szCs w:val="18"/>
              </w:rPr>
              <w:t>Servicio médico</w:t>
            </w:r>
            <w:r w:rsidRPr="00DA4936">
              <w:rPr>
                <w:sz w:val="18"/>
                <w:szCs w:val="18"/>
              </w:rPr>
              <w:tab/>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Servicio odontológico</w:t>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Servicio de atención psicológica</w:t>
            </w:r>
          </w:p>
          <w:p w:rsidR="008D4278" w:rsidRPr="00DA4936" w:rsidRDefault="008D4278" w:rsidP="00284B75">
            <w:pPr>
              <w:spacing w:after="0" w:line="240" w:lineRule="auto"/>
              <w:rPr>
                <w:sz w:val="18"/>
                <w:szCs w:val="18"/>
              </w:rPr>
            </w:pPr>
            <w:r w:rsidRPr="00DA4936">
              <w:rPr>
                <w:sz w:val="18"/>
                <w:szCs w:val="18"/>
              </w:rPr>
              <w:t>Servicio de consulta especializada: psiquiatría, dermatología</w:t>
            </w:r>
            <w:r w:rsidRPr="00DA4936">
              <w:rPr>
                <w:sz w:val="18"/>
                <w:szCs w:val="18"/>
              </w:rPr>
              <w:tab/>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Programas de promoción y prevención</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Administración póliza de accidentes y riesgo biológico</w:t>
            </w:r>
            <w:r w:rsidRPr="00DA4936">
              <w:rPr>
                <w:sz w:val="18"/>
                <w:szCs w:val="18"/>
              </w:rPr>
              <w:tab/>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EDUCACIÓN Y FORMACIÓN</w:t>
            </w:r>
          </w:p>
          <w:p w:rsidR="008D4278" w:rsidRPr="00DA4936" w:rsidRDefault="008D4278" w:rsidP="00284B75">
            <w:pPr>
              <w:spacing w:after="0" w:line="240" w:lineRule="auto"/>
              <w:rPr>
                <w:sz w:val="18"/>
                <w:szCs w:val="18"/>
              </w:rPr>
            </w:pPr>
          </w:p>
        </w:tc>
        <w:tc>
          <w:tcPr>
            <w:tcW w:w="4247" w:type="dxa"/>
          </w:tcPr>
          <w:p w:rsidR="008D4278" w:rsidRPr="00DA4936" w:rsidRDefault="008D4278" w:rsidP="00284B75">
            <w:pPr>
              <w:spacing w:after="0" w:line="240" w:lineRule="auto"/>
              <w:rPr>
                <w:sz w:val="18"/>
                <w:szCs w:val="18"/>
              </w:rPr>
            </w:pPr>
            <w:r w:rsidRPr="00DA4936">
              <w:rPr>
                <w:sz w:val="18"/>
                <w:szCs w:val="18"/>
              </w:rPr>
              <w:t>Programa de inducción de Estudiantes, Docentes y Administrativos</w:t>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Acompañamiento en formación integral a estudiantes de zonas apartadas</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Comité de prevención integral</w:t>
            </w:r>
          </w:p>
          <w:p w:rsidR="008D4278" w:rsidRPr="00DA4936" w:rsidRDefault="008D4278" w:rsidP="00284B75">
            <w:pPr>
              <w:spacing w:after="0" w:line="240" w:lineRule="auto"/>
              <w:rPr>
                <w:sz w:val="18"/>
                <w:szCs w:val="18"/>
              </w:rPr>
            </w:pPr>
            <w:r w:rsidRPr="00DA4936">
              <w:rPr>
                <w:sz w:val="18"/>
                <w:szCs w:val="18"/>
              </w:rPr>
              <w:t>Talleres de liderazgo  en zona de aventura</w:t>
            </w:r>
          </w:p>
          <w:p w:rsidR="008D4278" w:rsidRPr="00DA4936" w:rsidRDefault="008D4278" w:rsidP="00284B75">
            <w:pPr>
              <w:spacing w:after="0" w:line="240" w:lineRule="auto"/>
              <w:rPr>
                <w:sz w:val="18"/>
                <w:szCs w:val="18"/>
              </w:rPr>
            </w:pPr>
            <w:r w:rsidRPr="00DA4936">
              <w:rPr>
                <w:sz w:val="18"/>
                <w:szCs w:val="18"/>
              </w:rPr>
              <w:t>Preparación para la vida profesional</w:t>
            </w:r>
          </w:p>
          <w:p w:rsidR="008D4278" w:rsidRPr="00DA4936" w:rsidRDefault="008D4278" w:rsidP="00284B75">
            <w:pPr>
              <w:spacing w:after="0" w:line="240" w:lineRule="auto"/>
              <w:rPr>
                <w:sz w:val="18"/>
                <w:szCs w:val="18"/>
              </w:rPr>
            </w:pPr>
            <w:r w:rsidRPr="00DA4936">
              <w:rPr>
                <w:sz w:val="18"/>
                <w:szCs w:val="18"/>
              </w:rPr>
              <w:t>Taller de símbolos y valores Institucionales</w:t>
            </w:r>
          </w:p>
          <w:p w:rsidR="008D4278" w:rsidRPr="00DA4936" w:rsidRDefault="008D4278" w:rsidP="00284B75">
            <w:pPr>
              <w:spacing w:after="0" w:line="240" w:lineRule="auto"/>
              <w:rPr>
                <w:sz w:val="18"/>
                <w:szCs w:val="18"/>
              </w:rPr>
            </w:pPr>
            <w:r w:rsidRPr="00DA4936">
              <w:rPr>
                <w:sz w:val="18"/>
                <w:szCs w:val="18"/>
              </w:rPr>
              <w:t>Acompañamiento pedagógico fonoaudiológico</w:t>
            </w:r>
          </w:p>
          <w:p w:rsidR="008D4278" w:rsidRPr="00DA4936" w:rsidRDefault="008D4278" w:rsidP="00284B75">
            <w:pPr>
              <w:spacing w:after="0" w:line="240" w:lineRule="auto"/>
              <w:rPr>
                <w:sz w:val="18"/>
                <w:szCs w:val="18"/>
              </w:rPr>
            </w:pPr>
            <w:r w:rsidRPr="00DA4936">
              <w:rPr>
                <w:sz w:val="18"/>
                <w:szCs w:val="18"/>
              </w:rPr>
              <w:t>Talleres de desarrollo humano</w:t>
            </w:r>
          </w:p>
          <w:p w:rsidR="008D4278" w:rsidRPr="00DA4936" w:rsidRDefault="008D4278" w:rsidP="00284B75">
            <w:pPr>
              <w:spacing w:after="0" w:line="240" w:lineRule="auto"/>
              <w:rPr>
                <w:sz w:val="18"/>
                <w:szCs w:val="18"/>
              </w:rPr>
            </w:pPr>
            <w:r w:rsidRPr="00DA4936">
              <w:rPr>
                <w:sz w:val="18"/>
                <w:szCs w:val="18"/>
              </w:rPr>
              <w:lastRenderedPageBreak/>
              <w:t>Procesos de selección del personal Administrativo -en coordinación con la División de Personal - Unidad de Gestión del Talento Humano</w:t>
            </w:r>
          </w:p>
          <w:p w:rsidR="008D4278" w:rsidRPr="00DA4936" w:rsidRDefault="008D4278" w:rsidP="00284B75">
            <w:pPr>
              <w:spacing w:after="0" w:line="240" w:lineRule="auto"/>
              <w:rPr>
                <w:sz w:val="18"/>
                <w:szCs w:val="18"/>
              </w:rPr>
            </w:pPr>
            <w:r w:rsidRPr="00DA4936">
              <w:rPr>
                <w:sz w:val="18"/>
                <w:szCs w:val="18"/>
              </w:rPr>
              <w:t>División de Personal- Unidad de Gestión del Talento Humano-</w:t>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Medición e intervenciones del clima organizacional Docente y Administrativo en coordinación con la División de Personal- Unidad de Gestión del Talento Humano</w:t>
            </w:r>
          </w:p>
          <w:p w:rsidR="008D4278" w:rsidRPr="00DA4936" w:rsidRDefault="008D4278" w:rsidP="00284B75">
            <w:pPr>
              <w:spacing w:after="0" w:line="240" w:lineRule="auto"/>
              <w:rPr>
                <w:sz w:val="18"/>
                <w:szCs w:val="18"/>
              </w:rPr>
            </w:pPr>
            <w:r w:rsidRPr="00DA4936">
              <w:rPr>
                <w:sz w:val="18"/>
                <w:szCs w:val="18"/>
              </w:rPr>
              <w:t>Capacitación Administrativa institucional- Comité de Capacitación Administrativo</w:t>
            </w:r>
            <w:r w:rsidRPr="00DA4936">
              <w:rPr>
                <w:sz w:val="18"/>
                <w:szCs w:val="18"/>
              </w:rPr>
              <w:tab/>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lastRenderedPageBreak/>
              <w:t>CULTURA Y DIVULGACIÓN</w:t>
            </w:r>
          </w:p>
          <w:p w:rsidR="008D4278" w:rsidRPr="00DA4936" w:rsidRDefault="008D4278" w:rsidP="00284B75">
            <w:pPr>
              <w:spacing w:after="0" w:line="240" w:lineRule="auto"/>
              <w:rPr>
                <w:sz w:val="18"/>
                <w:szCs w:val="18"/>
              </w:rPr>
            </w:pPr>
          </w:p>
        </w:tc>
        <w:tc>
          <w:tcPr>
            <w:tcW w:w="4247" w:type="dxa"/>
          </w:tcPr>
          <w:p w:rsidR="008D4278" w:rsidRPr="00DA4936" w:rsidRDefault="008D4278" w:rsidP="00284B75">
            <w:pPr>
              <w:spacing w:after="0" w:line="240" w:lineRule="auto"/>
              <w:rPr>
                <w:sz w:val="18"/>
                <w:szCs w:val="18"/>
              </w:rPr>
            </w:pPr>
            <w:r w:rsidRPr="00DA4936">
              <w:rPr>
                <w:sz w:val="18"/>
                <w:szCs w:val="18"/>
              </w:rPr>
              <w:t>Cursos libres</w:t>
            </w:r>
            <w:r w:rsidRPr="00DA4936">
              <w:rPr>
                <w:sz w:val="18"/>
                <w:szCs w:val="18"/>
              </w:rPr>
              <w:tab/>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Formación artística</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Actividad cultural permanente</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Difusión y divulgación</w:t>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PROMOCIÓN SOCIAL Y APOYO SOCIOECONÓMICO</w:t>
            </w:r>
          </w:p>
        </w:tc>
        <w:tc>
          <w:tcPr>
            <w:tcW w:w="4247" w:type="dxa"/>
          </w:tcPr>
          <w:p w:rsidR="008D4278" w:rsidRPr="00DA4936" w:rsidRDefault="008D4278" w:rsidP="00284B75">
            <w:pPr>
              <w:spacing w:after="0" w:line="240" w:lineRule="auto"/>
              <w:rPr>
                <w:sz w:val="18"/>
                <w:szCs w:val="18"/>
              </w:rPr>
            </w:pPr>
            <w:r w:rsidRPr="00DA4936">
              <w:rPr>
                <w:sz w:val="18"/>
                <w:szCs w:val="18"/>
              </w:rPr>
              <w:t>Monitoria social</w:t>
            </w:r>
            <w:r w:rsidRPr="00DA4936">
              <w:rPr>
                <w:sz w:val="18"/>
                <w:szCs w:val="18"/>
              </w:rPr>
              <w:tab/>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Bonos alimenticios</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Reliquidación de matrícula</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Pago adelantado de matrícula</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Bonos de matrícula</w:t>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Ingreso al servicio médico</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Inducción padres de familia</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Acompañamiento pre cooperativa estudiantil de trabajo asociado Productiva UTP</w:t>
            </w:r>
          </w:p>
          <w:p w:rsidR="008D4278" w:rsidRPr="00DA4936" w:rsidRDefault="008D4278" w:rsidP="00284B75">
            <w:pPr>
              <w:spacing w:after="0" w:line="240" w:lineRule="auto"/>
              <w:rPr>
                <w:sz w:val="18"/>
                <w:szCs w:val="18"/>
              </w:rPr>
            </w:pPr>
            <w:r w:rsidRPr="00DA4936">
              <w:rPr>
                <w:sz w:val="18"/>
                <w:szCs w:val="18"/>
              </w:rPr>
              <w:t>Integración y estímulo</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Ventas estudiantiles</w:t>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ACCIÓN SOCIAL ESPIRITUAL CAPELLANÍA</w:t>
            </w:r>
          </w:p>
          <w:p w:rsidR="008D4278" w:rsidRPr="00DA4936" w:rsidRDefault="008D4278" w:rsidP="00284B75">
            <w:pPr>
              <w:spacing w:after="0" w:line="240" w:lineRule="auto"/>
              <w:rPr>
                <w:sz w:val="18"/>
                <w:szCs w:val="18"/>
              </w:rPr>
            </w:pPr>
          </w:p>
        </w:tc>
        <w:tc>
          <w:tcPr>
            <w:tcW w:w="4247" w:type="dxa"/>
          </w:tcPr>
          <w:p w:rsidR="008D4278" w:rsidRPr="00DA4936" w:rsidRDefault="008D4278" w:rsidP="00284B75">
            <w:pPr>
              <w:spacing w:after="0" w:line="240" w:lineRule="auto"/>
              <w:rPr>
                <w:sz w:val="18"/>
                <w:szCs w:val="18"/>
              </w:rPr>
            </w:pPr>
            <w:r w:rsidRPr="00DA4936">
              <w:rPr>
                <w:sz w:val="18"/>
                <w:szCs w:val="18"/>
              </w:rPr>
              <w:t>Asistencia espiritual</w:t>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Proyección social</w:t>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Actividades educativas</w:t>
            </w:r>
            <w:r w:rsidRPr="00DA4936">
              <w:rPr>
                <w:sz w:val="18"/>
                <w:szCs w:val="18"/>
              </w:rPr>
              <w:tab/>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SALUD OCUPACIONAL</w:t>
            </w:r>
          </w:p>
          <w:p w:rsidR="008D4278" w:rsidRPr="00DA4936" w:rsidRDefault="008D4278" w:rsidP="00284B75">
            <w:pPr>
              <w:spacing w:after="0" w:line="240" w:lineRule="auto"/>
              <w:rPr>
                <w:sz w:val="18"/>
                <w:szCs w:val="18"/>
              </w:rPr>
            </w:pPr>
          </w:p>
        </w:tc>
        <w:tc>
          <w:tcPr>
            <w:tcW w:w="4247" w:type="dxa"/>
          </w:tcPr>
          <w:p w:rsidR="008D4278" w:rsidRPr="00DA4936" w:rsidRDefault="008D4278" w:rsidP="00284B75">
            <w:pPr>
              <w:spacing w:after="0" w:line="240" w:lineRule="auto"/>
              <w:rPr>
                <w:sz w:val="18"/>
                <w:szCs w:val="18"/>
              </w:rPr>
            </w:pPr>
            <w:r w:rsidRPr="00DA4936">
              <w:rPr>
                <w:sz w:val="18"/>
                <w:szCs w:val="18"/>
              </w:rPr>
              <w:t>Medicina preventiva</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Higiene y seguridad industrial</w:t>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CLUB DE LA SALUD</w:t>
            </w:r>
          </w:p>
          <w:p w:rsidR="008D4278" w:rsidRPr="00DA4936" w:rsidRDefault="008D4278" w:rsidP="00284B75">
            <w:pPr>
              <w:spacing w:after="0" w:line="240" w:lineRule="auto"/>
              <w:rPr>
                <w:sz w:val="18"/>
                <w:szCs w:val="18"/>
              </w:rPr>
            </w:pPr>
          </w:p>
        </w:tc>
        <w:tc>
          <w:tcPr>
            <w:tcW w:w="4247" w:type="dxa"/>
          </w:tcPr>
          <w:p w:rsidR="008D4278" w:rsidRPr="00DA4936" w:rsidRDefault="008D4278" w:rsidP="00284B75">
            <w:pPr>
              <w:spacing w:after="0" w:line="240" w:lineRule="auto"/>
              <w:rPr>
                <w:sz w:val="18"/>
                <w:szCs w:val="18"/>
              </w:rPr>
            </w:pPr>
            <w:r w:rsidRPr="00DA4936">
              <w:rPr>
                <w:sz w:val="18"/>
                <w:szCs w:val="18"/>
              </w:rPr>
              <w:t>Actividad física terapéutica</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Masajes terapéuticos</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Control a deportistas</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Recreación para la salud mental, social y aprovechamiento del tiempo libre</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Talleres para el manejo de estrés, taichí, rumbaterapia, pausas activas</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Spinning</w:t>
            </w:r>
            <w:r w:rsidRPr="00DA4936">
              <w:rPr>
                <w:sz w:val="18"/>
                <w:szCs w:val="18"/>
              </w:rPr>
              <w:tab/>
            </w:r>
            <w:r w:rsidRPr="00DA4936">
              <w:rPr>
                <w:sz w:val="18"/>
                <w:szCs w:val="18"/>
              </w:rPr>
              <w:tab/>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Evaluación de la condición física</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Laboratorio de evaluación de la condición física</w:t>
            </w:r>
          </w:p>
          <w:p w:rsidR="008D4278" w:rsidRPr="00DA4936" w:rsidRDefault="008D4278" w:rsidP="00284B75">
            <w:pPr>
              <w:spacing w:after="0" w:line="240" w:lineRule="auto"/>
              <w:rPr>
                <w:sz w:val="18"/>
                <w:szCs w:val="18"/>
              </w:rPr>
            </w:pPr>
            <w:r w:rsidRPr="00DA4936">
              <w:rPr>
                <w:sz w:val="18"/>
                <w:szCs w:val="18"/>
              </w:rPr>
              <w:t>Aeróbicos</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Educación en salud</w:t>
            </w:r>
            <w:r w:rsidRPr="00DA4936">
              <w:rPr>
                <w:sz w:val="18"/>
                <w:szCs w:val="18"/>
              </w:rPr>
              <w:tab/>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PROTOCOLO</w:t>
            </w:r>
          </w:p>
          <w:p w:rsidR="008D4278" w:rsidRPr="00DA4936" w:rsidRDefault="008D4278" w:rsidP="00284B75">
            <w:pPr>
              <w:spacing w:after="0" w:line="240" w:lineRule="auto"/>
              <w:rPr>
                <w:sz w:val="18"/>
                <w:szCs w:val="18"/>
              </w:rPr>
            </w:pPr>
          </w:p>
        </w:tc>
        <w:tc>
          <w:tcPr>
            <w:tcW w:w="4247" w:type="dxa"/>
          </w:tcPr>
          <w:p w:rsidR="008D4278" w:rsidRPr="00DA4936" w:rsidRDefault="008D4278" w:rsidP="00284B75">
            <w:pPr>
              <w:spacing w:after="0" w:line="240" w:lineRule="auto"/>
              <w:rPr>
                <w:sz w:val="18"/>
                <w:szCs w:val="18"/>
              </w:rPr>
            </w:pPr>
            <w:r w:rsidRPr="00DA4936">
              <w:rPr>
                <w:sz w:val="18"/>
                <w:szCs w:val="18"/>
              </w:rPr>
              <w:t>Asesoría y realización de eventos institucionales</w:t>
            </w:r>
          </w:p>
          <w:p w:rsidR="008D4278" w:rsidRPr="00DA4936" w:rsidRDefault="008D4278" w:rsidP="00284B75">
            <w:pPr>
              <w:spacing w:after="0" w:line="240" w:lineRule="auto"/>
              <w:rPr>
                <w:sz w:val="18"/>
                <w:szCs w:val="18"/>
              </w:rPr>
            </w:pPr>
            <w:r w:rsidRPr="00DA4936">
              <w:rPr>
                <w:sz w:val="18"/>
                <w:szCs w:val="18"/>
              </w:rPr>
              <w:t>Coordinación de actividades protocolarias</w:t>
            </w:r>
          </w:p>
          <w:p w:rsidR="008D4278" w:rsidRPr="00DA4936" w:rsidRDefault="008D4278" w:rsidP="00284B75">
            <w:pPr>
              <w:spacing w:after="0" w:line="240" w:lineRule="auto"/>
              <w:rPr>
                <w:sz w:val="18"/>
                <w:szCs w:val="18"/>
              </w:rPr>
            </w:pPr>
            <w:r w:rsidRPr="00DA4936">
              <w:rPr>
                <w:sz w:val="18"/>
                <w:szCs w:val="18"/>
              </w:rPr>
              <w:t>Talleres y capacitación</w:t>
            </w:r>
            <w:r w:rsidRPr="00DA4936">
              <w:rPr>
                <w:sz w:val="18"/>
                <w:szCs w:val="18"/>
              </w:rPr>
              <w:tab/>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Imagen corporativa</w:t>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ALMACÉN DE BIENESTAR</w:t>
            </w:r>
          </w:p>
        </w:tc>
        <w:tc>
          <w:tcPr>
            <w:tcW w:w="4247" w:type="dxa"/>
          </w:tcPr>
          <w:p w:rsidR="008D4278" w:rsidRPr="00DA4936" w:rsidRDefault="008D4278" w:rsidP="00284B75">
            <w:pPr>
              <w:spacing w:after="0" w:line="240" w:lineRule="auto"/>
              <w:rPr>
                <w:sz w:val="18"/>
                <w:szCs w:val="18"/>
              </w:rPr>
            </w:pPr>
            <w:r w:rsidRPr="00DA4936">
              <w:rPr>
                <w:sz w:val="18"/>
                <w:szCs w:val="18"/>
              </w:rPr>
              <w:t xml:space="preserve">Almacenamiento de elementos </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Préstamo de implementos deportivos</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t>Soporte en instalación de equipos de audio y video</w:t>
            </w:r>
          </w:p>
          <w:p w:rsidR="008D4278" w:rsidRPr="00DA4936" w:rsidRDefault="008D4278" w:rsidP="00284B75">
            <w:pPr>
              <w:spacing w:after="0" w:line="240" w:lineRule="auto"/>
              <w:rPr>
                <w:sz w:val="18"/>
                <w:szCs w:val="18"/>
              </w:rPr>
            </w:pPr>
            <w:r w:rsidRPr="00DA4936">
              <w:rPr>
                <w:sz w:val="18"/>
                <w:szCs w:val="18"/>
              </w:rPr>
              <w:t>Solicitudes almacén general según requerimientos</w:t>
            </w:r>
          </w:p>
        </w:tc>
      </w:tr>
      <w:tr w:rsidR="008D4278" w:rsidRPr="00DA4936" w:rsidTr="00284B75">
        <w:trPr>
          <w:jc w:val="center"/>
        </w:trPr>
        <w:tc>
          <w:tcPr>
            <w:tcW w:w="4247" w:type="dxa"/>
            <w:vAlign w:val="center"/>
          </w:tcPr>
          <w:p w:rsidR="008D4278" w:rsidRPr="00DA4936" w:rsidRDefault="008D4278" w:rsidP="00284B75">
            <w:pPr>
              <w:spacing w:after="0" w:line="240" w:lineRule="auto"/>
              <w:rPr>
                <w:sz w:val="18"/>
                <w:szCs w:val="18"/>
              </w:rPr>
            </w:pPr>
            <w:r w:rsidRPr="00DA4936">
              <w:rPr>
                <w:sz w:val="18"/>
                <w:szCs w:val="18"/>
              </w:rPr>
              <w:t>AUDITORÍA SERVICIOS CONTRATADOS</w:t>
            </w:r>
          </w:p>
        </w:tc>
        <w:tc>
          <w:tcPr>
            <w:tcW w:w="4247" w:type="dxa"/>
          </w:tcPr>
          <w:p w:rsidR="008D4278" w:rsidRPr="00DA4936" w:rsidRDefault="008D4278" w:rsidP="00284B75">
            <w:pPr>
              <w:spacing w:after="0" w:line="240" w:lineRule="auto"/>
              <w:rPr>
                <w:sz w:val="18"/>
                <w:szCs w:val="18"/>
              </w:rPr>
            </w:pPr>
            <w:r w:rsidRPr="00DA4936">
              <w:rPr>
                <w:sz w:val="18"/>
                <w:szCs w:val="18"/>
              </w:rPr>
              <w:t>Asesoría licitaciones para la prestación de servicios</w:t>
            </w:r>
          </w:p>
          <w:p w:rsidR="008D4278" w:rsidRPr="00DA4936" w:rsidRDefault="008D4278" w:rsidP="00284B75">
            <w:pPr>
              <w:spacing w:after="0" w:line="240" w:lineRule="auto"/>
              <w:rPr>
                <w:sz w:val="18"/>
                <w:szCs w:val="18"/>
              </w:rPr>
            </w:pPr>
            <w:r w:rsidRPr="00DA4936">
              <w:rPr>
                <w:sz w:val="18"/>
                <w:szCs w:val="18"/>
              </w:rPr>
              <w:t>Control de calidad de productos y servicios</w:t>
            </w:r>
          </w:p>
          <w:p w:rsidR="008D4278" w:rsidRPr="00DA4936" w:rsidRDefault="008D4278" w:rsidP="00284B75">
            <w:pPr>
              <w:spacing w:after="0" w:line="240" w:lineRule="auto"/>
              <w:rPr>
                <w:sz w:val="18"/>
                <w:szCs w:val="18"/>
              </w:rPr>
            </w:pPr>
            <w:r w:rsidRPr="00DA4936">
              <w:rPr>
                <w:sz w:val="18"/>
                <w:szCs w:val="18"/>
              </w:rPr>
              <w:t>Implementación de programas de mejoramiento del servicio</w:t>
            </w:r>
          </w:p>
          <w:p w:rsidR="008D4278" w:rsidRPr="00DA4936" w:rsidRDefault="008D4278" w:rsidP="00284B75">
            <w:pPr>
              <w:spacing w:after="0" w:line="240" w:lineRule="auto"/>
              <w:rPr>
                <w:sz w:val="18"/>
                <w:szCs w:val="18"/>
              </w:rPr>
            </w:pPr>
            <w:r w:rsidRPr="00DA4936">
              <w:rPr>
                <w:sz w:val="18"/>
                <w:szCs w:val="18"/>
              </w:rPr>
              <w:t xml:space="preserve">Recepción y trámite de quejas </w:t>
            </w:r>
            <w:r w:rsidRPr="00DA4936">
              <w:rPr>
                <w:sz w:val="18"/>
                <w:szCs w:val="18"/>
              </w:rPr>
              <w:tab/>
            </w:r>
          </w:p>
          <w:p w:rsidR="008D4278" w:rsidRPr="00DA4936" w:rsidRDefault="008D4278" w:rsidP="00284B75">
            <w:pPr>
              <w:spacing w:after="0" w:line="240" w:lineRule="auto"/>
              <w:rPr>
                <w:sz w:val="18"/>
                <w:szCs w:val="18"/>
              </w:rPr>
            </w:pPr>
            <w:r w:rsidRPr="00DA4936">
              <w:rPr>
                <w:sz w:val="18"/>
                <w:szCs w:val="18"/>
              </w:rPr>
              <w:lastRenderedPageBreak/>
              <w:t>Regulación de precios</w:t>
            </w:r>
          </w:p>
        </w:tc>
      </w:tr>
    </w:tbl>
    <w:p w:rsidR="005155AB" w:rsidRDefault="008D4278" w:rsidP="009C334B">
      <w:pPr>
        <w:rPr>
          <w:sz w:val="20"/>
          <w:szCs w:val="24"/>
        </w:rPr>
      </w:pPr>
      <w:r w:rsidRPr="00DA4936">
        <w:rPr>
          <w:sz w:val="20"/>
          <w:szCs w:val="24"/>
        </w:rPr>
        <w:lastRenderedPageBreak/>
        <w:t>Fuente: Estadísticas e Indicadores UTP</w:t>
      </w:r>
      <w:bookmarkStart w:id="321" w:name="_Toc417576280"/>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9C334B" w:rsidRDefault="009C334B" w:rsidP="009C334B">
      <w:pPr>
        <w:rPr>
          <w:sz w:val="20"/>
          <w:szCs w:val="24"/>
        </w:rPr>
      </w:pPr>
    </w:p>
    <w:p w:rsidR="00B2580A" w:rsidRDefault="00B2580A" w:rsidP="009C334B">
      <w:pPr>
        <w:rPr>
          <w:sz w:val="20"/>
          <w:szCs w:val="24"/>
        </w:rPr>
      </w:pPr>
    </w:p>
    <w:p w:rsidR="00552450" w:rsidRDefault="00552450" w:rsidP="009C334B">
      <w:pPr>
        <w:rPr>
          <w:sz w:val="20"/>
          <w:szCs w:val="24"/>
        </w:rPr>
      </w:pPr>
    </w:p>
    <w:p w:rsidR="00B2580A" w:rsidRDefault="00B2580A" w:rsidP="009C334B">
      <w:pPr>
        <w:rPr>
          <w:sz w:val="20"/>
          <w:szCs w:val="24"/>
        </w:rPr>
      </w:pPr>
    </w:p>
    <w:p w:rsidR="009C334B" w:rsidRDefault="009C334B" w:rsidP="009C334B"/>
    <w:p w:rsidR="00B2580A" w:rsidRPr="00B2580A" w:rsidRDefault="00B2580A" w:rsidP="00552450">
      <w:pPr>
        <w:pStyle w:val="Titulo1"/>
        <w:jc w:val="center"/>
      </w:pPr>
      <w:bookmarkStart w:id="322" w:name="_Toc515432712"/>
      <w:r>
        <w:lastRenderedPageBreak/>
        <w:t>8. INFRAESTRUCTURA</w:t>
      </w:r>
      <w:r w:rsidR="005155AB">
        <w:t xml:space="preserve"> Y PRESUPUESTO</w:t>
      </w:r>
      <w:r w:rsidR="00637F76">
        <w:t xml:space="preserve"> FINANCIERO</w:t>
      </w:r>
      <w:r w:rsidR="005155AB">
        <w:t xml:space="preserve"> DEL PROGRAMA</w:t>
      </w:r>
      <w:bookmarkEnd w:id="322"/>
    </w:p>
    <w:p w:rsidR="00BD798A" w:rsidRDefault="00B2580A" w:rsidP="00096638">
      <w:pPr>
        <w:pStyle w:val="Ttulo2"/>
      </w:pPr>
      <w:bookmarkStart w:id="323" w:name="_Toc515432713"/>
      <w:r>
        <w:rPr>
          <w:rFonts w:eastAsia="Calibri" w:cs="Times New Roman"/>
          <w:color w:val="auto"/>
          <w:spacing w:val="0"/>
        </w:rPr>
        <w:t xml:space="preserve">8.1 </w:t>
      </w:r>
      <w:r w:rsidR="00BD798A" w:rsidRPr="005155AB">
        <w:t>INFRAESTRUCTURA</w:t>
      </w:r>
      <w:r w:rsidR="00BD798A" w:rsidRPr="00AD226B">
        <w:t>.</w:t>
      </w:r>
      <w:bookmarkEnd w:id="321"/>
      <w:bookmarkEnd w:id="323"/>
    </w:p>
    <w:p w:rsidR="00A26100" w:rsidRPr="00DA4936" w:rsidRDefault="00A26100" w:rsidP="00A26100">
      <w:pPr>
        <w:spacing w:line="240" w:lineRule="auto"/>
        <w:jc w:val="both"/>
        <w:rPr>
          <w:lang w:eastAsia="es-ES"/>
        </w:rPr>
      </w:pPr>
      <w:r w:rsidRPr="00DA4936">
        <w:rPr>
          <w:lang w:eastAsia="es-ES"/>
        </w:rPr>
        <w:t>En relación con los espacios que la Universidad destina al desarrollo de cada una de las funciones sustantivas a que se dedica el programa y de las áreas asignadas al Bienestar Institucional, en el PDI se definen todas las políticas de desarrollo, crecimiento y funcionamiento de su planta física, en relación con las necesidades y crecimiento de cada una de las Facultades.</w:t>
      </w:r>
    </w:p>
    <w:p w:rsidR="00A26100" w:rsidRPr="00DA4936" w:rsidRDefault="00A26100" w:rsidP="00A26100">
      <w:pPr>
        <w:spacing w:line="240" w:lineRule="auto"/>
        <w:jc w:val="both"/>
        <w:rPr>
          <w:lang w:eastAsia="es-ES"/>
        </w:rPr>
      </w:pPr>
      <w:r w:rsidRPr="00DA4936">
        <w:rPr>
          <w:lang w:eastAsia="es-ES"/>
        </w:rPr>
        <w:t xml:space="preserve">Cada año, la Oficina de Planeación de la Universidad, recopila información sobre el uso de los laboratorios, talleres, sitios de estudio, cafeterías, sitios de investigación, auditorios, salas de conferencias, baños, zonas vedes, entre otros y esta información queda depositada en el boletín estadístico como insumo para la toma de decisiones. </w:t>
      </w:r>
    </w:p>
    <w:p w:rsidR="00A26100" w:rsidRPr="00DA4936" w:rsidRDefault="00A26100" w:rsidP="00A26100">
      <w:pPr>
        <w:spacing w:before="240" w:after="160" w:line="240" w:lineRule="auto"/>
        <w:jc w:val="both"/>
        <w:rPr>
          <w:szCs w:val="24"/>
        </w:rPr>
      </w:pPr>
      <w:r w:rsidRPr="00DA4936">
        <w:rPr>
          <w:szCs w:val="24"/>
        </w:rPr>
        <w:t>La Universidad posee 498.557,3 m</w:t>
      </w:r>
      <w:r w:rsidRPr="00DA4936">
        <w:rPr>
          <w:szCs w:val="24"/>
          <w:vertAlign w:val="superscript"/>
        </w:rPr>
        <w:t xml:space="preserve">2 </w:t>
      </w:r>
      <w:r w:rsidRPr="00DA4936">
        <w:rPr>
          <w:szCs w:val="24"/>
        </w:rPr>
        <w:t>como área total del Campus Universitario de los cuales están construidos 71.960,3 m</w:t>
      </w:r>
      <w:r w:rsidRPr="00DA4936">
        <w:rPr>
          <w:szCs w:val="24"/>
          <w:vertAlign w:val="superscript"/>
        </w:rPr>
        <w:t xml:space="preserve">2 </w:t>
      </w:r>
      <w:r w:rsidRPr="00DA4936">
        <w:rPr>
          <w:szCs w:val="24"/>
        </w:rPr>
        <w:t>dedicados a la docencia (aulas, auditorios, laboratorios, etc.). Adicionalmente, en el Cuadro 9</w:t>
      </w:r>
      <w:r>
        <w:rPr>
          <w:szCs w:val="24"/>
        </w:rPr>
        <w:t>4</w:t>
      </w:r>
      <w:r w:rsidRPr="00DA4936">
        <w:rPr>
          <w:szCs w:val="24"/>
        </w:rPr>
        <w:t>, se presentan las aulas, laboratorios, talleres, sitios de estudio para los alumnos, salas de cómputo, oficinas de profesores, sitios para la creación artística y cultural, auditorios y salas de conferencias, oficinas administrativas, cafeterías, baños, servicios, campos de juego, espacios libres, zonas verdes y demás espacios destinados al bienestar en general. Estos espacios son adecuados, ya que se cuenta con los lugares necesarios para el desarrollo de todas las actividades requeridas a la prestación de servicios de calidad, a toda la comunidad universitaria en general y a la del Programa en particular; es decir, que el contar con la infraestructura adecuada permite que el proceso de enseñanza y aprendizaje transcurra sin inconvenientes que no impidan que se pueda llevar a cabo.</w:t>
      </w:r>
    </w:p>
    <w:p w:rsidR="00A26100" w:rsidRPr="00DA4936" w:rsidRDefault="00A26100" w:rsidP="00A26100">
      <w:pPr>
        <w:tabs>
          <w:tab w:val="left" w:pos="6690"/>
        </w:tabs>
        <w:spacing w:line="240" w:lineRule="auto"/>
        <w:jc w:val="both"/>
        <w:rPr>
          <w:rFonts w:eastAsia="Times New Roman"/>
          <w:szCs w:val="24"/>
          <w:lang w:eastAsia="es-ES"/>
        </w:rPr>
      </w:pPr>
      <w:r w:rsidRPr="00DA4936">
        <w:rPr>
          <w:color w:val="000000" w:themeColor="text1"/>
          <w:szCs w:val="24"/>
        </w:rPr>
        <w:t>Por otra parte, l</w:t>
      </w:r>
      <w:r w:rsidRPr="00DA4936">
        <w:rPr>
          <w:rFonts w:eastAsia="Times New Roman"/>
          <w:szCs w:val="24"/>
          <w:lang w:eastAsia="es-ES"/>
        </w:rPr>
        <w:t>os planes y proyectos en ejecución para la conservación, expansión, mejoras y mantenimiento de la planta física para el programa, de acuerdo con las normas técnicas respectivas, se encuentran sistematizados, en planos digitales programa AutoCAD.  Todas las edificaciones del campus cuentan con planos arquitectónicos y estructurales, eléctricos, de comunicaciones, hidráulicos, sanitarios, de instalaciones especiales y amueblamiento.  La asignación de aulas, se hace en forma globalizada utilizando los bloques interdisciplinarios.  A todos los edificios del campo, se les realizó el estudio para aplicar la actualización de la NSR (Norma Sismo Resistente) de 2010. En relación al programa de Ingeniería Industrial, no existen planos o proyectos específicos, pues como se mencionó anteriormente, esto se hace de forma general e institucional.</w:t>
      </w:r>
    </w:p>
    <w:p w:rsidR="00A26100" w:rsidRPr="00DA4936" w:rsidRDefault="00A26100" w:rsidP="00A26100">
      <w:pPr>
        <w:spacing w:after="0" w:line="240" w:lineRule="auto"/>
        <w:jc w:val="both"/>
        <w:rPr>
          <w:rFonts w:eastAsia="Times New Roman"/>
          <w:szCs w:val="24"/>
          <w:lang w:eastAsia="es-ES"/>
        </w:rPr>
      </w:pPr>
      <w:r w:rsidRPr="00DA4936">
        <w:rPr>
          <w:rFonts w:eastAsia="Times New Roman"/>
          <w:szCs w:val="24"/>
          <w:lang w:eastAsia="es-ES"/>
        </w:rPr>
        <w:t xml:space="preserve">Es importante destacar las obras que en la actualidad está realizando la Institución, con el fin de poder atender de manera más eficiente a toda su población, en aras de ofrecer una formación integral y competitiva en todos los programas académicos ofrecidos. </w:t>
      </w:r>
    </w:p>
    <w:p w:rsidR="00A26100" w:rsidRPr="00DA4936" w:rsidRDefault="00A26100" w:rsidP="00A26100">
      <w:pPr>
        <w:spacing w:after="0" w:line="240" w:lineRule="auto"/>
        <w:rPr>
          <w:rFonts w:eastAsia="Times New Roman"/>
          <w:szCs w:val="24"/>
          <w:lang w:eastAsia="es-ES"/>
        </w:rPr>
      </w:pPr>
    </w:p>
    <w:p w:rsidR="00A26100" w:rsidRPr="00DA4936" w:rsidRDefault="00A26100" w:rsidP="00A26100">
      <w:pPr>
        <w:spacing w:line="240" w:lineRule="auto"/>
        <w:rPr>
          <w:szCs w:val="24"/>
        </w:rPr>
      </w:pPr>
      <w:r w:rsidRPr="00DA4936">
        <w:rPr>
          <w:szCs w:val="24"/>
        </w:rPr>
        <w:t>Obras destacadas:</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Construcción de canchas múltiples UTP- Primera etapa.</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Construcción edificio formación avanzada.</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Construcción Aulas Alternativas.</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Bici parqueaderos.</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UTPitos.</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Módulos de venta.</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lastRenderedPageBreak/>
        <w:t>Parque AB Ciencia.</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Mejoramiento PTAR.</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Adecuaciones planetario y compra de equipo.</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Aula máxima de Ciencias de la Salud.</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Laboratorio Multifuncional, Laboratorio Anatomía Veterinaria.</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Inicio construcción tercer piso Edificio de Educación Bloque A.</w:t>
      </w:r>
    </w:p>
    <w:p w:rsidR="00A26100" w:rsidRPr="00DA4936" w:rsidRDefault="00A26100" w:rsidP="00663BF7">
      <w:pPr>
        <w:pStyle w:val="Prrafodelista"/>
        <w:numPr>
          <w:ilvl w:val="0"/>
          <w:numId w:val="58"/>
        </w:numPr>
        <w:spacing w:line="240" w:lineRule="auto"/>
        <w:contextualSpacing/>
        <w:jc w:val="both"/>
        <w:rPr>
          <w:szCs w:val="24"/>
        </w:rPr>
      </w:pPr>
      <w:r w:rsidRPr="00DA4936">
        <w:rPr>
          <w:szCs w:val="24"/>
        </w:rPr>
        <w:t xml:space="preserve">Entre otras. </w:t>
      </w:r>
      <w:sdt>
        <w:sdtPr>
          <w:rPr>
            <w:szCs w:val="24"/>
          </w:rPr>
          <w:id w:val="-1738924869"/>
          <w:citation/>
        </w:sdtPr>
        <w:sdtContent>
          <w:r w:rsidRPr="00DA4936">
            <w:rPr>
              <w:szCs w:val="24"/>
            </w:rPr>
            <w:fldChar w:fldCharType="begin"/>
          </w:r>
          <w:r w:rsidRPr="00DA4936">
            <w:rPr>
              <w:szCs w:val="24"/>
            </w:rPr>
            <w:instrText xml:space="preserve">CITATION TRU17 \l 9226 </w:instrText>
          </w:r>
          <w:r w:rsidRPr="00DA4936">
            <w:rPr>
              <w:szCs w:val="24"/>
            </w:rPr>
            <w:fldChar w:fldCharType="separate"/>
          </w:r>
          <w:r w:rsidRPr="00DA4936">
            <w:rPr>
              <w:noProof/>
              <w:szCs w:val="24"/>
            </w:rPr>
            <w:t>(Trujillo Gaviria, 2017)</w:t>
          </w:r>
          <w:r w:rsidRPr="00DA4936">
            <w:rPr>
              <w:szCs w:val="24"/>
            </w:rPr>
            <w:fldChar w:fldCharType="end"/>
          </w:r>
        </w:sdtContent>
      </w:sdt>
    </w:p>
    <w:p w:rsidR="00BD798A" w:rsidRDefault="00A26100" w:rsidP="00C155C3">
      <w:pPr>
        <w:pStyle w:val="Cuadro1"/>
      </w:pPr>
      <w:bookmarkStart w:id="324" w:name="_Toc515286527"/>
      <w:r w:rsidRPr="00DA7902">
        <w:t xml:space="preserve">Cuadro </w:t>
      </w:r>
      <w:r w:rsidR="00DA7902" w:rsidRPr="00DA7902">
        <w:t>11</w:t>
      </w:r>
      <w:r w:rsidRPr="00DA7902">
        <w:t>. Instalaciones físicas de la Institución</w:t>
      </w:r>
      <w:bookmarkEnd w:id="324"/>
    </w:p>
    <w:p w:rsidR="00A26100" w:rsidRPr="00A26100" w:rsidRDefault="00A26100" w:rsidP="00A26100">
      <w:pPr>
        <w:spacing w:line="240" w:lineRule="auto"/>
        <w:jc w:val="center"/>
        <w:rPr>
          <w:rFonts w:cs="Arial"/>
          <w:b/>
        </w:rPr>
      </w:pPr>
      <w:r w:rsidRPr="00DA4936">
        <w:rPr>
          <w:noProof/>
          <w:szCs w:val="24"/>
          <w:lang w:eastAsia="es-CO"/>
        </w:rPr>
        <w:drawing>
          <wp:inline distT="0" distB="0" distL="0" distR="0" wp14:anchorId="5E99CDAF" wp14:editId="4D74975A">
            <wp:extent cx="5612130" cy="5244247"/>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2130" cy="5244247"/>
                    </a:xfrm>
                    <a:prstGeom prst="rect">
                      <a:avLst/>
                    </a:prstGeom>
                    <a:noFill/>
                  </pic:spPr>
                </pic:pic>
              </a:graphicData>
            </a:graphic>
          </wp:inline>
        </w:drawing>
      </w:r>
    </w:p>
    <w:p w:rsidR="00BD798A" w:rsidRPr="006F1E2C" w:rsidRDefault="00A26100" w:rsidP="006F1E2C">
      <w:pPr>
        <w:spacing w:after="160" w:line="259" w:lineRule="auto"/>
        <w:rPr>
          <w:sz w:val="20"/>
          <w:szCs w:val="24"/>
        </w:rPr>
      </w:pPr>
      <w:bookmarkStart w:id="325" w:name="_Toc417576281"/>
      <w:r w:rsidRPr="00DA4936">
        <w:rPr>
          <w:sz w:val="20"/>
          <w:szCs w:val="24"/>
        </w:rPr>
        <w:t>Fuente: Oficina de Planeación UTP</w:t>
      </w:r>
      <w:bookmarkEnd w:id="325"/>
    </w:p>
    <w:p w:rsidR="00BD798A" w:rsidRPr="000D0BC3" w:rsidRDefault="005155AB" w:rsidP="00096638">
      <w:pPr>
        <w:pStyle w:val="Ttulo2"/>
      </w:pPr>
      <w:bookmarkStart w:id="326" w:name="_Toc417576282"/>
      <w:bookmarkStart w:id="327" w:name="_Toc515432714"/>
      <w:r>
        <w:t>8</w:t>
      </w:r>
      <w:r w:rsidR="00BD798A" w:rsidRPr="00AD226B">
        <w:t>.</w:t>
      </w:r>
      <w:r w:rsidR="006F1E2C">
        <w:t>2</w:t>
      </w:r>
      <w:r w:rsidR="00BD798A" w:rsidRPr="00AD226B">
        <w:t xml:space="preserve"> </w:t>
      </w:r>
      <w:bookmarkEnd w:id="326"/>
      <w:r w:rsidR="00A26100">
        <w:t xml:space="preserve">PRESUPUESTO </w:t>
      </w:r>
      <w:r w:rsidR="00952377">
        <w:t xml:space="preserve">FINANCIERO </w:t>
      </w:r>
      <w:r w:rsidR="00A26100">
        <w:t>DEL PROGRAMA</w:t>
      </w:r>
      <w:bookmarkEnd w:id="327"/>
    </w:p>
    <w:p w:rsidR="00A26100" w:rsidRPr="00DA4936" w:rsidRDefault="00A26100" w:rsidP="00A26100">
      <w:pPr>
        <w:spacing w:line="240" w:lineRule="auto"/>
        <w:jc w:val="both"/>
        <w:rPr>
          <w:lang w:eastAsia="es-ES"/>
        </w:rPr>
      </w:pPr>
      <w:r w:rsidRPr="00DA4936">
        <w:rPr>
          <w:lang w:eastAsia="es-ES"/>
        </w:rPr>
        <w:t xml:space="preserve">El programa dispone de recursos presupuestales suficientes para funcionamiento e inversión, de acuerdo con su naturaleza y objetivos. Existen normas internas para los </w:t>
      </w:r>
      <w:r w:rsidRPr="00DA4936">
        <w:rPr>
          <w:lang w:eastAsia="es-ES"/>
        </w:rPr>
        <w:lastRenderedPageBreak/>
        <w:t xml:space="preserve">procedimientos y trámites financieros que permiten definir políticas y estrategias claras para el sostenimiento de los programas ofrecidos por la Universidad. Adicionalmente, se deben hacer las proyecciones de los presupuestos para las diferentes actividades en materia de investigación, extensión, viáticos, capacitación y compra de quipos, que son administrados por cada uno de los programas. </w:t>
      </w:r>
    </w:p>
    <w:p w:rsidR="00A26100" w:rsidRPr="00DA4936" w:rsidRDefault="00A26100" w:rsidP="00A26100">
      <w:pPr>
        <w:tabs>
          <w:tab w:val="left" w:pos="6690"/>
        </w:tabs>
        <w:spacing w:before="240" w:line="240" w:lineRule="auto"/>
        <w:jc w:val="both"/>
        <w:rPr>
          <w:szCs w:val="24"/>
        </w:rPr>
      </w:pPr>
      <w:r w:rsidRPr="00DA4936">
        <w:rPr>
          <w:szCs w:val="24"/>
        </w:rPr>
        <w:t>El origen, monto y distribución de los recursos presupuestales del programa se encuentran definidos en el Manual de Programación Presupuestal de la Universidad Tecnológica de Pereira</w:t>
      </w:r>
      <w:sdt>
        <w:sdtPr>
          <w:rPr>
            <w:szCs w:val="24"/>
          </w:rPr>
          <w:id w:val="1475867412"/>
          <w:citation/>
        </w:sdtPr>
        <w:sdtContent>
          <w:r w:rsidRPr="00DA4936">
            <w:rPr>
              <w:szCs w:val="24"/>
            </w:rPr>
            <w:fldChar w:fldCharType="begin"/>
          </w:r>
          <w:r w:rsidRPr="00DA4936">
            <w:rPr>
              <w:szCs w:val="24"/>
            </w:rPr>
            <w:instrText xml:space="preserve">CITATION Vic04 \l 22538 </w:instrText>
          </w:r>
          <w:r w:rsidRPr="00DA4936">
            <w:rPr>
              <w:szCs w:val="24"/>
            </w:rPr>
            <w:fldChar w:fldCharType="separate"/>
          </w:r>
          <w:r w:rsidRPr="00DA4936">
            <w:rPr>
              <w:noProof/>
              <w:szCs w:val="24"/>
            </w:rPr>
            <w:t xml:space="preserve"> (Vicerrectoría Administrativa UTP, 2004)</w:t>
          </w:r>
          <w:r w:rsidRPr="00DA4936">
            <w:rPr>
              <w:szCs w:val="24"/>
            </w:rPr>
            <w:fldChar w:fldCharType="end"/>
          </w:r>
        </w:sdtContent>
      </w:sdt>
      <w:r w:rsidRPr="00DA4936">
        <w:rPr>
          <w:szCs w:val="24"/>
        </w:rPr>
        <w:t>, el cual es aprobado por el Consejo Superior Universitario y contempla la programación de Ingresos y Gastos de funcionamiento e inversión para cada vigencia, es decir, soporta las actividades de docencia, investigación y extensión y administración en forma global. Las rentas están constituidas por Recursos de la Nación y Recursos Propios. Los Gastos de Funcionamiento e Inversión contemplan los Gastos en Servicios Personales, Gastos Generales, Transferencias, Servicio a la deuda, Gastos de Comercialización e Inversiones. El origen, monto y distribución de los recursos presupuestales institucionales destinados al programa se encuentran en los siguientes documentos: Estatuto presupuestal, Manual de programación presupuestal, PCT, PRJOS, PRJ y órdenes de servicios.</w:t>
      </w:r>
    </w:p>
    <w:p w:rsidR="00A26100" w:rsidRPr="00DA4936" w:rsidRDefault="00A26100" w:rsidP="00A26100">
      <w:pPr>
        <w:tabs>
          <w:tab w:val="left" w:pos="6690"/>
        </w:tabs>
        <w:spacing w:line="240" w:lineRule="auto"/>
        <w:jc w:val="both"/>
        <w:rPr>
          <w:szCs w:val="24"/>
        </w:rPr>
      </w:pPr>
      <w:r w:rsidRPr="00DA4936">
        <w:rPr>
          <w:rFonts w:eastAsia="Times New Roman"/>
          <w:szCs w:val="24"/>
          <w:lang w:eastAsia="es-ES"/>
        </w:rPr>
        <w:t>Los mecanismos de seguimiento y verificación a la ejecución presupuestal del programa con base en el plan de mejoramiento y mantenimiento, se encuentran establecidos en el Estatuto presupuestal de la Universidad</w:t>
      </w:r>
      <w:sdt>
        <w:sdtPr>
          <w:rPr>
            <w:rFonts w:eastAsia="Times New Roman"/>
            <w:szCs w:val="24"/>
            <w:lang w:eastAsia="es-ES"/>
          </w:rPr>
          <w:id w:val="1144234996"/>
          <w:citation/>
        </w:sdtPr>
        <w:sdtContent>
          <w:r w:rsidRPr="00DA4936">
            <w:rPr>
              <w:rFonts w:eastAsia="Times New Roman"/>
              <w:szCs w:val="24"/>
              <w:lang w:eastAsia="es-ES"/>
            </w:rPr>
            <w:fldChar w:fldCharType="begin"/>
          </w:r>
          <w:r w:rsidRPr="00DA4936">
            <w:rPr>
              <w:rFonts w:eastAsia="Times New Roman"/>
              <w:szCs w:val="24"/>
              <w:lang w:eastAsia="es-ES"/>
            </w:rPr>
            <w:instrText xml:space="preserve"> CITATION Uni041 \l 22538 </w:instrText>
          </w:r>
          <w:r w:rsidRPr="00DA4936">
            <w:rPr>
              <w:rFonts w:eastAsia="Times New Roman"/>
              <w:szCs w:val="24"/>
              <w:lang w:eastAsia="es-ES"/>
            </w:rPr>
            <w:fldChar w:fldCharType="separate"/>
          </w:r>
          <w:r w:rsidRPr="00DA4936">
            <w:rPr>
              <w:rFonts w:eastAsia="Times New Roman"/>
              <w:noProof/>
              <w:szCs w:val="24"/>
              <w:lang w:eastAsia="es-ES"/>
            </w:rPr>
            <w:t xml:space="preserve"> (Universidad Tecnológica de Pereira, 2004)</w:t>
          </w:r>
          <w:r w:rsidRPr="00DA4936">
            <w:rPr>
              <w:rFonts w:eastAsia="Times New Roman"/>
              <w:szCs w:val="24"/>
              <w:lang w:eastAsia="es-ES"/>
            </w:rPr>
            <w:fldChar w:fldCharType="end"/>
          </w:r>
        </w:sdtContent>
      </w:sdt>
      <w:r w:rsidRPr="00DA4936">
        <w:rPr>
          <w:rFonts w:eastAsia="Times New Roman"/>
          <w:szCs w:val="24"/>
          <w:lang w:eastAsia="es-ES"/>
        </w:rPr>
        <w:t>. El estatuto constituye la manera del presupuesto de la UTP y determina los procesos de programación, preparación, ejecución, modificaciones, registro, control, seguimiento y evaluación del presupuesto y del manejo de la Tesorería, siendo de obligatorio cumplimiento cada una de las disposiciones contenidas en éste. El programa considera, que aunque estos mecanismos son institucionales, éste se ha visto beneficiado de ellas, por los principios que rigen el presupuesto de la Universidad que son: planificación, programación integral, especialización, universalidad, unidad de caja, equilibrio, anualidad y descentralización. Esto garantiza transparencia y equidad tanto en la asignación como en la ejecución y control de los recursos asignados.</w:t>
      </w:r>
      <w:r w:rsidRPr="00DA4936">
        <w:rPr>
          <w:rFonts w:eastAsia="Times New Roman"/>
          <w:color w:val="000000"/>
          <w:szCs w:val="24"/>
          <w:lang w:eastAsia="es-ES"/>
        </w:rPr>
        <w:t xml:space="preserve">                                                                                         </w:t>
      </w:r>
    </w:p>
    <w:p w:rsidR="00A26100" w:rsidRPr="00DA4936" w:rsidRDefault="00A26100" w:rsidP="00A26100">
      <w:pPr>
        <w:tabs>
          <w:tab w:val="left" w:pos="6690"/>
        </w:tabs>
        <w:spacing w:line="240" w:lineRule="auto"/>
        <w:jc w:val="both"/>
        <w:rPr>
          <w:szCs w:val="24"/>
        </w:rPr>
      </w:pPr>
      <w:r w:rsidRPr="00DA4936">
        <w:rPr>
          <w:szCs w:val="24"/>
        </w:rPr>
        <w:t xml:space="preserve">Existen normas internas para la realización de los procedimientos y trámites financieros como son: Procedimientos de la División Financiera, Manual de Programación Presupuestal, Estatuto Presupuestal y el Estatuto de Contratación, que permiten tener políticas claras y estrategias definidas para la permanencia y desarrollo de los programas que ofrece la Universidad. El Estatuto Presupuestal institucional establece la distribución de la asignación presupuestal para actividades de docencia, investigación, proyección social, bienestar institucional e internacionalización que en forma directa o indirecta se refleje en el programa. </w:t>
      </w:r>
    </w:p>
    <w:p w:rsidR="00952377" w:rsidRDefault="00A26100" w:rsidP="00952377">
      <w:pPr>
        <w:spacing w:after="0" w:line="240" w:lineRule="auto"/>
        <w:jc w:val="both"/>
        <w:rPr>
          <w:rFonts w:eastAsia="Times New Roman"/>
          <w:color w:val="000000"/>
          <w:szCs w:val="24"/>
          <w:lang w:eastAsia="es-ES"/>
        </w:rPr>
      </w:pPr>
      <w:r w:rsidRPr="00DA4936">
        <w:rPr>
          <w:szCs w:val="24"/>
        </w:rPr>
        <w:t>Por otra parte, e</w:t>
      </w:r>
      <w:r w:rsidRPr="00DA4936">
        <w:rPr>
          <w:rFonts w:eastAsia="Times New Roman"/>
          <w:szCs w:val="24"/>
          <w:lang w:eastAsia="es-ES"/>
        </w:rPr>
        <w:t xml:space="preserve">l porcentaje de los ingresos que la Institución dedica a la inversión en el programa se encuentran detallados en el </w:t>
      </w:r>
      <w:r w:rsidR="00952377">
        <w:rPr>
          <w:rFonts w:eastAsia="Times New Roman"/>
          <w:szCs w:val="24"/>
          <w:lang w:eastAsia="es-ES"/>
        </w:rPr>
        <w:t>presupuesto financiero del programa.</w:t>
      </w:r>
      <w:r w:rsidRPr="00DA4936">
        <w:rPr>
          <w:rFonts w:eastAsia="Times New Roman"/>
          <w:szCs w:val="24"/>
          <w:lang w:eastAsia="es-ES"/>
        </w:rPr>
        <w:t xml:space="preserve"> El programa considera que, aunque esta inversión se administra institucionalmente, el programa se ha visto beneficiado de ella, ya que se cuenta con los ingresos de funcionamiento y los rubros necesarios para atender las necesidades de capacitación docente y las demás que se presentan durante las actividades desarrolladas anualmente.</w:t>
      </w:r>
    </w:p>
    <w:p w:rsidR="00A26100" w:rsidRPr="00952377" w:rsidRDefault="00A26100" w:rsidP="00952377">
      <w:pPr>
        <w:spacing w:after="0" w:line="240" w:lineRule="auto"/>
        <w:jc w:val="both"/>
        <w:rPr>
          <w:rFonts w:eastAsia="Times New Roman"/>
          <w:color w:val="000000"/>
          <w:szCs w:val="24"/>
          <w:lang w:eastAsia="es-ES"/>
        </w:rPr>
      </w:pPr>
      <w:r w:rsidRPr="00DA4936">
        <w:rPr>
          <w:rFonts w:eastAsia="Times New Roman"/>
          <w:szCs w:val="24"/>
          <w:lang w:eastAsia="es-ES"/>
        </w:rPr>
        <w:t>El programa genera recursos externos para el apoyo a sus funciones misionales así:</w:t>
      </w:r>
    </w:p>
    <w:p w:rsidR="00A26100" w:rsidRPr="00DA4936" w:rsidRDefault="00A26100" w:rsidP="00A26100">
      <w:pPr>
        <w:spacing w:after="0" w:line="240" w:lineRule="auto"/>
        <w:rPr>
          <w:rFonts w:eastAsia="Times New Roman"/>
          <w:szCs w:val="24"/>
          <w:lang w:eastAsia="es-ES"/>
        </w:rPr>
      </w:pPr>
    </w:p>
    <w:p w:rsidR="00A26100" w:rsidRPr="00DA4936" w:rsidRDefault="00A26100" w:rsidP="00663BF7">
      <w:pPr>
        <w:pStyle w:val="Prrafodelista"/>
        <w:numPr>
          <w:ilvl w:val="0"/>
          <w:numId w:val="61"/>
        </w:numPr>
        <w:spacing w:after="0" w:line="240" w:lineRule="auto"/>
        <w:contextualSpacing/>
        <w:jc w:val="both"/>
        <w:rPr>
          <w:rFonts w:eastAsia="Times New Roman"/>
          <w:szCs w:val="24"/>
          <w:lang w:eastAsia="es-ES"/>
        </w:rPr>
      </w:pPr>
      <w:r w:rsidRPr="00DA4936">
        <w:rPr>
          <w:rFonts w:eastAsia="Times New Roman"/>
          <w:szCs w:val="24"/>
          <w:lang w:eastAsia="es-ES"/>
        </w:rPr>
        <w:t xml:space="preserve">Recursos Internos del programa a través de los cursos de extensión ofrecidos                                   </w:t>
      </w:r>
    </w:p>
    <w:p w:rsidR="00A26100" w:rsidRPr="00DA4936" w:rsidRDefault="00A26100" w:rsidP="00663BF7">
      <w:pPr>
        <w:pStyle w:val="Prrafodelista"/>
        <w:numPr>
          <w:ilvl w:val="0"/>
          <w:numId w:val="59"/>
        </w:numPr>
        <w:spacing w:after="0" w:line="240" w:lineRule="auto"/>
        <w:contextualSpacing/>
        <w:jc w:val="both"/>
        <w:rPr>
          <w:rFonts w:eastAsia="Times New Roman"/>
          <w:szCs w:val="24"/>
          <w:lang w:eastAsia="es-ES"/>
        </w:rPr>
      </w:pPr>
      <w:r w:rsidRPr="00DA4936">
        <w:rPr>
          <w:rFonts w:eastAsia="Times New Roman"/>
          <w:szCs w:val="24"/>
          <w:lang w:eastAsia="es-ES"/>
        </w:rPr>
        <w:lastRenderedPageBreak/>
        <w:t xml:space="preserve">Apoyo de los recursos provenientes de los programas de posgrado de la Facultad para capacitación y viáticos de docentes y estudiantes                               </w:t>
      </w:r>
    </w:p>
    <w:p w:rsidR="00A26100" w:rsidRPr="00DA4936" w:rsidRDefault="00A26100" w:rsidP="00663BF7">
      <w:pPr>
        <w:pStyle w:val="Prrafodelista"/>
        <w:numPr>
          <w:ilvl w:val="0"/>
          <w:numId w:val="59"/>
        </w:numPr>
        <w:spacing w:after="0" w:line="240" w:lineRule="auto"/>
        <w:contextualSpacing/>
        <w:jc w:val="both"/>
        <w:rPr>
          <w:rFonts w:eastAsia="Times New Roman"/>
          <w:szCs w:val="24"/>
          <w:lang w:eastAsia="es-ES"/>
        </w:rPr>
      </w:pPr>
      <w:r w:rsidRPr="00DA4936">
        <w:rPr>
          <w:rFonts w:eastAsia="Times New Roman"/>
          <w:szCs w:val="24"/>
          <w:lang w:eastAsia="es-ES"/>
        </w:rPr>
        <w:t xml:space="preserve">Recursos provenientes del presupuesto institucional para la contratación administrativa, docente y de monitores.   </w:t>
      </w:r>
    </w:p>
    <w:p w:rsidR="00A26100" w:rsidRPr="00DA4936" w:rsidRDefault="00A26100" w:rsidP="00663BF7">
      <w:pPr>
        <w:pStyle w:val="Prrafodelista"/>
        <w:numPr>
          <w:ilvl w:val="0"/>
          <w:numId w:val="59"/>
        </w:numPr>
        <w:spacing w:after="0" w:line="240" w:lineRule="auto"/>
        <w:contextualSpacing/>
        <w:jc w:val="both"/>
        <w:rPr>
          <w:rFonts w:eastAsia="Times New Roman"/>
          <w:szCs w:val="24"/>
          <w:lang w:eastAsia="es-ES"/>
        </w:rPr>
      </w:pPr>
      <w:r w:rsidRPr="00DA4936">
        <w:rPr>
          <w:rFonts w:eastAsia="Times New Roman"/>
          <w:szCs w:val="24"/>
          <w:lang w:eastAsia="es-ES"/>
        </w:rPr>
        <w:t>Recursos provenientes de la ejecución de proyectos con instituciones o empresas del sector público o privado.</w:t>
      </w:r>
    </w:p>
    <w:p w:rsidR="00A26100" w:rsidRPr="00DA4936" w:rsidRDefault="00A26100" w:rsidP="00A26100">
      <w:pPr>
        <w:spacing w:after="0" w:line="240" w:lineRule="auto"/>
        <w:rPr>
          <w:rFonts w:eastAsia="Times New Roman"/>
          <w:szCs w:val="24"/>
          <w:lang w:eastAsia="es-ES"/>
        </w:rPr>
      </w:pPr>
      <w:r w:rsidRPr="00DA4936">
        <w:rPr>
          <w:rFonts w:eastAsia="Times New Roman"/>
          <w:szCs w:val="24"/>
          <w:lang w:eastAsia="es-ES"/>
        </w:rPr>
        <w:t xml:space="preserve">                                                                 </w:t>
      </w:r>
    </w:p>
    <w:p w:rsidR="00A26100" w:rsidRPr="00DA4936" w:rsidRDefault="00A26100" w:rsidP="00A26100">
      <w:pPr>
        <w:spacing w:line="240" w:lineRule="auto"/>
        <w:rPr>
          <w:rFonts w:eastAsia="Times New Roman"/>
          <w:szCs w:val="24"/>
          <w:lang w:eastAsia="es-ES"/>
        </w:rPr>
      </w:pPr>
      <w:r w:rsidRPr="00DA4936">
        <w:rPr>
          <w:rFonts w:eastAsia="Times New Roman"/>
          <w:szCs w:val="24"/>
          <w:lang w:eastAsia="es-ES"/>
        </w:rPr>
        <w:t xml:space="preserve">Como se evidencia, el programa realiza gestión para la obtención de recursos externos dentro de sus probabilidades.  </w:t>
      </w:r>
    </w:p>
    <w:p w:rsidR="00BD798A" w:rsidRDefault="00BD798A" w:rsidP="00BD798A">
      <w:pPr>
        <w:spacing w:line="240" w:lineRule="auto"/>
        <w:rPr>
          <w:rFonts w:cs="Arial"/>
        </w:rPr>
      </w:pPr>
    </w:p>
    <w:p w:rsidR="00BD798A" w:rsidRDefault="00BD798A" w:rsidP="00BD798A">
      <w:pPr>
        <w:spacing w:line="240" w:lineRule="auto"/>
        <w:rPr>
          <w:rFonts w:cs="Arial"/>
        </w:rPr>
      </w:pPr>
    </w:p>
    <w:p w:rsidR="00A26100" w:rsidRDefault="00A26100" w:rsidP="00BD798A">
      <w:pPr>
        <w:spacing w:line="240" w:lineRule="auto"/>
        <w:rPr>
          <w:rFonts w:cs="Arial"/>
        </w:rPr>
      </w:pPr>
    </w:p>
    <w:p w:rsidR="00A26100" w:rsidRDefault="00A26100" w:rsidP="00BD798A">
      <w:pPr>
        <w:spacing w:line="240" w:lineRule="auto"/>
        <w:rPr>
          <w:rFonts w:cs="Arial"/>
        </w:rPr>
      </w:pPr>
    </w:p>
    <w:p w:rsidR="00A26100" w:rsidRDefault="00A26100" w:rsidP="00BD798A">
      <w:pPr>
        <w:spacing w:line="240" w:lineRule="auto"/>
        <w:rPr>
          <w:rFonts w:cs="Arial"/>
        </w:rPr>
      </w:pPr>
    </w:p>
    <w:p w:rsidR="00A26100" w:rsidRDefault="00A26100" w:rsidP="00BD798A">
      <w:pPr>
        <w:spacing w:line="240" w:lineRule="auto"/>
        <w:rPr>
          <w:rFonts w:cs="Arial"/>
        </w:rPr>
      </w:pPr>
    </w:p>
    <w:p w:rsidR="00A26100" w:rsidRDefault="00A26100" w:rsidP="00BD798A">
      <w:pPr>
        <w:spacing w:line="240" w:lineRule="auto"/>
        <w:rPr>
          <w:rFonts w:cs="Arial"/>
        </w:rPr>
      </w:pPr>
    </w:p>
    <w:p w:rsidR="00A26100" w:rsidRDefault="00A26100" w:rsidP="00BD798A">
      <w:pPr>
        <w:spacing w:line="240" w:lineRule="auto"/>
        <w:rPr>
          <w:rFonts w:cs="Arial"/>
        </w:rPr>
      </w:pPr>
    </w:p>
    <w:p w:rsidR="00FA4AD9" w:rsidRDefault="00FA4AD9" w:rsidP="00BD798A">
      <w:pPr>
        <w:spacing w:line="240" w:lineRule="auto"/>
        <w:rPr>
          <w:rFonts w:cs="Arial"/>
        </w:rPr>
      </w:pPr>
    </w:p>
    <w:p w:rsidR="00BD798A" w:rsidRDefault="00BD798A" w:rsidP="00BD798A">
      <w:pPr>
        <w:spacing w:line="240" w:lineRule="auto"/>
        <w:rPr>
          <w:rFonts w:cs="Arial"/>
        </w:rPr>
      </w:pPr>
    </w:p>
    <w:p w:rsidR="005B71A3" w:rsidRDefault="005B71A3" w:rsidP="00BD798A">
      <w:pPr>
        <w:spacing w:line="240" w:lineRule="auto"/>
        <w:rPr>
          <w:rFonts w:cs="Arial"/>
        </w:rPr>
      </w:pPr>
    </w:p>
    <w:p w:rsidR="005B71A3" w:rsidRDefault="005B71A3" w:rsidP="00BD798A">
      <w:pPr>
        <w:spacing w:line="240" w:lineRule="auto"/>
        <w:rPr>
          <w:rFonts w:cs="Arial"/>
        </w:rPr>
      </w:pPr>
    </w:p>
    <w:p w:rsidR="005155AB" w:rsidRDefault="005155AB" w:rsidP="00BD798A">
      <w:pPr>
        <w:spacing w:line="240" w:lineRule="auto"/>
        <w:rPr>
          <w:rFonts w:cs="Arial"/>
        </w:rPr>
      </w:pPr>
    </w:p>
    <w:p w:rsidR="005155AB" w:rsidRDefault="005155AB" w:rsidP="00BD798A">
      <w:pPr>
        <w:spacing w:line="240" w:lineRule="auto"/>
        <w:rPr>
          <w:rFonts w:cs="Arial"/>
        </w:rPr>
      </w:pPr>
    </w:p>
    <w:p w:rsidR="00952377" w:rsidRDefault="00952377" w:rsidP="00BD798A">
      <w:pPr>
        <w:spacing w:line="240" w:lineRule="auto"/>
        <w:rPr>
          <w:rFonts w:cs="Arial"/>
        </w:rPr>
      </w:pPr>
    </w:p>
    <w:p w:rsidR="00952377" w:rsidRDefault="00952377" w:rsidP="00BD798A">
      <w:pPr>
        <w:spacing w:line="240" w:lineRule="auto"/>
        <w:rPr>
          <w:rFonts w:cs="Arial"/>
        </w:rPr>
      </w:pPr>
    </w:p>
    <w:p w:rsidR="00952377" w:rsidRDefault="00952377" w:rsidP="00BD798A">
      <w:pPr>
        <w:spacing w:line="240" w:lineRule="auto"/>
        <w:rPr>
          <w:rFonts w:cs="Arial"/>
        </w:rPr>
      </w:pPr>
    </w:p>
    <w:p w:rsidR="00952377" w:rsidRDefault="00952377" w:rsidP="00BD798A">
      <w:pPr>
        <w:spacing w:line="240" w:lineRule="auto"/>
        <w:rPr>
          <w:rFonts w:cs="Arial"/>
        </w:rPr>
      </w:pPr>
    </w:p>
    <w:p w:rsidR="00552450" w:rsidRDefault="00552450" w:rsidP="00BD798A">
      <w:pPr>
        <w:spacing w:line="240" w:lineRule="auto"/>
        <w:rPr>
          <w:rFonts w:cs="Arial"/>
        </w:rPr>
      </w:pPr>
    </w:p>
    <w:p w:rsidR="00552450" w:rsidRDefault="00552450" w:rsidP="00BD798A">
      <w:pPr>
        <w:spacing w:line="240" w:lineRule="auto"/>
        <w:rPr>
          <w:rFonts w:cs="Arial"/>
        </w:rPr>
      </w:pPr>
    </w:p>
    <w:p w:rsidR="00552450" w:rsidRDefault="00552450" w:rsidP="00BD798A">
      <w:pPr>
        <w:spacing w:line="240" w:lineRule="auto"/>
        <w:rPr>
          <w:rFonts w:cs="Arial"/>
        </w:rPr>
      </w:pPr>
    </w:p>
    <w:p w:rsidR="00952377" w:rsidRDefault="00952377" w:rsidP="00BD798A">
      <w:pPr>
        <w:spacing w:line="240" w:lineRule="auto"/>
        <w:rPr>
          <w:rFonts w:cs="Arial"/>
        </w:rPr>
      </w:pPr>
    </w:p>
    <w:p w:rsidR="00BD798A" w:rsidRDefault="00BD798A" w:rsidP="00552450">
      <w:pPr>
        <w:pStyle w:val="Titulo1"/>
        <w:jc w:val="center"/>
      </w:pPr>
      <w:bookmarkStart w:id="328" w:name="_Toc417576283"/>
      <w:bookmarkStart w:id="329" w:name="_Toc515432715"/>
      <w:r w:rsidRPr="00856945">
        <w:lastRenderedPageBreak/>
        <w:t>BIBLIOGRAFÍA</w:t>
      </w:r>
      <w:bookmarkEnd w:id="328"/>
      <w:bookmarkEnd w:id="329"/>
    </w:p>
    <w:p w:rsidR="00FA4AD9" w:rsidRPr="00FA4AD9" w:rsidRDefault="00FA4AD9" w:rsidP="00FA4AD9">
      <w:pPr>
        <w:rPr>
          <w:lang w:val="es-ES"/>
        </w:rPr>
      </w:pPr>
    </w:p>
    <w:p w:rsidR="00A26100" w:rsidRDefault="00A26100" w:rsidP="00A26100">
      <w:pPr>
        <w:pStyle w:val="Bibliografa"/>
        <w:ind w:left="720" w:hanging="720"/>
        <w:rPr>
          <w:noProof/>
          <w:sz w:val="24"/>
          <w:szCs w:val="24"/>
        </w:rPr>
      </w:pPr>
      <w:r>
        <w:rPr>
          <w:lang w:val="es-ES"/>
        </w:rPr>
        <w:fldChar w:fldCharType="begin"/>
      </w:r>
      <w:r>
        <w:rPr>
          <w:lang w:val="es-ES"/>
        </w:rPr>
        <w:instrText xml:space="preserve"> BIBLIOGRAPHY  \l 3082 </w:instrText>
      </w:r>
      <w:r>
        <w:rPr>
          <w:lang w:val="es-ES"/>
        </w:rPr>
        <w:fldChar w:fldCharType="separate"/>
      </w:r>
      <w:r>
        <w:rPr>
          <w:noProof/>
        </w:rPr>
        <w:t xml:space="preserve">Alcaldia Municipal de Pereira. (2016). </w:t>
      </w:r>
      <w:r>
        <w:rPr>
          <w:i/>
          <w:iCs/>
          <w:noProof/>
        </w:rPr>
        <w:t>PLan de Desarrollo Municipal (2016-2019) "Pereira Capital del Eje".</w:t>
      </w:r>
      <w:r>
        <w:rPr>
          <w:noProof/>
        </w:rPr>
        <w:t xml:space="preserve"> Pereira: Alcaldìa Municipal.</w:t>
      </w:r>
    </w:p>
    <w:p w:rsidR="00A26100" w:rsidRDefault="00A26100" w:rsidP="00A26100">
      <w:pPr>
        <w:pStyle w:val="Bibliografa"/>
        <w:ind w:left="720" w:hanging="720"/>
        <w:rPr>
          <w:noProof/>
        </w:rPr>
      </w:pPr>
      <w:r>
        <w:rPr>
          <w:noProof/>
        </w:rPr>
        <w:t xml:space="preserve">Asociaciòn de Egresados UTP. (10 de Mayo de 2018). </w:t>
      </w:r>
      <w:r>
        <w:rPr>
          <w:i/>
          <w:iCs/>
          <w:noProof/>
        </w:rPr>
        <w:t>Egresados en contacto con tu universidad</w:t>
      </w:r>
      <w:r>
        <w:rPr>
          <w:noProof/>
        </w:rPr>
        <w:t>. Obtenido de https://www.utp.edu.co/egresados/</w:t>
      </w:r>
    </w:p>
    <w:p w:rsidR="00A26100" w:rsidRDefault="00A26100" w:rsidP="00A26100">
      <w:pPr>
        <w:pStyle w:val="Bibliografa"/>
        <w:ind w:left="720" w:hanging="720"/>
        <w:rPr>
          <w:noProof/>
        </w:rPr>
      </w:pPr>
      <w:r>
        <w:rPr>
          <w:noProof/>
        </w:rPr>
        <w:t xml:space="preserve">Bustos, F. (s.f.). </w:t>
      </w:r>
      <w:r>
        <w:rPr>
          <w:i/>
          <w:iCs/>
          <w:noProof/>
        </w:rPr>
        <w:t>Aprendizaje humano. Alternativa Piagetana.</w:t>
      </w:r>
      <w:r>
        <w:rPr>
          <w:noProof/>
        </w:rPr>
        <w:t xml:space="preserve"> Bogota D. C., Colombia: Calderòn y Gutierrez impresores. Obtenido de https://www.google.com/search?tbm=isch&amp;q=felix+bustos&amp;chips=q:felix+bustos,online_chips:bustos+cobos&amp;sa=X&amp;ved=0ahUKEwjmmZLVsPvaAhWEhOAKHS45BWEQ4lYIKCgD&amp;biw=1024&amp;bih=672&amp;dpr=1</w:t>
      </w:r>
    </w:p>
    <w:p w:rsidR="00A26100" w:rsidRDefault="00A26100" w:rsidP="00A26100">
      <w:pPr>
        <w:pStyle w:val="Bibliografa"/>
        <w:ind w:left="720" w:hanging="720"/>
        <w:rPr>
          <w:noProof/>
        </w:rPr>
      </w:pPr>
      <w:r>
        <w:rPr>
          <w:noProof/>
        </w:rPr>
        <w:t xml:space="preserve">Cabrerizo Diago, J. y. (2009). </w:t>
      </w:r>
      <w:r>
        <w:rPr>
          <w:i/>
          <w:iCs/>
          <w:noProof/>
        </w:rPr>
        <w:t>Evaluaciòn de aprendizajes y competencias de los estudiantes.</w:t>
      </w:r>
      <w:r>
        <w:rPr>
          <w:noProof/>
        </w:rPr>
        <w:t xml:space="preserve"> Madrid España: Pearson Educaciòn.</w:t>
      </w:r>
    </w:p>
    <w:p w:rsidR="00A26100" w:rsidRDefault="00A26100" w:rsidP="00A26100">
      <w:pPr>
        <w:pStyle w:val="Bibliografa"/>
        <w:ind w:left="720" w:hanging="720"/>
        <w:rPr>
          <w:noProof/>
        </w:rPr>
      </w:pPr>
      <w:r>
        <w:rPr>
          <w:noProof/>
        </w:rPr>
        <w:t xml:space="preserve">Coll, C. y. (2010). </w:t>
      </w:r>
      <w:r>
        <w:rPr>
          <w:i/>
          <w:iCs/>
          <w:noProof/>
        </w:rPr>
        <w:t>El constructivismo en el aula.</w:t>
      </w:r>
      <w:r>
        <w:rPr>
          <w:noProof/>
        </w:rPr>
        <w:t xml:space="preserve"> Barcelona España: Publidisa.</w:t>
      </w:r>
    </w:p>
    <w:p w:rsidR="00A26100" w:rsidRDefault="00A26100" w:rsidP="00A26100">
      <w:pPr>
        <w:pStyle w:val="Bibliografa"/>
        <w:ind w:left="720" w:hanging="720"/>
        <w:rPr>
          <w:noProof/>
        </w:rPr>
      </w:pPr>
      <w:r>
        <w:rPr>
          <w:noProof/>
        </w:rPr>
        <w:t xml:space="preserve">Congreso de la Repùblica. (8 de Febrero de 1994). </w:t>
      </w:r>
      <w:r>
        <w:rPr>
          <w:i/>
          <w:iCs/>
          <w:noProof/>
        </w:rPr>
        <w:t>Ley General de Educaciòn 115</w:t>
      </w:r>
      <w:r>
        <w:rPr>
          <w:noProof/>
        </w:rPr>
        <w:t>. Obtenido de https://aprendiendoaserpapaz.redpapaz.org/images/stories/Material_de_apoyo_redes_protectoras/ley115-94.pdf</w:t>
      </w:r>
    </w:p>
    <w:p w:rsidR="00A26100" w:rsidRDefault="00A26100" w:rsidP="00A26100">
      <w:pPr>
        <w:pStyle w:val="Bibliografa"/>
        <w:ind w:left="720" w:hanging="720"/>
        <w:rPr>
          <w:noProof/>
        </w:rPr>
      </w:pPr>
      <w:r>
        <w:rPr>
          <w:noProof/>
        </w:rPr>
        <w:t xml:space="preserve">Congreso de la Repùblica. (2014). </w:t>
      </w:r>
      <w:r>
        <w:rPr>
          <w:i/>
          <w:iCs/>
          <w:noProof/>
        </w:rPr>
        <w:t>Plan Nacional de Desarrollo "Todos por un nuevo paìs"(2014-2018).</w:t>
      </w:r>
      <w:r>
        <w:rPr>
          <w:noProof/>
        </w:rPr>
        <w:t xml:space="preserve"> Bogotà D. C., Colombia: Congreso de la Repùblica.</w:t>
      </w:r>
    </w:p>
    <w:p w:rsidR="00A26100" w:rsidRDefault="00A26100" w:rsidP="00A26100">
      <w:pPr>
        <w:pStyle w:val="Bibliografa"/>
        <w:ind w:left="720" w:hanging="720"/>
        <w:rPr>
          <w:noProof/>
        </w:rPr>
      </w:pPr>
      <w:r>
        <w:rPr>
          <w:noProof/>
        </w:rPr>
        <w:t xml:space="preserve">Consejo Acadèmico UTP. (30 de Septiembre de 2012). </w:t>
      </w:r>
      <w:r>
        <w:rPr>
          <w:i/>
          <w:iCs/>
          <w:noProof/>
        </w:rPr>
        <w:t>Reglamentaciòn Pràcticas Universitarias</w:t>
      </w:r>
      <w:r>
        <w:rPr>
          <w:noProof/>
        </w:rPr>
        <w:t>. Obtenido de http://media.utp.edu.co/facultad-ambiental/archivos/acuerdo-practicas-universitarias/acuerdo-no-30-acuerdo-practicas-empresariales.pdf</w:t>
      </w:r>
    </w:p>
    <w:p w:rsidR="00A26100" w:rsidRDefault="00A26100" w:rsidP="00A26100">
      <w:pPr>
        <w:pStyle w:val="Bibliografa"/>
        <w:ind w:left="720" w:hanging="720"/>
        <w:rPr>
          <w:noProof/>
        </w:rPr>
      </w:pPr>
      <w:r>
        <w:rPr>
          <w:noProof/>
        </w:rPr>
        <w:t xml:space="preserve">Consejo Superior UTP. (3 de Agosto de 2016). </w:t>
      </w:r>
      <w:r>
        <w:rPr>
          <w:i/>
          <w:iCs/>
          <w:noProof/>
        </w:rPr>
        <w:t>Normatividad sobre la Investigaciòn en la UTP</w:t>
      </w:r>
      <w:r>
        <w:rPr>
          <w:noProof/>
        </w:rPr>
        <w:t>. Obtenido de http://media.utp.edu.co/vicerrectoria-de-investigaciones/archivos/Acuerdo%20No.%2028.PDF</w:t>
      </w:r>
    </w:p>
    <w:p w:rsidR="00A26100" w:rsidRDefault="00A26100" w:rsidP="00A26100">
      <w:pPr>
        <w:pStyle w:val="Bibliografa"/>
        <w:ind w:left="720" w:hanging="720"/>
        <w:rPr>
          <w:noProof/>
        </w:rPr>
      </w:pPr>
      <w:r>
        <w:rPr>
          <w:noProof/>
        </w:rPr>
        <w:t xml:space="preserve">Estatuto Docente UTP. (1993). </w:t>
      </w:r>
      <w:r>
        <w:rPr>
          <w:i/>
          <w:iCs/>
          <w:noProof/>
        </w:rPr>
        <w:t>Estatuto Docente, Universidad Tecnológica de Pereira .</w:t>
      </w:r>
      <w:r>
        <w:rPr>
          <w:noProof/>
        </w:rPr>
        <w:t xml:space="preserve"> Obtenido de Estatuto Docente, Universidad Tecnológica de Pereira : https://www.utp.edu.co/cms-utp/data/bin/UTP/web/uploads/media/secretaria/documentos/ESTATUTO-DOCENTE.pdf</w:t>
      </w:r>
    </w:p>
    <w:p w:rsidR="00A26100" w:rsidRDefault="00A26100" w:rsidP="00A26100">
      <w:pPr>
        <w:pStyle w:val="Bibliografa"/>
        <w:ind w:left="720" w:hanging="720"/>
        <w:rPr>
          <w:noProof/>
        </w:rPr>
      </w:pPr>
      <w:r>
        <w:rPr>
          <w:noProof/>
        </w:rPr>
        <w:t xml:space="preserve">Gobernaciòn de Risaralda. (2016). </w:t>
      </w:r>
      <w:r>
        <w:rPr>
          <w:i/>
          <w:iCs/>
          <w:noProof/>
        </w:rPr>
        <w:t>Plan de Desarrollo (2016-2019) "Risaralda verde y emprendedora".</w:t>
      </w:r>
      <w:r>
        <w:rPr>
          <w:noProof/>
        </w:rPr>
        <w:t xml:space="preserve"> Pereira: Gobernaciòn de Risaralda.</w:t>
      </w:r>
    </w:p>
    <w:p w:rsidR="00A26100" w:rsidRDefault="00A26100" w:rsidP="00A26100">
      <w:pPr>
        <w:pStyle w:val="Bibliografa"/>
        <w:ind w:left="720" w:hanging="720"/>
        <w:rPr>
          <w:noProof/>
        </w:rPr>
      </w:pPr>
      <w:r>
        <w:rPr>
          <w:noProof/>
        </w:rPr>
        <w:lastRenderedPageBreak/>
        <w:t xml:space="preserve">Jhon Wilder Zartha Sossa1, B. A. (2013). </w:t>
      </w:r>
      <w:r>
        <w:rPr>
          <w:i/>
          <w:iCs/>
          <w:noProof/>
        </w:rPr>
        <w:t>Estudio de propepectiva de la Ingenierìa Industrial al 2025 en algunos paìses miembros de la OEA</w:t>
      </w:r>
      <w:r>
        <w:rPr>
          <w:noProof/>
        </w:rPr>
        <w:t>. Obtenido de https://www.researchgate.net/publication/266078117_ESTUDIO_DE_PROSPECTIVA_DE_LA_INGENIERIA_INDUSTRIAL_AL_2025_EN_ALGUNOS_PAISES_MIEMBROS_DE_LA_OEA?enrichId=rgreq-ccd8b2918f53081f4718661930fa29ef-XXX&amp;enrichSource=Y292ZXJQYWdlOzI2NjA3ODExNztBUzoxNDUzMjI4ODE</w:t>
      </w:r>
    </w:p>
    <w:p w:rsidR="00A26100" w:rsidRDefault="00A26100" w:rsidP="00A26100">
      <w:pPr>
        <w:pStyle w:val="Bibliografa"/>
        <w:ind w:left="720" w:hanging="720"/>
        <w:rPr>
          <w:noProof/>
        </w:rPr>
      </w:pPr>
      <w:r w:rsidRPr="00442602">
        <w:rPr>
          <w:noProof/>
          <w:lang w:val="en-US"/>
        </w:rPr>
        <w:t xml:space="preserve">Kilpatrick, W. H. (1918). </w:t>
      </w:r>
      <w:r w:rsidRPr="00442602">
        <w:rPr>
          <w:i/>
          <w:iCs/>
          <w:noProof/>
          <w:lang w:val="en-US"/>
        </w:rPr>
        <w:t>The Project method.</w:t>
      </w:r>
      <w:r w:rsidRPr="00442602">
        <w:rPr>
          <w:noProof/>
          <w:lang w:val="en-US"/>
        </w:rPr>
        <w:t xml:space="preserve"> </w:t>
      </w:r>
      <w:r>
        <w:rPr>
          <w:noProof/>
        </w:rPr>
        <w:t>USA: Techers Collage Record.</w:t>
      </w:r>
    </w:p>
    <w:p w:rsidR="00A26100" w:rsidRDefault="00A26100" w:rsidP="00A26100">
      <w:pPr>
        <w:pStyle w:val="Bibliografa"/>
        <w:ind w:left="720" w:hanging="720"/>
        <w:rPr>
          <w:noProof/>
        </w:rPr>
      </w:pPr>
      <w:r>
        <w:rPr>
          <w:noProof/>
        </w:rPr>
        <w:t xml:space="preserve">Lucio, R. (1994). </w:t>
      </w:r>
      <w:r>
        <w:rPr>
          <w:i/>
          <w:iCs/>
          <w:noProof/>
        </w:rPr>
        <w:t>La construcciòn del saber hacer. En pedagogìa y educaciòn popular.</w:t>
      </w:r>
      <w:r>
        <w:rPr>
          <w:noProof/>
        </w:rPr>
        <w:t xml:space="preserve"> Bogotà D. C., Colombia: Dimensiòn Educativa.</w:t>
      </w:r>
    </w:p>
    <w:p w:rsidR="00A26100" w:rsidRDefault="00A26100" w:rsidP="00A26100">
      <w:pPr>
        <w:pStyle w:val="Bibliografa"/>
        <w:ind w:left="720" w:hanging="720"/>
        <w:rPr>
          <w:noProof/>
        </w:rPr>
      </w:pPr>
      <w:r>
        <w:rPr>
          <w:noProof/>
        </w:rPr>
        <w:t xml:space="preserve">Ministerio de Educaciòn Nacional. (26 de Mayo de 2015). </w:t>
      </w:r>
      <w:r>
        <w:rPr>
          <w:i/>
          <w:iCs/>
          <w:noProof/>
        </w:rPr>
        <w:t>Decreto 1075.</w:t>
      </w:r>
      <w:r>
        <w:rPr>
          <w:noProof/>
        </w:rPr>
        <w:t xml:space="preserve"> Obtenido de http://redes.colombiaaprende.edu.co/ntg/men/pdf/decreto_1075_de_2015.pdf</w:t>
      </w:r>
    </w:p>
    <w:p w:rsidR="00A26100" w:rsidRDefault="00A26100" w:rsidP="00A26100">
      <w:pPr>
        <w:pStyle w:val="Bibliografa"/>
        <w:ind w:left="720" w:hanging="720"/>
        <w:rPr>
          <w:noProof/>
        </w:rPr>
      </w:pPr>
      <w:r>
        <w:rPr>
          <w:noProof/>
        </w:rPr>
        <w:t xml:space="preserve">Proyecto Educativo Institucional UTP. (2017). </w:t>
      </w:r>
      <w:r>
        <w:rPr>
          <w:i/>
          <w:iCs/>
          <w:noProof/>
        </w:rPr>
        <w:t>Proyecto Educativo Institucional PEI, Universidad Tecnológica de Pereira.</w:t>
      </w:r>
      <w:r>
        <w:rPr>
          <w:noProof/>
        </w:rPr>
        <w:t xml:space="preserve"> Pereira: Universidad Tecnológica de Pereira.</w:t>
      </w:r>
    </w:p>
    <w:p w:rsidR="00A26100" w:rsidRDefault="00A26100" w:rsidP="00A26100">
      <w:pPr>
        <w:pStyle w:val="Bibliografa"/>
        <w:ind w:left="720" w:hanging="720"/>
        <w:rPr>
          <w:noProof/>
        </w:rPr>
      </w:pPr>
      <w:r>
        <w:rPr>
          <w:noProof/>
        </w:rPr>
        <w:t xml:space="preserve">Quijano V., O. (2002). </w:t>
      </w:r>
      <w:r>
        <w:rPr>
          <w:i/>
          <w:iCs/>
          <w:noProof/>
        </w:rPr>
        <w:t>Del hacer al saber, realidades y perspectivas de la Educaciòn Contable en Colombia.</w:t>
      </w:r>
      <w:r>
        <w:rPr>
          <w:noProof/>
        </w:rPr>
        <w:t xml:space="preserve"> Popayan: Universidad del Cauca.</w:t>
      </w:r>
    </w:p>
    <w:p w:rsidR="00A26100" w:rsidRDefault="00A26100" w:rsidP="00A26100">
      <w:pPr>
        <w:pStyle w:val="Bibliografa"/>
        <w:ind w:left="720" w:hanging="720"/>
        <w:rPr>
          <w:noProof/>
        </w:rPr>
      </w:pPr>
      <w:r>
        <w:rPr>
          <w:noProof/>
        </w:rPr>
        <w:t xml:space="preserve">Repùblica de Colombia, DNP. (2015). </w:t>
      </w:r>
      <w:r>
        <w:rPr>
          <w:i/>
          <w:iCs/>
          <w:noProof/>
        </w:rPr>
        <w:t>Polìtica Nacional de Ciencia Y Tecnologìa (2015-2025).</w:t>
      </w:r>
      <w:r>
        <w:rPr>
          <w:noProof/>
        </w:rPr>
        <w:t xml:space="preserve"> Bogotà D. C. , Colombia: Departamento Nacional de Planeaciòn.</w:t>
      </w:r>
    </w:p>
    <w:p w:rsidR="00A26100" w:rsidRDefault="00A26100" w:rsidP="00A26100">
      <w:pPr>
        <w:pStyle w:val="Bibliografa"/>
        <w:ind w:left="720" w:hanging="720"/>
        <w:rPr>
          <w:noProof/>
        </w:rPr>
      </w:pPr>
      <w:r>
        <w:rPr>
          <w:noProof/>
        </w:rPr>
        <w:t xml:space="preserve">Tobòn, S. (2006). </w:t>
      </w:r>
      <w:r>
        <w:rPr>
          <w:i/>
          <w:iCs/>
          <w:noProof/>
        </w:rPr>
        <w:t>Formaciòn basada en competencias</w:t>
      </w:r>
      <w:r>
        <w:rPr>
          <w:noProof/>
        </w:rPr>
        <w:t xml:space="preserve"> (Segunda Ediciòn ed.). Bogotà D. C., Colombia: Ecoe Ediciones.</w:t>
      </w:r>
    </w:p>
    <w:p w:rsidR="00A26100" w:rsidRDefault="00A26100" w:rsidP="00A26100">
      <w:pPr>
        <w:pStyle w:val="Bibliografa"/>
        <w:ind w:left="720" w:hanging="720"/>
        <w:rPr>
          <w:noProof/>
        </w:rPr>
      </w:pPr>
      <w:r>
        <w:rPr>
          <w:noProof/>
        </w:rPr>
        <w:t xml:space="preserve">Trujillo Gaviria, L. F. (23 de Junio de 2017). </w:t>
      </w:r>
      <w:r>
        <w:rPr>
          <w:i/>
          <w:iCs/>
          <w:noProof/>
        </w:rPr>
        <w:t>UTP Rinde Cuentas, Informe de Gestión 2016</w:t>
      </w:r>
      <w:r>
        <w:rPr>
          <w:noProof/>
        </w:rPr>
        <w:t>. Obtenido de http://media.utp.edu.co/utprindecuentas/archivos/2017/audiencia-cartilla-final.pdf</w:t>
      </w:r>
    </w:p>
    <w:p w:rsidR="00A26100" w:rsidRDefault="00A26100" w:rsidP="00A26100">
      <w:pPr>
        <w:pStyle w:val="Bibliografa"/>
        <w:ind w:left="720" w:hanging="720"/>
        <w:rPr>
          <w:noProof/>
        </w:rPr>
      </w:pPr>
      <w:r>
        <w:rPr>
          <w:noProof/>
        </w:rPr>
        <w:t xml:space="preserve">Universidad Tecnológica de Pereira. (02 de Noviembre de 2004). </w:t>
      </w:r>
      <w:r>
        <w:rPr>
          <w:i/>
          <w:iCs/>
          <w:noProof/>
        </w:rPr>
        <w:t>Estatuto Presupuestal UTP, Acuerdo 22</w:t>
      </w:r>
      <w:r>
        <w:rPr>
          <w:noProof/>
        </w:rPr>
        <w:t>. Obtenido de Estatuto Presupuestal UTP, Acuerdo 22: http://www.utp.edu.co/cms-utp/data/bin/UTP/web/uploads/media/secretaria/documentos/ACUERDO-No-22-ESTATUTO-PRESUPUESTAL.pdf</w:t>
      </w:r>
    </w:p>
    <w:p w:rsidR="00A26100" w:rsidRDefault="00A26100" w:rsidP="00A26100">
      <w:pPr>
        <w:pStyle w:val="Bibliografa"/>
        <w:ind w:left="720" w:hanging="720"/>
        <w:rPr>
          <w:noProof/>
        </w:rPr>
      </w:pPr>
      <w:r>
        <w:rPr>
          <w:noProof/>
        </w:rPr>
        <w:t xml:space="preserve">Universidad Tecnològica de Pereira. (2014). </w:t>
      </w:r>
      <w:r>
        <w:rPr>
          <w:i/>
          <w:iCs/>
          <w:noProof/>
        </w:rPr>
        <w:t>Plan de Desarrollo Institucional (2009-2019) Direccionamiento estratègico 2014.</w:t>
      </w:r>
      <w:r>
        <w:rPr>
          <w:noProof/>
        </w:rPr>
        <w:t xml:space="preserve"> Pereira: UTP.</w:t>
      </w:r>
    </w:p>
    <w:p w:rsidR="00A26100" w:rsidRDefault="00A26100" w:rsidP="00A26100">
      <w:pPr>
        <w:pStyle w:val="Bibliografa"/>
        <w:ind w:left="720" w:hanging="720"/>
        <w:rPr>
          <w:noProof/>
        </w:rPr>
      </w:pPr>
      <w:r>
        <w:rPr>
          <w:noProof/>
        </w:rPr>
        <w:t xml:space="preserve">Universidad Tecnològica de Pereira. (27 de Octubre de 2015). </w:t>
      </w:r>
      <w:r>
        <w:rPr>
          <w:i/>
          <w:iCs/>
          <w:noProof/>
        </w:rPr>
        <w:t>Reglamento Estudiantil</w:t>
      </w:r>
      <w:r>
        <w:rPr>
          <w:noProof/>
        </w:rPr>
        <w:t>. Obtenido de https://www.utp.edu.co/secretaria/reglamento-estudiantil/3378/reglamento-estudiantil-actualizado-al-27-de-octubre-de-2015</w:t>
      </w:r>
    </w:p>
    <w:p w:rsidR="00A26100" w:rsidRDefault="00A26100" w:rsidP="00A26100">
      <w:pPr>
        <w:pStyle w:val="Bibliografa"/>
        <w:ind w:left="720" w:hanging="720"/>
        <w:rPr>
          <w:noProof/>
        </w:rPr>
      </w:pPr>
      <w:r>
        <w:rPr>
          <w:noProof/>
        </w:rPr>
        <w:t xml:space="preserve">V. Responsabilidad Social y Bienestar Universitario UTP. (2017). </w:t>
      </w:r>
      <w:r>
        <w:rPr>
          <w:i/>
          <w:iCs/>
          <w:noProof/>
        </w:rPr>
        <w:t>Políticas sobre bienestar institucional</w:t>
      </w:r>
      <w:r>
        <w:rPr>
          <w:noProof/>
        </w:rPr>
        <w:t>. Obtenido de Políticas sobre bienestar institucional: https://www.utp.edu.co/vicerrectoria/responsabilidad-social/</w:t>
      </w:r>
    </w:p>
    <w:p w:rsidR="00A26100" w:rsidRDefault="00A26100" w:rsidP="00A26100">
      <w:pPr>
        <w:pStyle w:val="Bibliografa"/>
        <w:ind w:left="720" w:hanging="720"/>
        <w:rPr>
          <w:noProof/>
        </w:rPr>
      </w:pPr>
      <w:r>
        <w:rPr>
          <w:noProof/>
        </w:rPr>
        <w:lastRenderedPageBreak/>
        <w:t xml:space="preserve">Vicerrectorìa Acadèmica, UTP. (2017). </w:t>
      </w:r>
      <w:r>
        <w:rPr>
          <w:i/>
          <w:iCs/>
          <w:noProof/>
        </w:rPr>
        <w:t>Proyecto Educativo Institucional-PEI.</w:t>
      </w:r>
      <w:r>
        <w:rPr>
          <w:noProof/>
        </w:rPr>
        <w:t xml:space="preserve"> Pereira: UTP.</w:t>
      </w:r>
    </w:p>
    <w:p w:rsidR="00A26100" w:rsidRDefault="00A26100" w:rsidP="00A26100">
      <w:pPr>
        <w:pStyle w:val="Bibliografa"/>
        <w:ind w:left="720" w:hanging="720"/>
        <w:rPr>
          <w:noProof/>
        </w:rPr>
      </w:pPr>
      <w:r>
        <w:rPr>
          <w:noProof/>
        </w:rPr>
        <w:t xml:space="preserve">Vicerrectoría Administrativa UTP. (02 de Noviembre de 2004). </w:t>
      </w:r>
      <w:r>
        <w:rPr>
          <w:i/>
          <w:iCs/>
          <w:noProof/>
        </w:rPr>
        <w:t>Acuerdo 23 Manual de Programación Presupuestal</w:t>
      </w:r>
      <w:r>
        <w:rPr>
          <w:noProof/>
        </w:rPr>
        <w:t>. Obtenido de Acuerdo 23 Manual de Programación Presupuestal: http://www.utp.edu.co/cms-utp/data/bin/UTP/web/uploads/media/secretaria/documentos/ACUERDO-No-23-MANUAL-PROGRAMACION-PRSUPUESTAL.pdf</w:t>
      </w:r>
    </w:p>
    <w:p w:rsidR="00A26100" w:rsidRDefault="00A26100" w:rsidP="00A26100">
      <w:pPr>
        <w:pStyle w:val="Bibliografa"/>
        <w:ind w:left="720" w:hanging="720"/>
        <w:rPr>
          <w:noProof/>
        </w:rPr>
      </w:pPr>
      <w:r>
        <w:rPr>
          <w:noProof/>
        </w:rPr>
        <w:t xml:space="preserve">Vicerrectorìa de Investigaciones, Innovaciòn y Extensiòn UTP. (10 de Septiembre de 2012). </w:t>
      </w:r>
      <w:r>
        <w:rPr>
          <w:i/>
          <w:iCs/>
          <w:noProof/>
        </w:rPr>
        <w:t>Polìticas de la Oficina de Pràcticas Universitarias</w:t>
      </w:r>
      <w:r>
        <w:rPr>
          <w:noProof/>
        </w:rPr>
        <w:t>. Obtenido de http://www.utp.edu.co/vicerrectoria/investigaciones/practicas-universitarias/informacion-general.html</w:t>
      </w:r>
    </w:p>
    <w:p w:rsidR="00A26100" w:rsidRDefault="00A26100" w:rsidP="00A26100">
      <w:pPr>
        <w:pStyle w:val="Bibliografa"/>
        <w:ind w:left="720" w:hanging="720"/>
        <w:rPr>
          <w:noProof/>
        </w:rPr>
      </w:pPr>
      <w:r>
        <w:rPr>
          <w:noProof/>
        </w:rPr>
        <w:t xml:space="preserve">Vygotsky, L. (05 de Marzo de 2018). </w:t>
      </w:r>
      <w:r>
        <w:rPr>
          <w:i/>
          <w:iCs/>
          <w:noProof/>
        </w:rPr>
        <w:t>Psicologìa y mente, La teorìa sociocultural de Lev Vygotsky</w:t>
      </w:r>
      <w:r>
        <w:rPr>
          <w:noProof/>
        </w:rPr>
        <w:t>. Obtenido de Psicologìa y mente, La teorìa sociocultural de Lev Vygotsky: https://psicologiaymente.net/desarrollo/teoria-sociocultural-lev-vygotsky</w:t>
      </w:r>
    </w:p>
    <w:p w:rsidR="00A26100" w:rsidRDefault="00A26100" w:rsidP="00A26100">
      <w:pPr>
        <w:rPr>
          <w:lang w:val="es-ES"/>
        </w:rPr>
      </w:pPr>
      <w:r>
        <w:rPr>
          <w:lang w:val="es-ES"/>
        </w:rPr>
        <w:fldChar w:fldCharType="end"/>
      </w:r>
    </w:p>
    <w:p w:rsidR="00A26100" w:rsidRPr="00986F39" w:rsidRDefault="00A26100" w:rsidP="00986F39">
      <w:pPr>
        <w:rPr>
          <w:lang w:val="es-ES"/>
        </w:rPr>
      </w:pPr>
    </w:p>
    <w:sectPr w:rsidR="00A26100" w:rsidRPr="00986F39" w:rsidSect="006961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EE4" w:rsidRDefault="000C4EE4" w:rsidP="00BD798A">
      <w:pPr>
        <w:spacing w:after="0" w:line="240" w:lineRule="auto"/>
      </w:pPr>
      <w:r>
        <w:separator/>
      </w:r>
    </w:p>
  </w:endnote>
  <w:endnote w:type="continuationSeparator" w:id="0">
    <w:p w:rsidR="000C4EE4" w:rsidRDefault="000C4EE4" w:rsidP="00BD7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02" w:rsidRDefault="004426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02" w:rsidRDefault="00442602">
    <w:pPr>
      <w:pStyle w:val="Piedepgina"/>
      <w:jc w:val="center"/>
    </w:pPr>
    <w:r>
      <w:fldChar w:fldCharType="begin"/>
    </w:r>
    <w:r>
      <w:instrText xml:space="preserve"> PAGE   \* MERGEFORMAT </w:instrText>
    </w:r>
    <w:r>
      <w:fldChar w:fldCharType="separate"/>
    </w:r>
    <w:r w:rsidR="009F394E">
      <w:rPr>
        <w:noProof/>
      </w:rPr>
      <w:t>27</w:t>
    </w:r>
    <w:r>
      <w:fldChar w:fldCharType="end"/>
    </w:r>
  </w:p>
  <w:p w:rsidR="00442602" w:rsidRDefault="004426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02" w:rsidRDefault="004426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EE4" w:rsidRDefault="000C4EE4" w:rsidP="00BD798A">
      <w:pPr>
        <w:spacing w:after="0" w:line="240" w:lineRule="auto"/>
      </w:pPr>
      <w:r>
        <w:separator/>
      </w:r>
    </w:p>
  </w:footnote>
  <w:footnote w:type="continuationSeparator" w:id="0">
    <w:p w:rsidR="000C4EE4" w:rsidRDefault="000C4EE4" w:rsidP="00BD79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02" w:rsidRDefault="004426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02" w:rsidRDefault="0044260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02" w:rsidRDefault="004426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82FA5"/>
    <w:multiLevelType w:val="hybridMultilevel"/>
    <w:tmpl w:val="E938A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E960D7"/>
    <w:multiLevelType w:val="hybridMultilevel"/>
    <w:tmpl w:val="C656605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B43163"/>
    <w:multiLevelType w:val="hybridMultilevel"/>
    <w:tmpl w:val="E8021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427710"/>
    <w:multiLevelType w:val="hybridMultilevel"/>
    <w:tmpl w:val="E2D0E4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42997"/>
    <w:multiLevelType w:val="hybridMultilevel"/>
    <w:tmpl w:val="79449562"/>
    <w:lvl w:ilvl="0" w:tplc="00000099">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D6036E"/>
    <w:multiLevelType w:val="hybridMultilevel"/>
    <w:tmpl w:val="A2BA51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1466DFD"/>
    <w:multiLevelType w:val="hybridMultilevel"/>
    <w:tmpl w:val="8954B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90766A"/>
    <w:multiLevelType w:val="hybridMultilevel"/>
    <w:tmpl w:val="8D06C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0908C0"/>
    <w:multiLevelType w:val="hybridMultilevel"/>
    <w:tmpl w:val="D9262D28"/>
    <w:lvl w:ilvl="0" w:tplc="240A0001">
      <w:start w:val="1"/>
      <w:numFmt w:val="bullet"/>
      <w:lvlText w:val=""/>
      <w:lvlJc w:val="left"/>
      <w:pPr>
        <w:tabs>
          <w:tab w:val="num" w:pos="720"/>
        </w:tabs>
        <w:ind w:left="720" w:hanging="360"/>
      </w:pPr>
      <w:rPr>
        <w:rFonts w:ascii="Symbol" w:hAnsi="Symbol" w:hint="default"/>
      </w:rPr>
    </w:lvl>
    <w:lvl w:ilvl="1" w:tplc="1D12C6E2" w:tentative="1">
      <w:start w:val="1"/>
      <w:numFmt w:val="bullet"/>
      <w:lvlText w:val=""/>
      <w:lvlJc w:val="left"/>
      <w:pPr>
        <w:tabs>
          <w:tab w:val="num" w:pos="1440"/>
        </w:tabs>
        <w:ind w:left="1440" w:hanging="360"/>
      </w:pPr>
      <w:rPr>
        <w:rFonts w:ascii="Wingdings" w:hAnsi="Wingdings" w:hint="default"/>
      </w:rPr>
    </w:lvl>
    <w:lvl w:ilvl="2" w:tplc="7A4E64A4" w:tentative="1">
      <w:start w:val="1"/>
      <w:numFmt w:val="bullet"/>
      <w:lvlText w:val=""/>
      <w:lvlJc w:val="left"/>
      <w:pPr>
        <w:tabs>
          <w:tab w:val="num" w:pos="2160"/>
        </w:tabs>
        <w:ind w:left="2160" w:hanging="360"/>
      </w:pPr>
      <w:rPr>
        <w:rFonts w:ascii="Wingdings" w:hAnsi="Wingdings" w:hint="default"/>
      </w:rPr>
    </w:lvl>
    <w:lvl w:ilvl="3" w:tplc="4560E672" w:tentative="1">
      <w:start w:val="1"/>
      <w:numFmt w:val="bullet"/>
      <w:lvlText w:val=""/>
      <w:lvlJc w:val="left"/>
      <w:pPr>
        <w:tabs>
          <w:tab w:val="num" w:pos="2880"/>
        </w:tabs>
        <w:ind w:left="2880" w:hanging="360"/>
      </w:pPr>
      <w:rPr>
        <w:rFonts w:ascii="Wingdings" w:hAnsi="Wingdings" w:hint="default"/>
      </w:rPr>
    </w:lvl>
    <w:lvl w:ilvl="4" w:tplc="6714D7F2" w:tentative="1">
      <w:start w:val="1"/>
      <w:numFmt w:val="bullet"/>
      <w:lvlText w:val=""/>
      <w:lvlJc w:val="left"/>
      <w:pPr>
        <w:tabs>
          <w:tab w:val="num" w:pos="3600"/>
        </w:tabs>
        <w:ind w:left="3600" w:hanging="360"/>
      </w:pPr>
      <w:rPr>
        <w:rFonts w:ascii="Wingdings" w:hAnsi="Wingdings" w:hint="default"/>
      </w:rPr>
    </w:lvl>
    <w:lvl w:ilvl="5" w:tplc="047C5BE2" w:tentative="1">
      <w:start w:val="1"/>
      <w:numFmt w:val="bullet"/>
      <w:lvlText w:val=""/>
      <w:lvlJc w:val="left"/>
      <w:pPr>
        <w:tabs>
          <w:tab w:val="num" w:pos="4320"/>
        </w:tabs>
        <w:ind w:left="4320" w:hanging="360"/>
      </w:pPr>
      <w:rPr>
        <w:rFonts w:ascii="Wingdings" w:hAnsi="Wingdings" w:hint="default"/>
      </w:rPr>
    </w:lvl>
    <w:lvl w:ilvl="6" w:tplc="76E2406C" w:tentative="1">
      <w:start w:val="1"/>
      <w:numFmt w:val="bullet"/>
      <w:lvlText w:val=""/>
      <w:lvlJc w:val="left"/>
      <w:pPr>
        <w:tabs>
          <w:tab w:val="num" w:pos="5040"/>
        </w:tabs>
        <w:ind w:left="5040" w:hanging="360"/>
      </w:pPr>
      <w:rPr>
        <w:rFonts w:ascii="Wingdings" w:hAnsi="Wingdings" w:hint="default"/>
      </w:rPr>
    </w:lvl>
    <w:lvl w:ilvl="7" w:tplc="ECDAFA6A" w:tentative="1">
      <w:start w:val="1"/>
      <w:numFmt w:val="bullet"/>
      <w:lvlText w:val=""/>
      <w:lvlJc w:val="left"/>
      <w:pPr>
        <w:tabs>
          <w:tab w:val="num" w:pos="5760"/>
        </w:tabs>
        <w:ind w:left="5760" w:hanging="360"/>
      </w:pPr>
      <w:rPr>
        <w:rFonts w:ascii="Wingdings" w:hAnsi="Wingdings" w:hint="default"/>
      </w:rPr>
    </w:lvl>
    <w:lvl w:ilvl="8" w:tplc="716491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600BC"/>
    <w:multiLevelType w:val="hybridMultilevel"/>
    <w:tmpl w:val="98464D28"/>
    <w:lvl w:ilvl="0" w:tplc="00000099">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8D265C6"/>
    <w:multiLevelType w:val="hybridMultilevel"/>
    <w:tmpl w:val="73667D72"/>
    <w:lvl w:ilvl="0" w:tplc="00000099">
      <w:start w:val="1"/>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491FF2"/>
    <w:multiLevelType w:val="multilevel"/>
    <w:tmpl w:val="7356223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0562FB2"/>
    <w:multiLevelType w:val="hybridMultilevel"/>
    <w:tmpl w:val="87B23E3C"/>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56399B"/>
    <w:multiLevelType w:val="hybridMultilevel"/>
    <w:tmpl w:val="3B6040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6B71CC"/>
    <w:multiLevelType w:val="hybridMultilevel"/>
    <w:tmpl w:val="D3B08CBC"/>
    <w:lvl w:ilvl="0" w:tplc="240A0001">
      <w:start w:val="1"/>
      <w:numFmt w:val="bullet"/>
      <w:lvlText w:val=""/>
      <w:lvlJc w:val="left"/>
      <w:pPr>
        <w:tabs>
          <w:tab w:val="num" w:pos="1080"/>
        </w:tabs>
        <w:ind w:left="1080" w:hanging="360"/>
      </w:pPr>
      <w:rPr>
        <w:rFonts w:ascii="Symbol" w:hAnsi="Symbol" w:hint="default"/>
      </w:rPr>
    </w:lvl>
    <w:lvl w:ilvl="1" w:tplc="240A0003" w:tentative="1">
      <w:start w:val="1"/>
      <w:numFmt w:val="bullet"/>
      <w:lvlText w:val="o"/>
      <w:lvlJc w:val="left"/>
      <w:pPr>
        <w:tabs>
          <w:tab w:val="num" w:pos="1800"/>
        </w:tabs>
        <w:ind w:left="1800" w:hanging="360"/>
      </w:pPr>
      <w:rPr>
        <w:rFonts w:ascii="Courier New" w:hAnsi="Courier New" w:cs="Courier New" w:hint="default"/>
      </w:rPr>
    </w:lvl>
    <w:lvl w:ilvl="2" w:tplc="240A0005" w:tentative="1">
      <w:start w:val="1"/>
      <w:numFmt w:val="bullet"/>
      <w:lvlText w:val=""/>
      <w:lvlJc w:val="left"/>
      <w:pPr>
        <w:tabs>
          <w:tab w:val="num" w:pos="2520"/>
        </w:tabs>
        <w:ind w:left="2520" w:hanging="360"/>
      </w:pPr>
      <w:rPr>
        <w:rFonts w:ascii="Wingdings" w:hAnsi="Wingdings" w:hint="default"/>
      </w:rPr>
    </w:lvl>
    <w:lvl w:ilvl="3" w:tplc="240A0001" w:tentative="1">
      <w:start w:val="1"/>
      <w:numFmt w:val="bullet"/>
      <w:lvlText w:val=""/>
      <w:lvlJc w:val="left"/>
      <w:pPr>
        <w:tabs>
          <w:tab w:val="num" w:pos="3240"/>
        </w:tabs>
        <w:ind w:left="3240" w:hanging="360"/>
      </w:pPr>
      <w:rPr>
        <w:rFonts w:ascii="Symbol" w:hAnsi="Symbol" w:hint="default"/>
      </w:rPr>
    </w:lvl>
    <w:lvl w:ilvl="4" w:tplc="240A0003" w:tentative="1">
      <w:start w:val="1"/>
      <w:numFmt w:val="bullet"/>
      <w:lvlText w:val="o"/>
      <w:lvlJc w:val="left"/>
      <w:pPr>
        <w:tabs>
          <w:tab w:val="num" w:pos="3960"/>
        </w:tabs>
        <w:ind w:left="3960" w:hanging="360"/>
      </w:pPr>
      <w:rPr>
        <w:rFonts w:ascii="Courier New" w:hAnsi="Courier New" w:cs="Courier New" w:hint="default"/>
      </w:rPr>
    </w:lvl>
    <w:lvl w:ilvl="5" w:tplc="240A0005" w:tentative="1">
      <w:start w:val="1"/>
      <w:numFmt w:val="bullet"/>
      <w:lvlText w:val=""/>
      <w:lvlJc w:val="left"/>
      <w:pPr>
        <w:tabs>
          <w:tab w:val="num" w:pos="4680"/>
        </w:tabs>
        <w:ind w:left="4680" w:hanging="360"/>
      </w:pPr>
      <w:rPr>
        <w:rFonts w:ascii="Wingdings" w:hAnsi="Wingdings" w:hint="default"/>
      </w:rPr>
    </w:lvl>
    <w:lvl w:ilvl="6" w:tplc="240A0001" w:tentative="1">
      <w:start w:val="1"/>
      <w:numFmt w:val="bullet"/>
      <w:lvlText w:val=""/>
      <w:lvlJc w:val="left"/>
      <w:pPr>
        <w:tabs>
          <w:tab w:val="num" w:pos="5400"/>
        </w:tabs>
        <w:ind w:left="5400" w:hanging="360"/>
      </w:pPr>
      <w:rPr>
        <w:rFonts w:ascii="Symbol" w:hAnsi="Symbol" w:hint="default"/>
      </w:rPr>
    </w:lvl>
    <w:lvl w:ilvl="7" w:tplc="240A0003" w:tentative="1">
      <w:start w:val="1"/>
      <w:numFmt w:val="bullet"/>
      <w:lvlText w:val="o"/>
      <w:lvlJc w:val="left"/>
      <w:pPr>
        <w:tabs>
          <w:tab w:val="num" w:pos="6120"/>
        </w:tabs>
        <w:ind w:left="6120" w:hanging="360"/>
      </w:pPr>
      <w:rPr>
        <w:rFonts w:ascii="Courier New" w:hAnsi="Courier New" w:cs="Courier New" w:hint="default"/>
      </w:rPr>
    </w:lvl>
    <w:lvl w:ilvl="8" w:tplc="240A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9DE55B2"/>
    <w:multiLevelType w:val="hybridMultilevel"/>
    <w:tmpl w:val="B03437F8"/>
    <w:lvl w:ilvl="0" w:tplc="00000099">
      <w:start w:val="1"/>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503F49"/>
    <w:multiLevelType w:val="hybridMultilevel"/>
    <w:tmpl w:val="437C6426"/>
    <w:lvl w:ilvl="0" w:tplc="535AF470">
      <w:start w:val="1"/>
      <w:numFmt w:val="bullet"/>
      <w:lvlText w:val=""/>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C562D62"/>
    <w:multiLevelType w:val="hybridMultilevel"/>
    <w:tmpl w:val="6BB2FB68"/>
    <w:lvl w:ilvl="0" w:tplc="00000099">
      <w:start w:val="1"/>
      <w:numFmt w:val="bullet"/>
      <w:lvlText w:val="•"/>
      <w:lvlJc w:val="left"/>
      <w:pPr>
        <w:ind w:left="786" w:hanging="360"/>
      </w:pPr>
      <w:rPr>
        <w:rFont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8" w15:restartNumberingAfterBreak="0">
    <w:nsid w:val="2C5E3AAD"/>
    <w:multiLevelType w:val="hybridMultilevel"/>
    <w:tmpl w:val="8250966A"/>
    <w:lvl w:ilvl="0" w:tplc="00000099">
      <w:start w:val="1"/>
      <w:numFmt w:val="bullet"/>
      <w:lvlText w:val="•"/>
      <w:lvlJc w:val="left"/>
      <w:pPr>
        <w:ind w:left="783" w:hanging="360"/>
      </w:pPr>
      <w:rPr>
        <w:rFont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9" w15:restartNumberingAfterBreak="0">
    <w:nsid w:val="2E7F7BB5"/>
    <w:multiLevelType w:val="multilevel"/>
    <w:tmpl w:val="3A66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A5B44"/>
    <w:multiLevelType w:val="hybridMultilevel"/>
    <w:tmpl w:val="54747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F4D5582"/>
    <w:multiLevelType w:val="hybridMultilevel"/>
    <w:tmpl w:val="5060F3BE"/>
    <w:lvl w:ilvl="0" w:tplc="00000099">
      <w:start w:val="1"/>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02653B6"/>
    <w:multiLevelType w:val="hybridMultilevel"/>
    <w:tmpl w:val="86DC0DBC"/>
    <w:lvl w:ilvl="0" w:tplc="00000099">
      <w:start w:val="1"/>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2A532DE"/>
    <w:multiLevelType w:val="hybridMultilevel"/>
    <w:tmpl w:val="55E46A26"/>
    <w:lvl w:ilvl="0" w:tplc="00000099">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3306C5E"/>
    <w:multiLevelType w:val="singleLevel"/>
    <w:tmpl w:val="C282A136"/>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35F4014D"/>
    <w:multiLevelType w:val="hybridMultilevel"/>
    <w:tmpl w:val="1632C3C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37515E54"/>
    <w:multiLevelType w:val="hybridMultilevel"/>
    <w:tmpl w:val="13946D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A811997"/>
    <w:multiLevelType w:val="hybridMultilevel"/>
    <w:tmpl w:val="DD664F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187FE1"/>
    <w:multiLevelType w:val="hybridMultilevel"/>
    <w:tmpl w:val="5FBC32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CF3D1F"/>
    <w:multiLevelType w:val="hybridMultilevel"/>
    <w:tmpl w:val="1AC43A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3ECF5845"/>
    <w:multiLevelType w:val="hybridMultilevel"/>
    <w:tmpl w:val="3E8CE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FD93448"/>
    <w:multiLevelType w:val="hybridMultilevel"/>
    <w:tmpl w:val="A1D63816"/>
    <w:lvl w:ilvl="0" w:tplc="0448C17E">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40233127"/>
    <w:multiLevelType w:val="hybridMultilevel"/>
    <w:tmpl w:val="4DA65EF6"/>
    <w:lvl w:ilvl="0" w:tplc="7E028C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1180301"/>
    <w:multiLevelType w:val="hybridMultilevel"/>
    <w:tmpl w:val="C33C8966"/>
    <w:lvl w:ilvl="0" w:tplc="00000099">
      <w:start w:val="1"/>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1CE4E23"/>
    <w:multiLevelType w:val="hybridMultilevel"/>
    <w:tmpl w:val="AC6C4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2673B13"/>
    <w:multiLevelType w:val="multilevel"/>
    <w:tmpl w:val="C23272AE"/>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color w:val="auto"/>
        <w:lang w:val="es-ES_tradnl"/>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3EE347C"/>
    <w:multiLevelType w:val="multilevel"/>
    <w:tmpl w:val="29EA54B2"/>
    <w:lvl w:ilvl="0">
      <w:start w:val="1"/>
      <w:numFmt w:val="decimal"/>
      <w:pStyle w:val="Ttulo1"/>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48825E52"/>
    <w:multiLevelType w:val="hybridMultilevel"/>
    <w:tmpl w:val="5A98F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E7769E7"/>
    <w:multiLevelType w:val="hybridMultilevel"/>
    <w:tmpl w:val="4584274E"/>
    <w:lvl w:ilvl="0" w:tplc="535AF47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08A12DB"/>
    <w:multiLevelType w:val="hybridMultilevel"/>
    <w:tmpl w:val="31D2C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08F33DC"/>
    <w:multiLevelType w:val="hybridMultilevel"/>
    <w:tmpl w:val="9BEE6F38"/>
    <w:lvl w:ilvl="0" w:tplc="00000099">
      <w:start w:val="1"/>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0DE09CB"/>
    <w:multiLevelType w:val="hybridMultilevel"/>
    <w:tmpl w:val="C1E63E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6D759E"/>
    <w:multiLevelType w:val="hybridMultilevel"/>
    <w:tmpl w:val="ED683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9AC5B6A"/>
    <w:multiLevelType w:val="hybridMultilevel"/>
    <w:tmpl w:val="E3024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D223063"/>
    <w:multiLevelType w:val="hybridMultilevel"/>
    <w:tmpl w:val="ED1A7F36"/>
    <w:lvl w:ilvl="0" w:tplc="00000099">
      <w:start w:val="1"/>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13039DF"/>
    <w:multiLevelType w:val="hybridMultilevel"/>
    <w:tmpl w:val="D474EDC6"/>
    <w:lvl w:ilvl="0" w:tplc="240A0001">
      <w:start w:val="1"/>
      <w:numFmt w:val="bullet"/>
      <w:lvlText w:val=""/>
      <w:lvlJc w:val="left"/>
      <w:pPr>
        <w:tabs>
          <w:tab w:val="num" w:pos="720"/>
        </w:tabs>
        <w:ind w:left="720" w:hanging="360"/>
      </w:pPr>
      <w:rPr>
        <w:rFonts w:ascii="Symbol" w:hAnsi="Symbol" w:hint="default"/>
      </w:rPr>
    </w:lvl>
    <w:lvl w:ilvl="1" w:tplc="0BEA90F8" w:tentative="1">
      <w:start w:val="1"/>
      <w:numFmt w:val="bullet"/>
      <w:lvlText w:val=""/>
      <w:lvlJc w:val="left"/>
      <w:pPr>
        <w:tabs>
          <w:tab w:val="num" w:pos="1440"/>
        </w:tabs>
        <w:ind w:left="1440" w:hanging="360"/>
      </w:pPr>
      <w:rPr>
        <w:rFonts w:ascii="Wingdings" w:hAnsi="Wingdings" w:hint="default"/>
      </w:rPr>
    </w:lvl>
    <w:lvl w:ilvl="2" w:tplc="22BA86A0" w:tentative="1">
      <w:start w:val="1"/>
      <w:numFmt w:val="bullet"/>
      <w:lvlText w:val=""/>
      <w:lvlJc w:val="left"/>
      <w:pPr>
        <w:tabs>
          <w:tab w:val="num" w:pos="2160"/>
        </w:tabs>
        <w:ind w:left="2160" w:hanging="360"/>
      </w:pPr>
      <w:rPr>
        <w:rFonts w:ascii="Wingdings" w:hAnsi="Wingdings" w:hint="default"/>
      </w:rPr>
    </w:lvl>
    <w:lvl w:ilvl="3" w:tplc="481A7D9C" w:tentative="1">
      <w:start w:val="1"/>
      <w:numFmt w:val="bullet"/>
      <w:lvlText w:val=""/>
      <w:lvlJc w:val="left"/>
      <w:pPr>
        <w:tabs>
          <w:tab w:val="num" w:pos="2880"/>
        </w:tabs>
        <w:ind w:left="2880" w:hanging="360"/>
      </w:pPr>
      <w:rPr>
        <w:rFonts w:ascii="Wingdings" w:hAnsi="Wingdings" w:hint="default"/>
      </w:rPr>
    </w:lvl>
    <w:lvl w:ilvl="4" w:tplc="38C8D22E" w:tentative="1">
      <w:start w:val="1"/>
      <w:numFmt w:val="bullet"/>
      <w:lvlText w:val=""/>
      <w:lvlJc w:val="left"/>
      <w:pPr>
        <w:tabs>
          <w:tab w:val="num" w:pos="3600"/>
        </w:tabs>
        <w:ind w:left="3600" w:hanging="360"/>
      </w:pPr>
      <w:rPr>
        <w:rFonts w:ascii="Wingdings" w:hAnsi="Wingdings" w:hint="default"/>
      </w:rPr>
    </w:lvl>
    <w:lvl w:ilvl="5" w:tplc="C1205A5E" w:tentative="1">
      <w:start w:val="1"/>
      <w:numFmt w:val="bullet"/>
      <w:lvlText w:val=""/>
      <w:lvlJc w:val="left"/>
      <w:pPr>
        <w:tabs>
          <w:tab w:val="num" w:pos="4320"/>
        </w:tabs>
        <w:ind w:left="4320" w:hanging="360"/>
      </w:pPr>
      <w:rPr>
        <w:rFonts w:ascii="Wingdings" w:hAnsi="Wingdings" w:hint="default"/>
      </w:rPr>
    </w:lvl>
    <w:lvl w:ilvl="6" w:tplc="275652F2" w:tentative="1">
      <w:start w:val="1"/>
      <w:numFmt w:val="bullet"/>
      <w:lvlText w:val=""/>
      <w:lvlJc w:val="left"/>
      <w:pPr>
        <w:tabs>
          <w:tab w:val="num" w:pos="5040"/>
        </w:tabs>
        <w:ind w:left="5040" w:hanging="360"/>
      </w:pPr>
      <w:rPr>
        <w:rFonts w:ascii="Wingdings" w:hAnsi="Wingdings" w:hint="default"/>
      </w:rPr>
    </w:lvl>
    <w:lvl w:ilvl="7" w:tplc="75E09D50" w:tentative="1">
      <w:start w:val="1"/>
      <w:numFmt w:val="bullet"/>
      <w:lvlText w:val=""/>
      <w:lvlJc w:val="left"/>
      <w:pPr>
        <w:tabs>
          <w:tab w:val="num" w:pos="5760"/>
        </w:tabs>
        <w:ind w:left="5760" w:hanging="360"/>
      </w:pPr>
      <w:rPr>
        <w:rFonts w:ascii="Wingdings" w:hAnsi="Wingdings" w:hint="default"/>
      </w:rPr>
    </w:lvl>
    <w:lvl w:ilvl="8" w:tplc="B1524B0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346366"/>
    <w:multiLevelType w:val="hybridMultilevel"/>
    <w:tmpl w:val="3848A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1647E3D"/>
    <w:multiLevelType w:val="hybridMultilevel"/>
    <w:tmpl w:val="9C70F2B0"/>
    <w:lvl w:ilvl="0" w:tplc="00000099">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22A3905"/>
    <w:multiLevelType w:val="singleLevel"/>
    <w:tmpl w:val="C282A136"/>
    <w:lvl w:ilvl="0">
      <w:start w:val="1"/>
      <w:numFmt w:val="bullet"/>
      <w:lvlText w:val=""/>
      <w:lvlJc w:val="left"/>
      <w:pPr>
        <w:tabs>
          <w:tab w:val="num" w:pos="360"/>
        </w:tabs>
        <w:ind w:left="360" w:hanging="360"/>
      </w:pPr>
      <w:rPr>
        <w:rFonts w:ascii="Wingdings" w:hAnsi="Wingdings" w:hint="default"/>
      </w:rPr>
    </w:lvl>
  </w:abstractNum>
  <w:abstractNum w:abstractNumId="49" w15:restartNumberingAfterBreak="0">
    <w:nsid w:val="62477D0E"/>
    <w:multiLevelType w:val="hybridMultilevel"/>
    <w:tmpl w:val="8D928AA0"/>
    <w:lvl w:ilvl="0" w:tplc="240A0001">
      <w:start w:val="1"/>
      <w:numFmt w:val="bullet"/>
      <w:lvlText w:val=""/>
      <w:lvlJc w:val="left"/>
      <w:pPr>
        <w:tabs>
          <w:tab w:val="num" w:pos="720"/>
        </w:tabs>
        <w:ind w:left="720" w:hanging="360"/>
      </w:pPr>
      <w:rPr>
        <w:rFonts w:ascii="Symbol" w:hAnsi="Symbol" w:hint="default"/>
      </w:rPr>
    </w:lvl>
    <w:lvl w:ilvl="1" w:tplc="3C4475DA" w:tentative="1">
      <w:start w:val="1"/>
      <w:numFmt w:val="bullet"/>
      <w:lvlText w:val=""/>
      <w:lvlJc w:val="left"/>
      <w:pPr>
        <w:tabs>
          <w:tab w:val="num" w:pos="1440"/>
        </w:tabs>
        <w:ind w:left="1440" w:hanging="360"/>
      </w:pPr>
      <w:rPr>
        <w:rFonts w:ascii="Wingdings" w:hAnsi="Wingdings" w:hint="default"/>
      </w:rPr>
    </w:lvl>
    <w:lvl w:ilvl="2" w:tplc="A52C3B1A" w:tentative="1">
      <w:start w:val="1"/>
      <w:numFmt w:val="bullet"/>
      <w:lvlText w:val=""/>
      <w:lvlJc w:val="left"/>
      <w:pPr>
        <w:tabs>
          <w:tab w:val="num" w:pos="2160"/>
        </w:tabs>
        <w:ind w:left="2160" w:hanging="360"/>
      </w:pPr>
      <w:rPr>
        <w:rFonts w:ascii="Wingdings" w:hAnsi="Wingdings" w:hint="default"/>
      </w:rPr>
    </w:lvl>
    <w:lvl w:ilvl="3" w:tplc="D1BE00BE" w:tentative="1">
      <w:start w:val="1"/>
      <w:numFmt w:val="bullet"/>
      <w:lvlText w:val=""/>
      <w:lvlJc w:val="left"/>
      <w:pPr>
        <w:tabs>
          <w:tab w:val="num" w:pos="2880"/>
        </w:tabs>
        <w:ind w:left="2880" w:hanging="360"/>
      </w:pPr>
      <w:rPr>
        <w:rFonts w:ascii="Wingdings" w:hAnsi="Wingdings" w:hint="default"/>
      </w:rPr>
    </w:lvl>
    <w:lvl w:ilvl="4" w:tplc="E70C7490" w:tentative="1">
      <w:start w:val="1"/>
      <w:numFmt w:val="bullet"/>
      <w:lvlText w:val=""/>
      <w:lvlJc w:val="left"/>
      <w:pPr>
        <w:tabs>
          <w:tab w:val="num" w:pos="3600"/>
        </w:tabs>
        <w:ind w:left="3600" w:hanging="360"/>
      </w:pPr>
      <w:rPr>
        <w:rFonts w:ascii="Wingdings" w:hAnsi="Wingdings" w:hint="default"/>
      </w:rPr>
    </w:lvl>
    <w:lvl w:ilvl="5" w:tplc="3CFCED24" w:tentative="1">
      <w:start w:val="1"/>
      <w:numFmt w:val="bullet"/>
      <w:lvlText w:val=""/>
      <w:lvlJc w:val="left"/>
      <w:pPr>
        <w:tabs>
          <w:tab w:val="num" w:pos="4320"/>
        </w:tabs>
        <w:ind w:left="4320" w:hanging="360"/>
      </w:pPr>
      <w:rPr>
        <w:rFonts w:ascii="Wingdings" w:hAnsi="Wingdings" w:hint="default"/>
      </w:rPr>
    </w:lvl>
    <w:lvl w:ilvl="6" w:tplc="0B9A51DC" w:tentative="1">
      <w:start w:val="1"/>
      <w:numFmt w:val="bullet"/>
      <w:lvlText w:val=""/>
      <w:lvlJc w:val="left"/>
      <w:pPr>
        <w:tabs>
          <w:tab w:val="num" w:pos="5040"/>
        </w:tabs>
        <w:ind w:left="5040" w:hanging="360"/>
      </w:pPr>
      <w:rPr>
        <w:rFonts w:ascii="Wingdings" w:hAnsi="Wingdings" w:hint="default"/>
      </w:rPr>
    </w:lvl>
    <w:lvl w:ilvl="7" w:tplc="E9D4E67C" w:tentative="1">
      <w:start w:val="1"/>
      <w:numFmt w:val="bullet"/>
      <w:lvlText w:val=""/>
      <w:lvlJc w:val="left"/>
      <w:pPr>
        <w:tabs>
          <w:tab w:val="num" w:pos="5760"/>
        </w:tabs>
        <w:ind w:left="5760" w:hanging="360"/>
      </w:pPr>
      <w:rPr>
        <w:rFonts w:ascii="Wingdings" w:hAnsi="Wingdings" w:hint="default"/>
      </w:rPr>
    </w:lvl>
    <w:lvl w:ilvl="8" w:tplc="CF4AFFC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31A249D"/>
    <w:multiLevelType w:val="hybridMultilevel"/>
    <w:tmpl w:val="C2303C36"/>
    <w:lvl w:ilvl="0" w:tplc="00000099">
      <w:start w:val="1"/>
      <w:numFmt w:val="bullet"/>
      <w:lvlText w:val="•"/>
      <w:lvlJc w:val="left"/>
      <w:pPr>
        <w:ind w:left="720" w:hanging="360"/>
      </w:pPr>
      <w:rPr>
        <w:rFonts w:hint="default"/>
        <w:color w:val="auto"/>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5C160E2"/>
    <w:multiLevelType w:val="hybridMultilevel"/>
    <w:tmpl w:val="2F265374"/>
    <w:lvl w:ilvl="0" w:tplc="535AF470">
      <w:start w:val="1"/>
      <w:numFmt w:val="bullet"/>
      <w:lvlText w:val=""/>
      <w:lvlJc w:val="left"/>
      <w:pPr>
        <w:ind w:left="720" w:hanging="360"/>
      </w:pPr>
      <w:rPr>
        <w:rFonts w:ascii="Symbol" w:hAnsi="Symbol" w:hint="default"/>
        <w:color w:val="auto"/>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92A3D13"/>
    <w:multiLevelType w:val="hybridMultilevel"/>
    <w:tmpl w:val="77522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962160D"/>
    <w:multiLevelType w:val="hybridMultilevel"/>
    <w:tmpl w:val="54FCE3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B946054"/>
    <w:multiLevelType w:val="multilevel"/>
    <w:tmpl w:val="C23272AE"/>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color w:val="auto"/>
        <w:lang w:val="es-ES_tradnl"/>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6C33232D"/>
    <w:multiLevelType w:val="hybridMultilevel"/>
    <w:tmpl w:val="6434A6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D1D52CB"/>
    <w:multiLevelType w:val="hybridMultilevel"/>
    <w:tmpl w:val="F9B8A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FC077A9"/>
    <w:multiLevelType w:val="hybridMultilevel"/>
    <w:tmpl w:val="A8625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0CD2891"/>
    <w:multiLevelType w:val="hybridMultilevel"/>
    <w:tmpl w:val="E8D24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4BA60C3"/>
    <w:multiLevelType w:val="singleLevel"/>
    <w:tmpl w:val="C282A136"/>
    <w:lvl w:ilvl="0">
      <w:start w:val="1"/>
      <w:numFmt w:val="bullet"/>
      <w:lvlText w:val=""/>
      <w:lvlJc w:val="left"/>
      <w:pPr>
        <w:tabs>
          <w:tab w:val="num" w:pos="360"/>
        </w:tabs>
        <w:ind w:left="360" w:hanging="360"/>
      </w:pPr>
      <w:rPr>
        <w:rFonts w:ascii="Wingdings" w:hAnsi="Wingdings" w:hint="default"/>
      </w:rPr>
    </w:lvl>
  </w:abstractNum>
  <w:abstractNum w:abstractNumId="60" w15:restartNumberingAfterBreak="0">
    <w:nsid w:val="75AF16E1"/>
    <w:multiLevelType w:val="hybridMultilevel"/>
    <w:tmpl w:val="F39AE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7F25708"/>
    <w:multiLevelType w:val="hybridMultilevel"/>
    <w:tmpl w:val="46E06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8051FC9"/>
    <w:multiLevelType w:val="hybridMultilevel"/>
    <w:tmpl w:val="16A6212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81B6D05"/>
    <w:multiLevelType w:val="hybridMultilevel"/>
    <w:tmpl w:val="6DB676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8378E0"/>
    <w:multiLevelType w:val="hybridMultilevel"/>
    <w:tmpl w:val="E21A9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3"/>
  </w:num>
  <w:num w:numId="2">
    <w:abstractNumId w:val="12"/>
  </w:num>
  <w:num w:numId="3">
    <w:abstractNumId w:val="14"/>
  </w:num>
  <w:num w:numId="4">
    <w:abstractNumId w:val="37"/>
  </w:num>
  <w:num w:numId="5">
    <w:abstractNumId w:val="25"/>
  </w:num>
  <w:num w:numId="6">
    <w:abstractNumId w:val="30"/>
  </w:num>
  <w:num w:numId="7">
    <w:abstractNumId w:val="8"/>
  </w:num>
  <w:num w:numId="8">
    <w:abstractNumId w:val="45"/>
  </w:num>
  <w:num w:numId="9">
    <w:abstractNumId w:val="49"/>
  </w:num>
  <w:num w:numId="10">
    <w:abstractNumId w:val="42"/>
  </w:num>
  <w:num w:numId="11">
    <w:abstractNumId w:val="43"/>
  </w:num>
  <w:num w:numId="12">
    <w:abstractNumId w:val="20"/>
  </w:num>
  <w:num w:numId="13">
    <w:abstractNumId w:val="52"/>
  </w:num>
  <w:num w:numId="14">
    <w:abstractNumId w:val="36"/>
  </w:num>
  <w:num w:numId="15">
    <w:abstractNumId w:val="11"/>
  </w:num>
  <w:num w:numId="16">
    <w:abstractNumId w:val="7"/>
  </w:num>
  <w:num w:numId="17">
    <w:abstractNumId w:val="3"/>
  </w:num>
  <w:num w:numId="18">
    <w:abstractNumId w:val="28"/>
  </w:num>
  <w:num w:numId="19">
    <w:abstractNumId w:val="27"/>
  </w:num>
  <w:num w:numId="20">
    <w:abstractNumId w:val="53"/>
  </w:num>
  <w:num w:numId="21">
    <w:abstractNumId w:val="41"/>
  </w:num>
  <w:num w:numId="22">
    <w:abstractNumId w:val="56"/>
  </w:num>
  <w:num w:numId="23">
    <w:abstractNumId w:val="1"/>
  </w:num>
  <w:num w:numId="24">
    <w:abstractNumId w:val="34"/>
  </w:num>
  <w:num w:numId="25">
    <w:abstractNumId w:val="13"/>
  </w:num>
  <w:num w:numId="26">
    <w:abstractNumId w:val="0"/>
  </w:num>
  <w:num w:numId="27">
    <w:abstractNumId w:val="54"/>
  </w:num>
  <w:num w:numId="28">
    <w:abstractNumId w:val="35"/>
  </w:num>
  <w:num w:numId="29">
    <w:abstractNumId w:val="19"/>
  </w:num>
  <w:num w:numId="30">
    <w:abstractNumId w:val="6"/>
  </w:num>
  <w:num w:numId="31">
    <w:abstractNumId w:val="44"/>
  </w:num>
  <w:num w:numId="32">
    <w:abstractNumId w:val="47"/>
  </w:num>
  <w:num w:numId="33">
    <w:abstractNumId w:val="15"/>
  </w:num>
  <w:num w:numId="34">
    <w:abstractNumId w:val="9"/>
  </w:num>
  <w:num w:numId="35">
    <w:abstractNumId w:val="23"/>
  </w:num>
  <w:num w:numId="36">
    <w:abstractNumId w:val="4"/>
  </w:num>
  <w:num w:numId="37">
    <w:abstractNumId w:val="62"/>
  </w:num>
  <w:num w:numId="38">
    <w:abstractNumId w:val="50"/>
  </w:num>
  <w:num w:numId="39">
    <w:abstractNumId w:val="22"/>
  </w:num>
  <w:num w:numId="40">
    <w:abstractNumId w:val="21"/>
  </w:num>
  <w:num w:numId="41">
    <w:abstractNumId w:val="10"/>
  </w:num>
  <w:num w:numId="42">
    <w:abstractNumId w:val="40"/>
  </w:num>
  <w:num w:numId="43">
    <w:abstractNumId w:val="18"/>
  </w:num>
  <w:num w:numId="44">
    <w:abstractNumId w:val="16"/>
  </w:num>
  <w:num w:numId="45">
    <w:abstractNumId w:val="38"/>
  </w:num>
  <w:num w:numId="46">
    <w:abstractNumId w:val="17"/>
  </w:num>
  <w:num w:numId="47">
    <w:abstractNumId w:val="33"/>
  </w:num>
  <w:num w:numId="48">
    <w:abstractNumId w:val="51"/>
  </w:num>
  <w:num w:numId="49">
    <w:abstractNumId w:val="32"/>
  </w:num>
  <w:num w:numId="50">
    <w:abstractNumId w:val="60"/>
  </w:num>
  <w:num w:numId="51">
    <w:abstractNumId w:val="5"/>
  </w:num>
  <w:num w:numId="52">
    <w:abstractNumId w:val="46"/>
  </w:num>
  <w:num w:numId="53">
    <w:abstractNumId w:val="57"/>
  </w:num>
  <w:num w:numId="54">
    <w:abstractNumId w:val="61"/>
  </w:num>
  <w:num w:numId="55">
    <w:abstractNumId w:val="31"/>
  </w:num>
  <w:num w:numId="56">
    <w:abstractNumId w:val="29"/>
  </w:num>
  <w:num w:numId="57">
    <w:abstractNumId w:val="2"/>
  </w:num>
  <w:num w:numId="58">
    <w:abstractNumId w:val="64"/>
  </w:num>
  <w:num w:numId="59">
    <w:abstractNumId w:val="55"/>
  </w:num>
  <w:num w:numId="60">
    <w:abstractNumId w:val="39"/>
  </w:num>
  <w:num w:numId="61">
    <w:abstractNumId w:val="58"/>
  </w:num>
  <w:num w:numId="62">
    <w:abstractNumId w:val="59"/>
  </w:num>
  <w:num w:numId="63">
    <w:abstractNumId w:val="48"/>
  </w:num>
  <w:num w:numId="64">
    <w:abstractNumId w:val="24"/>
  </w:num>
  <w:num w:numId="65">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C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98A"/>
    <w:rsid w:val="00006540"/>
    <w:rsid w:val="000111A3"/>
    <w:rsid w:val="00090819"/>
    <w:rsid w:val="00092DAF"/>
    <w:rsid w:val="00096638"/>
    <w:rsid w:val="000B4C9B"/>
    <w:rsid w:val="000C0D67"/>
    <w:rsid w:val="000C4EE4"/>
    <w:rsid w:val="000D593C"/>
    <w:rsid w:val="000F5434"/>
    <w:rsid w:val="001162DB"/>
    <w:rsid w:val="001166A6"/>
    <w:rsid w:val="00120D17"/>
    <w:rsid w:val="001425E7"/>
    <w:rsid w:val="0016360B"/>
    <w:rsid w:val="0017063B"/>
    <w:rsid w:val="00190731"/>
    <w:rsid w:val="001E3B10"/>
    <w:rsid w:val="001E48B3"/>
    <w:rsid w:val="002057EA"/>
    <w:rsid w:val="00217638"/>
    <w:rsid w:val="00246C65"/>
    <w:rsid w:val="00273F18"/>
    <w:rsid w:val="00284B75"/>
    <w:rsid w:val="002C0D06"/>
    <w:rsid w:val="002F79DC"/>
    <w:rsid w:val="00312809"/>
    <w:rsid w:val="003345D7"/>
    <w:rsid w:val="003471D6"/>
    <w:rsid w:val="00347D60"/>
    <w:rsid w:val="003574BE"/>
    <w:rsid w:val="003836C9"/>
    <w:rsid w:val="00413EA2"/>
    <w:rsid w:val="00442602"/>
    <w:rsid w:val="004440A5"/>
    <w:rsid w:val="004873FF"/>
    <w:rsid w:val="0049255E"/>
    <w:rsid w:val="004A624A"/>
    <w:rsid w:val="004D50C3"/>
    <w:rsid w:val="004F429B"/>
    <w:rsid w:val="005155AB"/>
    <w:rsid w:val="0053424B"/>
    <w:rsid w:val="00541586"/>
    <w:rsid w:val="00552450"/>
    <w:rsid w:val="00580396"/>
    <w:rsid w:val="005851CA"/>
    <w:rsid w:val="00596000"/>
    <w:rsid w:val="005B71A3"/>
    <w:rsid w:val="005E43B4"/>
    <w:rsid w:val="005F6C5C"/>
    <w:rsid w:val="00621E7E"/>
    <w:rsid w:val="00637F76"/>
    <w:rsid w:val="00641D18"/>
    <w:rsid w:val="00663BF7"/>
    <w:rsid w:val="00663C9A"/>
    <w:rsid w:val="00691F4A"/>
    <w:rsid w:val="00696124"/>
    <w:rsid w:val="006A5E72"/>
    <w:rsid w:val="006C14E6"/>
    <w:rsid w:val="006D3FD4"/>
    <w:rsid w:val="006E0FFC"/>
    <w:rsid w:val="006F1E2C"/>
    <w:rsid w:val="006F4AF5"/>
    <w:rsid w:val="0070514F"/>
    <w:rsid w:val="007406FD"/>
    <w:rsid w:val="00753CCA"/>
    <w:rsid w:val="00755403"/>
    <w:rsid w:val="00762CA6"/>
    <w:rsid w:val="007A52A4"/>
    <w:rsid w:val="007B0DB9"/>
    <w:rsid w:val="007C1925"/>
    <w:rsid w:val="007C3938"/>
    <w:rsid w:val="00870DE7"/>
    <w:rsid w:val="008745D5"/>
    <w:rsid w:val="008D4278"/>
    <w:rsid w:val="008E6DDE"/>
    <w:rsid w:val="009011CA"/>
    <w:rsid w:val="00912EFA"/>
    <w:rsid w:val="00934574"/>
    <w:rsid w:val="00952377"/>
    <w:rsid w:val="00967CBA"/>
    <w:rsid w:val="00986F39"/>
    <w:rsid w:val="009A3B5C"/>
    <w:rsid w:val="009B1BF4"/>
    <w:rsid w:val="009B4F44"/>
    <w:rsid w:val="009C334B"/>
    <w:rsid w:val="009C45A5"/>
    <w:rsid w:val="009F394E"/>
    <w:rsid w:val="00A02F00"/>
    <w:rsid w:val="00A2542A"/>
    <w:rsid w:val="00A26100"/>
    <w:rsid w:val="00A33217"/>
    <w:rsid w:val="00A3464D"/>
    <w:rsid w:val="00A34CEB"/>
    <w:rsid w:val="00A630AD"/>
    <w:rsid w:val="00AB7412"/>
    <w:rsid w:val="00AD19D8"/>
    <w:rsid w:val="00AD2224"/>
    <w:rsid w:val="00AE0FFF"/>
    <w:rsid w:val="00B24F60"/>
    <w:rsid w:val="00B2580A"/>
    <w:rsid w:val="00B46BE9"/>
    <w:rsid w:val="00B75ABA"/>
    <w:rsid w:val="00BB111C"/>
    <w:rsid w:val="00BB6251"/>
    <w:rsid w:val="00BC2E90"/>
    <w:rsid w:val="00BD798A"/>
    <w:rsid w:val="00C155C3"/>
    <w:rsid w:val="00C3686B"/>
    <w:rsid w:val="00C45E53"/>
    <w:rsid w:val="00C522CB"/>
    <w:rsid w:val="00C57C73"/>
    <w:rsid w:val="00C64577"/>
    <w:rsid w:val="00C73E4E"/>
    <w:rsid w:val="00CB0A30"/>
    <w:rsid w:val="00CB4B67"/>
    <w:rsid w:val="00CC383C"/>
    <w:rsid w:val="00CF3683"/>
    <w:rsid w:val="00D13A80"/>
    <w:rsid w:val="00D13C68"/>
    <w:rsid w:val="00D16AFB"/>
    <w:rsid w:val="00D402AC"/>
    <w:rsid w:val="00D571CD"/>
    <w:rsid w:val="00DA7902"/>
    <w:rsid w:val="00DF6D77"/>
    <w:rsid w:val="00E01917"/>
    <w:rsid w:val="00E272C2"/>
    <w:rsid w:val="00E322F8"/>
    <w:rsid w:val="00E54007"/>
    <w:rsid w:val="00E75DFA"/>
    <w:rsid w:val="00E94392"/>
    <w:rsid w:val="00EC648F"/>
    <w:rsid w:val="00EC6D65"/>
    <w:rsid w:val="00EF0945"/>
    <w:rsid w:val="00F13DCC"/>
    <w:rsid w:val="00F27B65"/>
    <w:rsid w:val="00F364E7"/>
    <w:rsid w:val="00F509B9"/>
    <w:rsid w:val="00F64CB9"/>
    <w:rsid w:val="00F86492"/>
    <w:rsid w:val="00FA4AD9"/>
    <w:rsid w:val="00FA5E96"/>
    <w:rsid w:val="00FB2501"/>
    <w:rsid w:val="00FC79D3"/>
    <w:rsid w:val="00FF20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507E1B55-5073-48D8-9904-C5FF29FC3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98A"/>
    <w:pPr>
      <w:spacing w:after="200" w:line="276" w:lineRule="auto"/>
    </w:pPr>
    <w:rPr>
      <w:rFonts w:ascii="Arial" w:eastAsia="Calibri" w:hAnsi="Arial" w:cs="Times New Roman"/>
      <w:lang w:val="es-CO"/>
    </w:rPr>
  </w:style>
  <w:style w:type="paragraph" w:styleId="Ttulo1">
    <w:name w:val="heading 1"/>
    <w:basedOn w:val="Normal"/>
    <w:next w:val="Normal"/>
    <w:link w:val="Ttulo1Car"/>
    <w:uiPriority w:val="9"/>
    <w:rsid w:val="00B75ABA"/>
    <w:pPr>
      <w:keepNext/>
      <w:numPr>
        <w:numId w:val="14"/>
      </w:numPr>
      <w:spacing w:before="240" w:after="60"/>
      <w:jc w:val="center"/>
      <w:outlineLvl w:val="0"/>
    </w:pPr>
    <w:rPr>
      <w:rFonts w:eastAsia="Times New Roman" w:cs="Arial"/>
      <w:b/>
      <w:bCs/>
      <w:kern w:val="32"/>
      <w:szCs w:val="24"/>
      <w:lang w:val="es-ES"/>
    </w:rPr>
  </w:style>
  <w:style w:type="paragraph" w:styleId="Ttulo2">
    <w:name w:val="heading 2"/>
    <w:basedOn w:val="Normal"/>
    <w:next w:val="Normal"/>
    <w:link w:val="Ttulo2Car"/>
    <w:autoRedefine/>
    <w:qFormat/>
    <w:rsid w:val="00B75ABA"/>
    <w:pPr>
      <w:keepNext/>
      <w:tabs>
        <w:tab w:val="left" w:pos="-720"/>
      </w:tabs>
      <w:spacing w:before="240" w:after="240" w:line="240" w:lineRule="auto"/>
      <w:ind w:left="426" w:hanging="426"/>
      <w:outlineLvl w:val="1"/>
    </w:pPr>
    <w:rPr>
      <w:rFonts w:eastAsia="Times New Roman" w:cs="Arial"/>
      <w:b/>
      <w:color w:val="000000"/>
      <w:spacing w:val="24"/>
      <w:lang w:val="es-ES_tradnl" w:eastAsia="es-ES"/>
    </w:rPr>
  </w:style>
  <w:style w:type="paragraph" w:styleId="Ttulo3">
    <w:name w:val="heading 3"/>
    <w:basedOn w:val="Normal"/>
    <w:next w:val="Normal"/>
    <w:link w:val="Ttulo3Car"/>
    <w:uiPriority w:val="9"/>
    <w:unhideWhenUsed/>
    <w:qFormat/>
    <w:rsid w:val="00BD798A"/>
    <w:pPr>
      <w:spacing w:before="100" w:beforeAutospacing="1" w:after="100" w:afterAutospacing="1" w:line="240" w:lineRule="auto"/>
      <w:jc w:val="both"/>
      <w:outlineLvl w:val="2"/>
    </w:pPr>
    <w:rPr>
      <w:rFonts w:cs="Arial"/>
    </w:rPr>
  </w:style>
  <w:style w:type="paragraph" w:styleId="Ttulo5">
    <w:name w:val="heading 5"/>
    <w:basedOn w:val="Normal"/>
    <w:next w:val="Normal"/>
    <w:link w:val="Ttulo5Car"/>
    <w:uiPriority w:val="9"/>
    <w:semiHidden/>
    <w:unhideWhenUsed/>
    <w:qFormat/>
    <w:rsid w:val="00BD798A"/>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8D427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5ABA"/>
    <w:rPr>
      <w:rFonts w:ascii="Arial" w:eastAsia="Times New Roman" w:hAnsi="Arial" w:cs="Arial"/>
      <w:b/>
      <w:bCs/>
      <w:kern w:val="32"/>
      <w:szCs w:val="24"/>
    </w:rPr>
  </w:style>
  <w:style w:type="character" w:customStyle="1" w:styleId="Ttulo2Car">
    <w:name w:val="Título 2 Car"/>
    <w:basedOn w:val="Fuentedeprrafopredeter"/>
    <w:link w:val="Ttulo2"/>
    <w:rsid w:val="00B75ABA"/>
    <w:rPr>
      <w:rFonts w:ascii="Arial" w:eastAsia="Times New Roman" w:hAnsi="Arial" w:cs="Arial"/>
      <w:b/>
      <w:color w:val="000000"/>
      <w:spacing w:val="24"/>
      <w:lang w:val="es-ES_tradnl" w:eastAsia="es-ES"/>
    </w:rPr>
  </w:style>
  <w:style w:type="character" w:customStyle="1" w:styleId="Ttulo3Car">
    <w:name w:val="Título 3 Car"/>
    <w:basedOn w:val="Fuentedeprrafopredeter"/>
    <w:link w:val="Ttulo3"/>
    <w:uiPriority w:val="9"/>
    <w:rsid w:val="00BD798A"/>
    <w:rPr>
      <w:rFonts w:ascii="Arial" w:eastAsia="Calibri" w:hAnsi="Arial" w:cs="Arial"/>
      <w:lang w:val="es-CO"/>
    </w:rPr>
  </w:style>
  <w:style w:type="character" w:customStyle="1" w:styleId="Ttulo5Car">
    <w:name w:val="Título 5 Car"/>
    <w:basedOn w:val="Fuentedeprrafopredeter"/>
    <w:link w:val="Ttulo5"/>
    <w:uiPriority w:val="9"/>
    <w:semiHidden/>
    <w:rsid w:val="00BD798A"/>
    <w:rPr>
      <w:rFonts w:ascii="Calibri" w:eastAsia="Times New Roman" w:hAnsi="Calibri" w:cs="Times New Roman"/>
      <w:b/>
      <w:bCs/>
      <w:i/>
      <w:iCs/>
      <w:sz w:val="26"/>
      <w:szCs w:val="26"/>
      <w:lang w:val="es-CO"/>
    </w:rPr>
  </w:style>
  <w:style w:type="paragraph" w:styleId="Prrafodelista">
    <w:name w:val="List Paragraph"/>
    <w:aliases w:val="adriana"/>
    <w:basedOn w:val="Normal"/>
    <w:link w:val="PrrafodelistaCar"/>
    <w:uiPriority w:val="34"/>
    <w:qFormat/>
    <w:rsid w:val="00BD798A"/>
    <w:pPr>
      <w:ind w:left="708"/>
    </w:pPr>
  </w:style>
  <w:style w:type="paragraph" w:styleId="Textoindependiente">
    <w:name w:val="Body Text"/>
    <w:basedOn w:val="Normal"/>
    <w:link w:val="TextoindependienteCar"/>
    <w:rsid w:val="00BD798A"/>
    <w:pPr>
      <w:spacing w:after="0" w:line="360" w:lineRule="auto"/>
      <w:jc w:val="both"/>
    </w:pPr>
    <w:rPr>
      <w:rFonts w:eastAsia="Times New Roman" w:cs="Arial"/>
      <w:bCs/>
      <w:spacing w:val="24"/>
      <w:sz w:val="24"/>
      <w:lang w:val="es-ES_tradnl" w:eastAsia="es-ES"/>
    </w:rPr>
  </w:style>
  <w:style w:type="character" w:customStyle="1" w:styleId="TextoindependienteCar">
    <w:name w:val="Texto independiente Car"/>
    <w:basedOn w:val="Fuentedeprrafopredeter"/>
    <w:link w:val="Textoindependiente"/>
    <w:rsid w:val="00BD798A"/>
    <w:rPr>
      <w:rFonts w:ascii="Arial" w:eastAsia="Times New Roman" w:hAnsi="Arial" w:cs="Arial"/>
      <w:bCs/>
      <w:spacing w:val="24"/>
      <w:sz w:val="24"/>
      <w:lang w:val="es-ES_tradnl" w:eastAsia="es-ES"/>
    </w:rPr>
  </w:style>
  <w:style w:type="paragraph" w:styleId="NormalWeb">
    <w:name w:val="Normal (Web)"/>
    <w:basedOn w:val="Normal"/>
    <w:uiPriority w:val="99"/>
    <w:unhideWhenUsed/>
    <w:rsid w:val="00BD798A"/>
    <w:pPr>
      <w:spacing w:before="100" w:beforeAutospacing="1" w:after="100" w:afterAutospacing="1" w:line="240" w:lineRule="auto"/>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BD798A"/>
    <w:pPr>
      <w:tabs>
        <w:tab w:val="center" w:pos="4419"/>
        <w:tab w:val="right" w:pos="8838"/>
      </w:tabs>
    </w:pPr>
  </w:style>
  <w:style w:type="character" w:customStyle="1" w:styleId="EncabezadoCar">
    <w:name w:val="Encabezado Car"/>
    <w:basedOn w:val="Fuentedeprrafopredeter"/>
    <w:link w:val="Encabezado"/>
    <w:uiPriority w:val="99"/>
    <w:rsid w:val="00BD798A"/>
    <w:rPr>
      <w:rFonts w:ascii="Arial" w:eastAsia="Calibri" w:hAnsi="Arial" w:cs="Times New Roman"/>
      <w:lang w:val="es-CO"/>
    </w:rPr>
  </w:style>
  <w:style w:type="paragraph" w:styleId="Piedepgina">
    <w:name w:val="footer"/>
    <w:basedOn w:val="Normal"/>
    <w:link w:val="PiedepginaCar"/>
    <w:uiPriority w:val="99"/>
    <w:unhideWhenUsed/>
    <w:rsid w:val="00BD798A"/>
    <w:pPr>
      <w:tabs>
        <w:tab w:val="center" w:pos="4419"/>
        <w:tab w:val="right" w:pos="8838"/>
      </w:tabs>
    </w:pPr>
  </w:style>
  <w:style w:type="character" w:customStyle="1" w:styleId="PiedepginaCar">
    <w:name w:val="Pie de página Car"/>
    <w:basedOn w:val="Fuentedeprrafopredeter"/>
    <w:link w:val="Piedepgina"/>
    <w:uiPriority w:val="99"/>
    <w:rsid w:val="00BD798A"/>
    <w:rPr>
      <w:rFonts w:ascii="Arial" w:eastAsia="Calibri" w:hAnsi="Arial" w:cs="Times New Roman"/>
      <w:lang w:val="es-CO"/>
    </w:rPr>
  </w:style>
  <w:style w:type="character" w:styleId="Hipervnculo">
    <w:name w:val="Hyperlink"/>
    <w:uiPriority w:val="99"/>
    <w:unhideWhenUsed/>
    <w:rsid w:val="00BD798A"/>
    <w:rPr>
      <w:color w:val="0000FF"/>
      <w:u w:val="single"/>
    </w:rPr>
  </w:style>
  <w:style w:type="paragraph" w:styleId="Textodeglobo">
    <w:name w:val="Balloon Text"/>
    <w:basedOn w:val="Normal"/>
    <w:link w:val="TextodegloboCar"/>
    <w:semiHidden/>
    <w:unhideWhenUsed/>
    <w:rsid w:val="00BD79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BD798A"/>
    <w:rPr>
      <w:rFonts w:ascii="Tahoma" w:eastAsia="Calibri" w:hAnsi="Tahoma" w:cs="Tahoma"/>
      <w:sz w:val="16"/>
      <w:szCs w:val="16"/>
      <w:lang w:val="es-CO"/>
    </w:rPr>
  </w:style>
  <w:style w:type="paragraph" w:styleId="Textonotapie">
    <w:name w:val="footnote text"/>
    <w:basedOn w:val="Normal"/>
    <w:link w:val="TextonotapieCar"/>
    <w:uiPriority w:val="99"/>
    <w:unhideWhenUsed/>
    <w:rsid w:val="00BD798A"/>
    <w:rPr>
      <w:sz w:val="20"/>
      <w:szCs w:val="20"/>
    </w:rPr>
  </w:style>
  <w:style w:type="character" w:customStyle="1" w:styleId="TextonotapieCar">
    <w:name w:val="Texto nota pie Car"/>
    <w:basedOn w:val="Fuentedeprrafopredeter"/>
    <w:link w:val="Textonotapie"/>
    <w:uiPriority w:val="99"/>
    <w:rsid w:val="00BD798A"/>
    <w:rPr>
      <w:rFonts w:ascii="Arial" w:eastAsia="Calibri" w:hAnsi="Arial" w:cs="Times New Roman"/>
      <w:sz w:val="20"/>
      <w:szCs w:val="20"/>
      <w:lang w:val="es-CO"/>
    </w:rPr>
  </w:style>
  <w:style w:type="character" w:styleId="Refdenotaalpie">
    <w:name w:val="footnote reference"/>
    <w:uiPriority w:val="99"/>
    <w:unhideWhenUsed/>
    <w:rsid w:val="00BD798A"/>
    <w:rPr>
      <w:vertAlign w:val="superscript"/>
    </w:rPr>
  </w:style>
  <w:style w:type="paragraph" w:styleId="Textoindependiente2">
    <w:name w:val="Body Text 2"/>
    <w:basedOn w:val="Normal"/>
    <w:link w:val="Textoindependiente2Car"/>
    <w:uiPriority w:val="99"/>
    <w:semiHidden/>
    <w:unhideWhenUsed/>
    <w:rsid w:val="00BD798A"/>
    <w:pPr>
      <w:spacing w:after="120" w:line="480" w:lineRule="auto"/>
    </w:pPr>
  </w:style>
  <w:style w:type="character" w:customStyle="1" w:styleId="Textoindependiente2Car">
    <w:name w:val="Texto independiente 2 Car"/>
    <w:basedOn w:val="Fuentedeprrafopredeter"/>
    <w:link w:val="Textoindependiente2"/>
    <w:uiPriority w:val="99"/>
    <w:semiHidden/>
    <w:rsid w:val="00BD798A"/>
    <w:rPr>
      <w:rFonts w:ascii="Arial" w:eastAsia="Calibri" w:hAnsi="Arial" w:cs="Times New Roman"/>
      <w:lang w:val="es-CO"/>
    </w:rPr>
  </w:style>
  <w:style w:type="paragraph" w:customStyle="1" w:styleId="estilo4">
    <w:name w:val="estilo4"/>
    <w:basedOn w:val="Normal"/>
    <w:rsid w:val="00BD798A"/>
    <w:pPr>
      <w:spacing w:before="100" w:beforeAutospacing="1" w:after="100" w:afterAutospacing="1" w:line="240" w:lineRule="auto"/>
    </w:pPr>
    <w:rPr>
      <w:rFonts w:ascii="Times New Roman" w:eastAsia="Times New Roman" w:hAnsi="Times New Roman"/>
      <w:sz w:val="15"/>
      <w:szCs w:val="15"/>
      <w:lang w:eastAsia="es-CO"/>
    </w:rPr>
  </w:style>
  <w:style w:type="paragraph" w:customStyle="1" w:styleId="titulos">
    <w:name w:val="titulos"/>
    <w:basedOn w:val="Normal"/>
    <w:rsid w:val="00BD798A"/>
    <w:pPr>
      <w:spacing w:before="100" w:beforeAutospacing="1" w:after="100" w:afterAutospacing="1" w:line="240" w:lineRule="auto"/>
    </w:pPr>
    <w:rPr>
      <w:rFonts w:ascii="Verdana" w:eastAsia="Times New Roman" w:hAnsi="Verdana"/>
      <w:b/>
      <w:bCs/>
      <w:color w:val="3D4266"/>
      <w:sz w:val="17"/>
      <w:szCs w:val="17"/>
      <w:lang w:eastAsia="es-CO"/>
    </w:rPr>
  </w:style>
  <w:style w:type="paragraph" w:styleId="Sangradetextonormal">
    <w:name w:val="Body Text Indent"/>
    <w:basedOn w:val="Normal"/>
    <w:link w:val="SangradetextonormalCar"/>
    <w:uiPriority w:val="99"/>
    <w:semiHidden/>
    <w:unhideWhenUsed/>
    <w:rsid w:val="00BD798A"/>
    <w:pPr>
      <w:spacing w:after="120"/>
      <w:ind w:left="283"/>
    </w:pPr>
  </w:style>
  <w:style w:type="character" w:customStyle="1" w:styleId="SangradetextonormalCar">
    <w:name w:val="Sangría de texto normal Car"/>
    <w:basedOn w:val="Fuentedeprrafopredeter"/>
    <w:link w:val="Sangradetextonormal"/>
    <w:uiPriority w:val="99"/>
    <w:semiHidden/>
    <w:rsid w:val="00BD798A"/>
    <w:rPr>
      <w:rFonts w:ascii="Arial" w:eastAsia="Calibri" w:hAnsi="Arial" w:cs="Times New Roman"/>
      <w:lang w:val="es-CO"/>
    </w:rPr>
  </w:style>
  <w:style w:type="paragraph" w:styleId="Sangra2detindependiente">
    <w:name w:val="Body Text Indent 2"/>
    <w:basedOn w:val="Normal"/>
    <w:link w:val="Sangra2detindependienteCar"/>
    <w:uiPriority w:val="99"/>
    <w:semiHidden/>
    <w:unhideWhenUsed/>
    <w:rsid w:val="00BD798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D798A"/>
    <w:rPr>
      <w:rFonts w:ascii="Arial" w:eastAsia="Calibri" w:hAnsi="Arial" w:cs="Times New Roman"/>
      <w:lang w:val="es-CO"/>
    </w:rPr>
  </w:style>
  <w:style w:type="paragraph" w:styleId="Sangra3detindependiente">
    <w:name w:val="Body Text Indent 3"/>
    <w:basedOn w:val="Normal"/>
    <w:link w:val="Sangra3detindependienteCar"/>
    <w:uiPriority w:val="99"/>
    <w:rsid w:val="00BD798A"/>
    <w:pPr>
      <w:spacing w:after="120" w:line="240" w:lineRule="auto"/>
      <w:ind w:left="283"/>
      <w:jc w:val="center"/>
    </w:pPr>
    <w:rPr>
      <w:rFonts w:eastAsia="Times New Roman"/>
      <w:noProof/>
      <w:color w:val="0000FF"/>
      <w:sz w:val="16"/>
      <w:szCs w:val="16"/>
      <w:lang w:val="x-none" w:eastAsia="es-CO"/>
    </w:rPr>
  </w:style>
  <w:style w:type="character" w:customStyle="1" w:styleId="Sangra3detindependienteCar">
    <w:name w:val="Sangría 3 de t. independiente Car"/>
    <w:basedOn w:val="Fuentedeprrafopredeter"/>
    <w:link w:val="Sangra3detindependiente"/>
    <w:uiPriority w:val="99"/>
    <w:rsid w:val="00BD798A"/>
    <w:rPr>
      <w:rFonts w:ascii="Arial" w:eastAsia="Times New Roman" w:hAnsi="Arial" w:cs="Times New Roman"/>
      <w:noProof/>
      <w:color w:val="0000FF"/>
      <w:sz w:val="16"/>
      <w:szCs w:val="16"/>
      <w:lang w:val="x-none" w:eastAsia="es-CO"/>
    </w:rPr>
  </w:style>
  <w:style w:type="table" w:styleId="Tablaconcuadrcula">
    <w:name w:val="Table Grid"/>
    <w:basedOn w:val="Tablanormal"/>
    <w:uiPriority w:val="39"/>
    <w:rsid w:val="00BD798A"/>
    <w:pPr>
      <w:spacing w:after="0" w:line="240" w:lineRule="auto"/>
    </w:pPr>
    <w:rPr>
      <w:rFonts w:ascii="Calibri" w:eastAsia="Calibri"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sinformato1">
    <w:name w:val="Texto sin formato1"/>
    <w:basedOn w:val="Normal"/>
    <w:rsid w:val="00BD798A"/>
    <w:pPr>
      <w:spacing w:after="0" w:line="360" w:lineRule="auto"/>
    </w:pPr>
    <w:rPr>
      <w:rFonts w:eastAsia="Times New Roman"/>
      <w:spacing w:val="24"/>
      <w:sz w:val="24"/>
      <w:szCs w:val="20"/>
      <w:lang w:val="es-ES" w:eastAsia="es-ES"/>
    </w:rPr>
  </w:style>
  <w:style w:type="character" w:styleId="Hipervnculovisitado">
    <w:name w:val="FollowedHyperlink"/>
    <w:uiPriority w:val="99"/>
    <w:semiHidden/>
    <w:unhideWhenUsed/>
    <w:rsid w:val="00BD798A"/>
    <w:rPr>
      <w:color w:val="800080"/>
      <w:u w:val="single"/>
    </w:rPr>
  </w:style>
  <w:style w:type="character" w:styleId="Textoennegrita">
    <w:name w:val="Strong"/>
    <w:uiPriority w:val="22"/>
    <w:qFormat/>
    <w:rsid w:val="00BD798A"/>
    <w:rPr>
      <w:b/>
      <w:bCs/>
    </w:rPr>
  </w:style>
  <w:style w:type="paragraph" w:customStyle="1" w:styleId="estilo12">
    <w:name w:val="estilo12"/>
    <w:basedOn w:val="Normal"/>
    <w:rsid w:val="00BD798A"/>
    <w:pPr>
      <w:spacing w:before="100" w:beforeAutospacing="1" w:after="100" w:afterAutospacing="1" w:line="240" w:lineRule="auto"/>
    </w:pPr>
    <w:rPr>
      <w:rFonts w:ascii="Verdana" w:eastAsia="Times New Roman" w:hAnsi="Verdana"/>
      <w:sz w:val="17"/>
      <w:szCs w:val="17"/>
      <w:lang w:val="es-ES" w:eastAsia="es-ES"/>
    </w:rPr>
  </w:style>
  <w:style w:type="paragraph" w:customStyle="1" w:styleId="estilo12estilo16">
    <w:name w:val="estilo12 estilo16"/>
    <w:basedOn w:val="Normal"/>
    <w:rsid w:val="00BD798A"/>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utp-post-datos">
    <w:name w:val="utp-post-datos"/>
    <w:basedOn w:val="Normal"/>
    <w:rsid w:val="00BD798A"/>
    <w:pPr>
      <w:spacing w:after="100" w:afterAutospacing="1" w:line="240" w:lineRule="auto"/>
    </w:pPr>
    <w:rPr>
      <w:rFonts w:ascii="Times New Roman" w:eastAsia="Times New Roman" w:hAnsi="Times New Roman"/>
      <w:sz w:val="24"/>
      <w:szCs w:val="24"/>
      <w:lang w:eastAsia="es-CO"/>
    </w:rPr>
  </w:style>
  <w:style w:type="character" w:customStyle="1" w:styleId="utp-post-fecha1">
    <w:name w:val="utp-post-fecha1"/>
    <w:rsid w:val="00BD798A"/>
    <w:rPr>
      <w:sz w:val="19"/>
      <w:szCs w:val="19"/>
    </w:rPr>
  </w:style>
  <w:style w:type="character" w:customStyle="1" w:styleId="utp-post-acciones">
    <w:name w:val="utp-post-acciones"/>
    <w:basedOn w:val="Fuentedeprrafopredeter"/>
    <w:rsid w:val="00BD798A"/>
  </w:style>
  <w:style w:type="paragraph" w:customStyle="1" w:styleId="utp-post-opcion">
    <w:name w:val="utp-post-opcion"/>
    <w:basedOn w:val="Normal"/>
    <w:rsid w:val="00BD798A"/>
    <w:pPr>
      <w:shd w:val="clear" w:color="auto" w:fill="F2F2F2"/>
      <w:spacing w:before="450" w:after="100" w:afterAutospacing="1" w:line="240" w:lineRule="auto"/>
    </w:pPr>
    <w:rPr>
      <w:rFonts w:ascii="Times New Roman" w:eastAsia="Times New Roman" w:hAnsi="Times New Roman"/>
      <w:sz w:val="24"/>
      <w:szCs w:val="24"/>
      <w:lang w:eastAsia="es-CO"/>
    </w:rPr>
  </w:style>
  <w:style w:type="paragraph" w:styleId="Sinespaciado">
    <w:name w:val="No Spacing"/>
    <w:uiPriority w:val="1"/>
    <w:qFormat/>
    <w:rsid w:val="00BD798A"/>
    <w:pPr>
      <w:spacing w:after="0" w:line="240" w:lineRule="auto"/>
    </w:pPr>
    <w:rPr>
      <w:rFonts w:ascii="Calibri" w:eastAsia="Calibri" w:hAnsi="Calibri" w:cs="Times New Roman"/>
      <w:lang w:val="es-CO"/>
    </w:rPr>
  </w:style>
  <w:style w:type="paragraph" w:styleId="TtulodeTDC">
    <w:name w:val="TOC Heading"/>
    <w:basedOn w:val="Ttulo1"/>
    <w:next w:val="Normal"/>
    <w:uiPriority w:val="39"/>
    <w:semiHidden/>
    <w:unhideWhenUsed/>
    <w:qFormat/>
    <w:rsid w:val="00BD798A"/>
    <w:pPr>
      <w:keepLines/>
      <w:numPr>
        <w:numId w:val="0"/>
      </w:numPr>
      <w:spacing w:before="480" w:after="0"/>
      <w:jc w:val="left"/>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BD798A"/>
  </w:style>
  <w:style w:type="paragraph" w:styleId="TDC2">
    <w:name w:val="toc 2"/>
    <w:basedOn w:val="Normal"/>
    <w:next w:val="Normal"/>
    <w:autoRedefine/>
    <w:uiPriority w:val="39"/>
    <w:unhideWhenUsed/>
    <w:rsid w:val="00BD798A"/>
    <w:pPr>
      <w:ind w:left="220"/>
    </w:pPr>
  </w:style>
  <w:style w:type="paragraph" w:styleId="TDC3">
    <w:name w:val="toc 3"/>
    <w:basedOn w:val="Normal"/>
    <w:next w:val="Normal"/>
    <w:autoRedefine/>
    <w:uiPriority w:val="39"/>
    <w:unhideWhenUsed/>
    <w:rsid w:val="004F429B"/>
    <w:pPr>
      <w:tabs>
        <w:tab w:val="right" w:leader="dot" w:pos="8828"/>
      </w:tabs>
      <w:ind w:left="440"/>
      <w:jc w:val="both"/>
    </w:pPr>
    <w:rPr>
      <w:noProof/>
      <w:lang w:val="es-MX" w:eastAsia="es-ES"/>
    </w:rPr>
  </w:style>
  <w:style w:type="paragraph" w:customStyle="1" w:styleId="a">
    <w:basedOn w:val="Normal"/>
    <w:next w:val="Normal"/>
    <w:uiPriority w:val="35"/>
    <w:unhideWhenUsed/>
    <w:qFormat/>
    <w:rsid w:val="00BD798A"/>
    <w:rPr>
      <w:b/>
      <w:bCs/>
      <w:sz w:val="20"/>
      <w:szCs w:val="20"/>
    </w:rPr>
  </w:style>
  <w:style w:type="paragraph" w:styleId="Tabladeilustraciones">
    <w:name w:val="table of figures"/>
    <w:basedOn w:val="Normal"/>
    <w:next w:val="Normal"/>
    <w:link w:val="TabladeilustracionesCar"/>
    <w:uiPriority w:val="99"/>
    <w:unhideWhenUsed/>
    <w:rsid w:val="00BD798A"/>
  </w:style>
  <w:style w:type="paragraph" w:styleId="Textoindependiente3">
    <w:name w:val="Body Text 3"/>
    <w:basedOn w:val="Normal"/>
    <w:link w:val="Textoindependiente3Car"/>
    <w:rsid w:val="00BD798A"/>
    <w:pPr>
      <w:spacing w:after="120" w:line="240" w:lineRule="auto"/>
    </w:pPr>
    <w:rPr>
      <w:rFonts w:eastAsia="Times New Roman"/>
      <w:sz w:val="16"/>
      <w:szCs w:val="16"/>
      <w:lang w:val="es-ES" w:eastAsia="es-ES"/>
    </w:rPr>
  </w:style>
  <w:style w:type="character" w:customStyle="1" w:styleId="Textoindependiente3Car">
    <w:name w:val="Texto independiente 3 Car"/>
    <w:basedOn w:val="Fuentedeprrafopredeter"/>
    <w:link w:val="Textoindependiente3"/>
    <w:rsid w:val="00BD798A"/>
    <w:rPr>
      <w:rFonts w:ascii="Arial" w:eastAsia="Times New Roman" w:hAnsi="Arial" w:cs="Times New Roman"/>
      <w:sz w:val="16"/>
      <w:szCs w:val="16"/>
      <w:lang w:eastAsia="es-ES"/>
    </w:rPr>
  </w:style>
  <w:style w:type="paragraph" w:styleId="TDC4">
    <w:name w:val="toc 4"/>
    <w:basedOn w:val="Normal"/>
    <w:next w:val="Normal"/>
    <w:autoRedefine/>
    <w:uiPriority w:val="39"/>
    <w:unhideWhenUsed/>
    <w:rsid w:val="00BD798A"/>
    <w:pPr>
      <w:spacing w:after="100"/>
      <w:ind w:left="660"/>
    </w:pPr>
    <w:rPr>
      <w:rFonts w:ascii="Calibri" w:eastAsia="Times New Roman" w:hAnsi="Calibri"/>
      <w:lang w:eastAsia="es-CO"/>
    </w:rPr>
  </w:style>
  <w:style w:type="paragraph" w:styleId="TDC5">
    <w:name w:val="toc 5"/>
    <w:basedOn w:val="Normal"/>
    <w:next w:val="Normal"/>
    <w:autoRedefine/>
    <w:uiPriority w:val="39"/>
    <w:unhideWhenUsed/>
    <w:rsid w:val="00BD798A"/>
    <w:pPr>
      <w:spacing w:after="100"/>
      <w:ind w:left="880"/>
    </w:pPr>
    <w:rPr>
      <w:rFonts w:ascii="Calibri" w:eastAsia="Times New Roman" w:hAnsi="Calibri"/>
      <w:lang w:eastAsia="es-CO"/>
    </w:rPr>
  </w:style>
  <w:style w:type="paragraph" w:styleId="TDC6">
    <w:name w:val="toc 6"/>
    <w:basedOn w:val="Normal"/>
    <w:next w:val="Normal"/>
    <w:autoRedefine/>
    <w:uiPriority w:val="39"/>
    <w:unhideWhenUsed/>
    <w:rsid w:val="00BD798A"/>
    <w:pPr>
      <w:spacing w:after="100"/>
      <w:ind w:left="1100"/>
    </w:pPr>
    <w:rPr>
      <w:rFonts w:ascii="Calibri" w:eastAsia="Times New Roman" w:hAnsi="Calibri"/>
      <w:lang w:eastAsia="es-CO"/>
    </w:rPr>
  </w:style>
  <w:style w:type="paragraph" w:styleId="TDC7">
    <w:name w:val="toc 7"/>
    <w:basedOn w:val="Normal"/>
    <w:next w:val="Normal"/>
    <w:autoRedefine/>
    <w:uiPriority w:val="39"/>
    <w:unhideWhenUsed/>
    <w:rsid w:val="00BD798A"/>
    <w:pPr>
      <w:spacing w:after="100"/>
      <w:ind w:left="1320"/>
    </w:pPr>
    <w:rPr>
      <w:rFonts w:ascii="Calibri" w:eastAsia="Times New Roman" w:hAnsi="Calibri"/>
      <w:lang w:eastAsia="es-CO"/>
    </w:rPr>
  </w:style>
  <w:style w:type="paragraph" w:styleId="TDC8">
    <w:name w:val="toc 8"/>
    <w:basedOn w:val="Normal"/>
    <w:next w:val="Normal"/>
    <w:autoRedefine/>
    <w:uiPriority w:val="39"/>
    <w:unhideWhenUsed/>
    <w:rsid w:val="00BD798A"/>
    <w:pPr>
      <w:spacing w:after="100"/>
      <w:ind w:left="1540"/>
    </w:pPr>
    <w:rPr>
      <w:rFonts w:ascii="Calibri" w:eastAsia="Times New Roman" w:hAnsi="Calibri"/>
      <w:lang w:eastAsia="es-CO"/>
    </w:rPr>
  </w:style>
  <w:style w:type="paragraph" w:styleId="TDC9">
    <w:name w:val="toc 9"/>
    <w:basedOn w:val="Normal"/>
    <w:next w:val="Normal"/>
    <w:autoRedefine/>
    <w:uiPriority w:val="39"/>
    <w:unhideWhenUsed/>
    <w:rsid w:val="00BD798A"/>
    <w:pPr>
      <w:spacing w:after="100"/>
      <w:ind w:left="1760"/>
    </w:pPr>
    <w:rPr>
      <w:rFonts w:ascii="Calibri" w:eastAsia="Times New Roman" w:hAnsi="Calibri"/>
      <w:lang w:eastAsia="es-CO"/>
    </w:rPr>
  </w:style>
  <w:style w:type="character" w:customStyle="1" w:styleId="PrrafodelistaCar">
    <w:name w:val="Párrafo de lista Car"/>
    <w:aliases w:val="adriana Car"/>
    <w:link w:val="Prrafodelista"/>
    <w:uiPriority w:val="34"/>
    <w:rsid w:val="00BD798A"/>
    <w:rPr>
      <w:rFonts w:ascii="Arial" w:eastAsia="Calibri" w:hAnsi="Arial" w:cs="Times New Roman"/>
      <w:lang w:val="es-CO"/>
    </w:rPr>
  </w:style>
  <w:style w:type="paragraph" w:styleId="Bibliografa">
    <w:name w:val="Bibliography"/>
    <w:basedOn w:val="Normal"/>
    <w:next w:val="Normal"/>
    <w:uiPriority w:val="37"/>
    <w:unhideWhenUsed/>
    <w:rsid w:val="00BD798A"/>
  </w:style>
  <w:style w:type="table" w:customStyle="1" w:styleId="Tablaconcuadrcula1">
    <w:name w:val="Tabla con cuadrícula1"/>
    <w:basedOn w:val="Tablanormal"/>
    <w:next w:val="Tablaconcuadrcula"/>
    <w:uiPriority w:val="39"/>
    <w:rsid w:val="00C45E53"/>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C6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semiHidden/>
    <w:rsid w:val="008D4278"/>
    <w:rPr>
      <w:rFonts w:asciiTheme="majorHAnsi" w:eastAsiaTheme="majorEastAsia" w:hAnsiTheme="majorHAnsi" w:cstheme="majorBidi"/>
      <w:color w:val="1F4D78" w:themeColor="accent1" w:themeShade="7F"/>
      <w:lang w:val="es-CO"/>
    </w:rPr>
  </w:style>
  <w:style w:type="paragraph" w:customStyle="1" w:styleId="Default">
    <w:name w:val="Default"/>
    <w:rsid w:val="00AD2224"/>
    <w:pPr>
      <w:autoSpaceDE w:val="0"/>
      <w:autoSpaceDN w:val="0"/>
      <w:adjustRightInd w:val="0"/>
      <w:spacing w:after="0" w:line="240" w:lineRule="auto"/>
    </w:pPr>
    <w:rPr>
      <w:rFonts w:ascii="Arial" w:hAnsi="Arial" w:cs="Arial"/>
      <w:color w:val="000000"/>
      <w:sz w:val="24"/>
      <w:szCs w:val="24"/>
    </w:rPr>
  </w:style>
  <w:style w:type="paragraph" w:customStyle="1" w:styleId="Titulo1">
    <w:name w:val="Titulo 1"/>
    <w:basedOn w:val="Normal"/>
    <w:link w:val="Titulo1Car"/>
    <w:qFormat/>
    <w:rsid w:val="007C1925"/>
    <w:pPr>
      <w:spacing w:line="240" w:lineRule="auto"/>
      <w:ind w:left="360"/>
    </w:pPr>
    <w:rPr>
      <w:rFonts w:cs="Arial"/>
      <w:b/>
    </w:rPr>
  </w:style>
  <w:style w:type="paragraph" w:customStyle="1" w:styleId="Figura1">
    <w:name w:val="Figura 1"/>
    <w:basedOn w:val="Tabladeilustraciones"/>
    <w:link w:val="Figura1Car"/>
    <w:qFormat/>
    <w:rsid w:val="004F429B"/>
    <w:pPr>
      <w:tabs>
        <w:tab w:val="right" w:leader="dot" w:pos="8828"/>
      </w:tabs>
    </w:pPr>
    <w:rPr>
      <w:rFonts w:cs="Arial"/>
      <w:b/>
    </w:rPr>
  </w:style>
  <w:style w:type="character" w:customStyle="1" w:styleId="Titulo1Car">
    <w:name w:val="Titulo 1 Car"/>
    <w:basedOn w:val="Fuentedeprrafopredeter"/>
    <w:link w:val="Titulo1"/>
    <w:rsid w:val="007C1925"/>
    <w:rPr>
      <w:rFonts w:ascii="Arial" w:eastAsia="Calibri" w:hAnsi="Arial" w:cs="Arial"/>
      <w:b/>
      <w:lang w:val="es-CO"/>
    </w:rPr>
  </w:style>
  <w:style w:type="paragraph" w:customStyle="1" w:styleId="Cuadro1">
    <w:name w:val="Cuadro1"/>
    <w:basedOn w:val="Figura1"/>
    <w:link w:val="Cuadro1Car"/>
    <w:qFormat/>
    <w:rsid w:val="004F429B"/>
  </w:style>
  <w:style w:type="character" w:customStyle="1" w:styleId="TabladeilustracionesCar">
    <w:name w:val="Tabla de ilustraciones Car"/>
    <w:basedOn w:val="Fuentedeprrafopredeter"/>
    <w:link w:val="Tabladeilustraciones"/>
    <w:uiPriority w:val="99"/>
    <w:rsid w:val="004F429B"/>
    <w:rPr>
      <w:rFonts w:ascii="Arial" w:eastAsia="Calibri" w:hAnsi="Arial" w:cs="Times New Roman"/>
      <w:lang w:val="es-CO"/>
    </w:rPr>
  </w:style>
  <w:style w:type="character" w:customStyle="1" w:styleId="Figura1Car">
    <w:name w:val="Figura 1 Car"/>
    <w:basedOn w:val="TabladeilustracionesCar"/>
    <w:link w:val="Figura1"/>
    <w:rsid w:val="004F429B"/>
    <w:rPr>
      <w:rFonts w:ascii="Arial" w:eastAsia="Calibri" w:hAnsi="Arial" w:cs="Arial"/>
      <w:b/>
      <w:lang w:val="es-CO"/>
    </w:rPr>
  </w:style>
  <w:style w:type="character" w:customStyle="1" w:styleId="Cuadro1Car">
    <w:name w:val="Cuadro1 Car"/>
    <w:basedOn w:val="Figura1Car"/>
    <w:link w:val="Cuadro1"/>
    <w:rsid w:val="004F429B"/>
    <w:rPr>
      <w:rFonts w:ascii="Arial" w:eastAsia="Calibri" w:hAnsi="Arial" w:cs="Arial"/>
      <w:b/>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74779">
      <w:bodyDiv w:val="1"/>
      <w:marLeft w:val="0"/>
      <w:marRight w:val="0"/>
      <w:marTop w:val="0"/>
      <w:marBottom w:val="0"/>
      <w:divBdr>
        <w:top w:val="none" w:sz="0" w:space="0" w:color="auto"/>
        <w:left w:val="none" w:sz="0" w:space="0" w:color="auto"/>
        <w:bottom w:val="none" w:sz="0" w:space="0" w:color="auto"/>
        <w:right w:val="none" w:sz="0" w:space="0" w:color="auto"/>
      </w:divBdr>
    </w:div>
    <w:div w:id="194004452">
      <w:bodyDiv w:val="1"/>
      <w:marLeft w:val="0"/>
      <w:marRight w:val="0"/>
      <w:marTop w:val="0"/>
      <w:marBottom w:val="0"/>
      <w:divBdr>
        <w:top w:val="none" w:sz="0" w:space="0" w:color="auto"/>
        <w:left w:val="none" w:sz="0" w:space="0" w:color="auto"/>
        <w:bottom w:val="none" w:sz="0" w:space="0" w:color="auto"/>
        <w:right w:val="none" w:sz="0" w:space="0" w:color="auto"/>
      </w:divBdr>
    </w:div>
    <w:div w:id="212083410">
      <w:bodyDiv w:val="1"/>
      <w:marLeft w:val="0"/>
      <w:marRight w:val="0"/>
      <w:marTop w:val="0"/>
      <w:marBottom w:val="0"/>
      <w:divBdr>
        <w:top w:val="none" w:sz="0" w:space="0" w:color="auto"/>
        <w:left w:val="none" w:sz="0" w:space="0" w:color="auto"/>
        <w:bottom w:val="none" w:sz="0" w:space="0" w:color="auto"/>
        <w:right w:val="none" w:sz="0" w:space="0" w:color="auto"/>
      </w:divBdr>
    </w:div>
    <w:div w:id="216626512">
      <w:bodyDiv w:val="1"/>
      <w:marLeft w:val="0"/>
      <w:marRight w:val="0"/>
      <w:marTop w:val="0"/>
      <w:marBottom w:val="0"/>
      <w:divBdr>
        <w:top w:val="none" w:sz="0" w:space="0" w:color="auto"/>
        <w:left w:val="none" w:sz="0" w:space="0" w:color="auto"/>
        <w:bottom w:val="none" w:sz="0" w:space="0" w:color="auto"/>
        <w:right w:val="none" w:sz="0" w:space="0" w:color="auto"/>
      </w:divBdr>
    </w:div>
    <w:div w:id="235937607">
      <w:bodyDiv w:val="1"/>
      <w:marLeft w:val="0"/>
      <w:marRight w:val="0"/>
      <w:marTop w:val="0"/>
      <w:marBottom w:val="0"/>
      <w:divBdr>
        <w:top w:val="none" w:sz="0" w:space="0" w:color="auto"/>
        <w:left w:val="none" w:sz="0" w:space="0" w:color="auto"/>
        <w:bottom w:val="none" w:sz="0" w:space="0" w:color="auto"/>
        <w:right w:val="none" w:sz="0" w:space="0" w:color="auto"/>
      </w:divBdr>
    </w:div>
    <w:div w:id="276449764">
      <w:bodyDiv w:val="1"/>
      <w:marLeft w:val="0"/>
      <w:marRight w:val="0"/>
      <w:marTop w:val="0"/>
      <w:marBottom w:val="0"/>
      <w:divBdr>
        <w:top w:val="none" w:sz="0" w:space="0" w:color="auto"/>
        <w:left w:val="none" w:sz="0" w:space="0" w:color="auto"/>
        <w:bottom w:val="none" w:sz="0" w:space="0" w:color="auto"/>
        <w:right w:val="none" w:sz="0" w:space="0" w:color="auto"/>
      </w:divBdr>
    </w:div>
    <w:div w:id="276958212">
      <w:bodyDiv w:val="1"/>
      <w:marLeft w:val="0"/>
      <w:marRight w:val="0"/>
      <w:marTop w:val="0"/>
      <w:marBottom w:val="0"/>
      <w:divBdr>
        <w:top w:val="none" w:sz="0" w:space="0" w:color="auto"/>
        <w:left w:val="none" w:sz="0" w:space="0" w:color="auto"/>
        <w:bottom w:val="none" w:sz="0" w:space="0" w:color="auto"/>
        <w:right w:val="none" w:sz="0" w:space="0" w:color="auto"/>
      </w:divBdr>
    </w:div>
    <w:div w:id="312760387">
      <w:bodyDiv w:val="1"/>
      <w:marLeft w:val="0"/>
      <w:marRight w:val="0"/>
      <w:marTop w:val="0"/>
      <w:marBottom w:val="0"/>
      <w:divBdr>
        <w:top w:val="none" w:sz="0" w:space="0" w:color="auto"/>
        <w:left w:val="none" w:sz="0" w:space="0" w:color="auto"/>
        <w:bottom w:val="none" w:sz="0" w:space="0" w:color="auto"/>
        <w:right w:val="none" w:sz="0" w:space="0" w:color="auto"/>
      </w:divBdr>
    </w:div>
    <w:div w:id="358243744">
      <w:bodyDiv w:val="1"/>
      <w:marLeft w:val="0"/>
      <w:marRight w:val="0"/>
      <w:marTop w:val="0"/>
      <w:marBottom w:val="0"/>
      <w:divBdr>
        <w:top w:val="none" w:sz="0" w:space="0" w:color="auto"/>
        <w:left w:val="none" w:sz="0" w:space="0" w:color="auto"/>
        <w:bottom w:val="none" w:sz="0" w:space="0" w:color="auto"/>
        <w:right w:val="none" w:sz="0" w:space="0" w:color="auto"/>
      </w:divBdr>
    </w:div>
    <w:div w:id="358432259">
      <w:bodyDiv w:val="1"/>
      <w:marLeft w:val="0"/>
      <w:marRight w:val="0"/>
      <w:marTop w:val="0"/>
      <w:marBottom w:val="0"/>
      <w:divBdr>
        <w:top w:val="none" w:sz="0" w:space="0" w:color="auto"/>
        <w:left w:val="none" w:sz="0" w:space="0" w:color="auto"/>
        <w:bottom w:val="none" w:sz="0" w:space="0" w:color="auto"/>
        <w:right w:val="none" w:sz="0" w:space="0" w:color="auto"/>
      </w:divBdr>
    </w:div>
    <w:div w:id="426121244">
      <w:bodyDiv w:val="1"/>
      <w:marLeft w:val="0"/>
      <w:marRight w:val="0"/>
      <w:marTop w:val="0"/>
      <w:marBottom w:val="0"/>
      <w:divBdr>
        <w:top w:val="none" w:sz="0" w:space="0" w:color="auto"/>
        <w:left w:val="none" w:sz="0" w:space="0" w:color="auto"/>
        <w:bottom w:val="none" w:sz="0" w:space="0" w:color="auto"/>
        <w:right w:val="none" w:sz="0" w:space="0" w:color="auto"/>
      </w:divBdr>
    </w:div>
    <w:div w:id="474415314">
      <w:bodyDiv w:val="1"/>
      <w:marLeft w:val="0"/>
      <w:marRight w:val="0"/>
      <w:marTop w:val="0"/>
      <w:marBottom w:val="0"/>
      <w:divBdr>
        <w:top w:val="none" w:sz="0" w:space="0" w:color="auto"/>
        <w:left w:val="none" w:sz="0" w:space="0" w:color="auto"/>
        <w:bottom w:val="none" w:sz="0" w:space="0" w:color="auto"/>
        <w:right w:val="none" w:sz="0" w:space="0" w:color="auto"/>
      </w:divBdr>
    </w:div>
    <w:div w:id="531039067">
      <w:bodyDiv w:val="1"/>
      <w:marLeft w:val="0"/>
      <w:marRight w:val="0"/>
      <w:marTop w:val="0"/>
      <w:marBottom w:val="0"/>
      <w:divBdr>
        <w:top w:val="none" w:sz="0" w:space="0" w:color="auto"/>
        <w:left w:val="none" w:sz="0" w:space="0" w:color="auto"/>
        <w:bottom w:val="none" w:sz="0" w:space="0" w:color="auto"/>
        <w:right w:val="none" w:sz="0" w:space="0" w:color="auto"/>
      </w:divBdr>
    </w:div>
    <w:div w:id="566458604">
      <w:bodyDiv w:val="1"/>
      <w:marLeft w:val="0"/>
      <w:marRight w:val="0"/>
      <w:marTop w:val="0"/>
      <w:marBottom w:val="0"/>
      <w:divBdr>
        <w:top w:val="none" w:sz="0" w:space="0" w:color="auto"/>
        <w:left w:val="none" w:sz="0" w:space="0" w:color="auto"/>
        <w:bottom w:val="none" w:sz="0" w:space="0" w:color="auto"/>
        <w:right w:val="none" w:sz="0" w:space="0" w:color="auto"/>
      </w:divBdr>
    </w:div>
    <w:div w:id="583028796">
      <w:bodyDiv w:val="1"/>
      <w:marLeft w:val="0"/>
      <w:marRight w:val="0"/>
      <w:marTop w:val="0"/>
      <w:marBottom w:val="0"/>
      <w:divBdr>
        <w:top w:val="none" w:sz="0" w:space="0" w:color="auto"/>
        <w:left w:val="none" w:sz="0" w:space="0" w:color="auto"/>
        <w:bottom w:val="none" w:sz="0" w:space="0" w:color="auto"/>
        <w:right w:val="none" w:sz="0" w:space="0" w:color="auto"/>
      </w:divBdr>
    </w:div>
    <w:div w:id="630207204">
      <w:bodyDiv w:val="1"/>
      <w:marLeft w:val="0"/>
      <w:marRight w:val="0"/>
      <w:marTop w:val="0"/>
      <w:marBottom w:val="0"/>
      <w:divBdr>
        <w:top w:val="none" w:sz="0" w:space="0" w:color="auto"/>
        <w:left w:val="none" w:sz="0" w:space="0" w:color="auto"/>
        <w:bottom w:val="none" w:sz="0" w:space="0" w:color="auto"/>
        <w:right w:val="none" w:sz="0" w:space="0" w:color="auto"/>
      </w:divBdr>
    </w:div>
    <w:div w:id="641153722">
      <w:bodyDiv w:val="1"/>
      <w:marLeft w:val="0"/>
      <w:marRight w:val="0"/>
      <w:marTop w:val="0"/>
      <w:marBottom w:val="0"/>
      <w:divBdr>
        <w:top w:val="none" w:sz="0" w:space="0" w:color="auto"/>
        <w:left w:val="none" w:sz="0" w:space="0" w:color="auto"/>
        <w:bottom w:val="none" w:sz="0" w:space="0" w:color="auto"/>
        <w:right w:val="none" w:sz="0" w:space="0" w:color="auto"/>
      </w:divBdr>
    </w:div>
    <w:div w:id="657615229">
      <w:bodyDiv w:val="1"/>
      <w:marLeft w:val="0"/>
      <w:marRight w:val="0"/>
      <w:marTop w:val="0"/>
      <w:marBottom w:val="0"/>
      <w:divBdr>
        <w:top w:val="none" w:sz="0" w:space="0" w:color="auto"/>
        <w:left w:val="none" w:sz="0" w:space="0" w:color="auto"/>
        <w:bottom w:val="none" w:sz="0" w:space="0" w:color="auto"/>
        <w:right w:val="none" w:sz="0" w:space="0" w:color="auto"/>
      </w:divBdr>
    </w:div>
    <w:div w:id="683284749">
      <w:bodyDiv w:val="1"/>
      <w:marLeft w:val="0"/>
      <w:marRight w:val="0"/>
      <w:marTop w:val="0"/>
      <w:marBottom w:val="0"/>
      <w:divBdr>
        <w:top w:val="none" w:sz="0" w:space="0" w:color="auto"/>
        <w:left w:val="none" w:sz="0" w:space="0" w:color="auto"/>
        <w:bottom w:val="none" w:sz="0" w:space="0" w:color="auto"/>
        <w:right w:val="none" w:sz="0" w:space="0" w:color="auto"/>
      </w:divBdr>
    </w:div>
    <w:div w:id="701635632">
      <w:bodyDiv w:val="1"/>
      <w:marLeft w:val="0"/>
      <w:marRight w:val="0"/>
      <w:marTop w:val="0"/>
      <w:marBottom w:val="0"/>
      <w:divBdr>
        <w:top w:val="none" w:sz="0" w:space="0" w:color="auto"/>
        <w:left w:val="none" w:sz="0" w:space="0" w:color="auto"/>
        <w:bottom w:val="none" w:sz="0" w:space="0" w:color="auto"/>
        <w:right w:val="none" w:sz="0" w:space="0" w:color="auto"/>
      </w:divBdr>
    </w:div>
    <w:div w:id="712656940">
      <w:bodyDiv w:val="1"/>
      <w:marLeft w:val="0"/>
      <w:marRight w:val="0"/>
      <w:marTop w:val="0"/>
      <w:marBottom w:val="0"/>
      <w:divBdr>
        <w:top w:val="none" w:sz="0" w:space="0" w:color="auto"/>
        <w:left w:val="none" w:sz="0" w:space="0" w:color="auto"/>
        <w:bottom w:val="none" w:sz="0" w:space="0" w:color="auto"/>
        <w:right w:val="none" w:sz="0" w:space="0" w:color="auto"/>
      </w:divBdr>
    </w:div>
    <w:div w:id="733233677">
      <w:bodyDiv w:val="1"/>
      <w:marLeft w:val="0"/>
      <w:marRight w:val="0"/>
      <w:marTop w:val="0"/>
      <w:marBottom w:val="0"/>
      <w:divBdr>
        <w:top w:val="none" w:sz="0" w:space="0" w:color="auto"/>
        <w:left w:val="none" w:sz="0" w:space="0" w:color="auto"/>
        <w:bottom w:val="none" w:sz="0" w:space="0" w:color="auto"/>
        <w:right w:val="none" w:sz="0" w:space="0" w:color="auto"/>
      </w:divBdr>
    </w:div>
    <w:div w:id="766972016">
      <w:bodyDiv w:val="1"/>
      <w:marLeft w:val="0"/>
      <w:marRight w:val="0"/>
      <w:marTop w:val="0"/>
      <w:marBottom w:val="0"/>
      <w:divBdr>
        <w:top w:val="none" w:sz="0" w:space="0" w:color="auto"/>
        <w:left w:val="none" w:sz="0" w:space="0" w:color="auto"/>
        <w:bottom w:val="none" w:sz="0" w:space="0" w:color="auto"/>
        <w:right w:val="none" w:sz="0" w:space="0" w:color="auto"/>
      </w:divBdr>
    </w:div>
    <w:div w:id="816536610">
      <w:bodyDiv w:val="1"/>
      <w:marLeft w:val="0"/>
      <w:marRight w:val="0"/>
      <w:marTop w:val="0"/>
      <w:marBottom w:val="0"/>
      <w:divBdr>
        <w:top w:val="none" w:sz="0" w:space="0" w:color="auto"/>
        <w:left w:val="none" w:sz="0" w:space="0" w:color="auto"/>
        <w:bottom w:val="none" w:sz="0" w:space="0" w:color="auto"/>
        <w:right w:val="none" w:sz="0" w:space="0" w:color="auto"/>
      </w:divBdr>
    </w:div>
    <w:div w:id="865364810">
      <w:bodyDiv w:val="1"/>
      <w:marLeft w:val="0"/>
      <w:marRight w:val="0"/>
      <w:marTop w:val="0"/>
      <w:marBottom w:val="0"/>
      <w:divBdr>
        <w:top w:val="none" w:sz="0" w:space="0" w:color="auto"/>
        <w:left w:val="none" w:sz="0" w:space="0" w:color="auto"/>
        <w:bottom w:val="none" w:sz="0" w:space="0" w:color="auto"/>
        <w:right w:val="none" w:sz="0" w:space="0" w:color="auto"/>
      </w:divBdr>
    </w:div>
    <w:div w:id="909999109">
      <w:bodyDiv w:val="1"/>
      <w:marLeft w:val="0"/>
      <w:marRight w:val="0"/>
      <w:marTop w:val="0"/>
      <w:marBottom w:val="0"/>
      <w:divBdr>
        <w:top w:val="none" w:sz="0" w:space="0" w:color="auto"/>
        <w:left w:val="none" w:sz="0" w:space="0" w:color="auto"/>
        <w:bottom w:val="none" w:sz="0" w:space="0" w:color="auto"/>
        <w:right w:val="none" w:sz="0" w:space="0" w:color="auto"/>
      </w:divBdr>
    </w:div>
    <w:div w:id="996806622">
      <w:bodyDiv w:val="1"/>
      <w:marLeft w:val="0"/>
      <w:marRight w:val="0"/>
      <w:marTop w:val="0"/>
      <w:marBottom w:val="0"/>
      <w:divBdr>
        <w:top w:val="none" w:sz="0" w:space="0" w:color="auto"/>
        <w:left w:val="none" w:sz="0" w:space="0" w:color="auto"/>
        <w:bottom w:val="none" w:sz="0" w:space="0" w:color="auto"/>
        <w:right w:val="none" w:sz="0" w:space="0" w:color="auto"/>
      </w:divBdr>
    </w:div>
    <w:div w:id="1041444848">
      <w:bodyDiv w:val="1"/>
      <w:marLeft w:val="0"/>
      <w:marRight w:val="0"/>
      <w:marTop w:val="0"/>
      <w:marBottom w:val="0"/>
      <w:divBdr>
        <w:top w:val="none" w:sz="0" w:space="0" w:color="auto"/>
        <w:left w:val="none" w:sz="0" w:space="0" w:color="auto"/>
        <w:bottom w:val="none" w:sz="0" w:space="0" w:color="auto"/>
        <w:right w:val="none" w:sz="0" w:space="0" w:color="auto"/>
      </w:divBdr>
    </w:div>
    <w:div w:id="1096050727">
      <w:bodyDiv w:val="1"/>
      <w:marLeft w:val="0"/>
      <w:marRight w:val="0"/>
      <w:marTop w:val="0"/>
      <w:marBottom w:val="0"/>
      <w:divBdr>
        <w:top w:val="none" w:sz="0" w:space="0" w:color="auto"/>
        <w:left w:val="none" w:sz="0" w:space="0" w:color="auto"/>
        <w:bottom w:val="none" w:sz="0" w:space="0" w:color="auto"/>
        <w:right w:val="none" w:sz="0" w:space="0" w:color="auto"/>
      </w:divBdr>
    </w:div>
    <w:div w:id="1237402476">
      <w:bodyDiv w:val="1"/>
      <w:marLeft w:val="0"/>
      <w:marRight w:val="0"/>
      <w:marTop w:val="0"/>
      <w:marBottom w:val="0"/>
      <w:divBdr>
        <w:top w:val="none" w:sz="0" w:space="0" w:color="auto"/>
        <w:left w:val="none" w:sz="0" w:space="0" w:color="auto"/>
        <w:bottom w:val="none" w:sz="0" w:space="0" w:color="auto"/>
        <w:right w:val="none" w:sz="0" w:space="0" w:color="auto"/>
      </w:divBdr>
    </w:div>
    <w:div w:id="1362512458">
      <w:bodyDiv w:val="1"/>
      <w:marLeft w:val="0"/>
      <w:marRight w:val="0"/>
      <w:marTop w:val="0"/>
      <w:marBottom w:val="0"/>
      <w:divBdr>
        <w:top w:val="none" w:sz="0" w:space="0" w:color="auto"/>
        <w:left w:val="none" w:sz="0" w:space="0" w:color="auto"/>
        <w:bottom w:val="none" w:sz="0" w:space="0" w:color="auto"/>
        <w:right w:val="none" w:sz="0" w:space="0" w:color="auto"/>
      </w:divBdr>
    </w:div>
    <w:div w:id="1377000997">
      <w:bodyDiv w:val="1"/>
      <w:marLeft w:val="0"/>
      <w:marRight w:val="0"/>
      <w:marTop w:val="0"/>
      <w:marBottom w:val="0"/>
      <w:divBdr>
        <w:top w:val="none" w:sz="0" w:space="0" w:color="auto"/>
        <w:left w:val="none" w:sz="0" w:space="0" w:color="auto"/>
        <w:bottom w:val="none" w:sz="0" w:space="0" w:color="auto"/>
        <w:right w:val="none" w:sz="0" w:space="0" w:color="auto"/>
      </w:divBdr>
    </w:div>
    <w:div w:id="1378622041">
      <w:bodyDiv w:val="1"/>
      <w:marLeft w:val="0"/>
      <w:marRight w:val="0"/>
      <w:marTop w:val="0"/>
      <w:marBottom w:val="0"/>
      <w:divBdr>
        <w:top w:val="none" w:sz="0" w:space="0" w:color="auto"/>
        <w:left w:val="none" w:sz="0" w:space="0" w:color="auto"/>
        <w:bottom w:val="none" w:sz="0" w:space="0" w:color="auto"/>
        <w:right w:val="none" w:sz="0" w:space="0" w:color="auto"/>
      </w:divBdr>
    </w:div>
    <w:div w:id="1416975857">
      <w:bodyDiv w:val="1"/>
      <w:marLeft w:val="0"/>
      <w:marRight w:val="0"/>
      <w:marTop w:val="0"/>
      <w:marBottom w:val="0"/>
      <w:divBdr>
        <w:top w:val="none" w:sz="0" w:space="0" w:color="auto"/>
        <w:left w:val="none" w:sz="0" w:space="0" w:color="auto"/>
        <w:bottom w:val="none" w:sz="0" w:space="0" w:color="auto"/>
        <w:right w:val="none" w:sz="0" w:space="0" w:color="auto"/>
      </w:divBdr>
    </w:div>
    <w:div w:id="1480611044">
      <w:bodyDiv w:val="1"/>
      <w:marLeft w:val="0"/>
      <w:marRight w:val="0"/>
      <w:marTop w:val="0"/>
      <w:marBottom w:val="0"/>
      <w:divBdr>
        <w:top w:val="none" w:sz="0" w:space="0" w:color="auto"/>
        <w:left w:val="none" w:sz="0" w:space="0" w:color="auto"/>
        <w:bottom w:val="none" w:sz="0" w:space="0" w:color="auto"/>
        <w:right w:val="none" w:sz="0" w:space="0" w:color="auto"/>
      </w:divBdr>
    </w:div>
    <w:div w:id="1483959750">
      <w:bodyDiv w:val="1"/>
      <w:marLeft w:val="0"/>
      <w:marRight w:val="0"/>
      <w:marTop w:val="0"/>
      <w:marBottom w:val="0"/>
      <w:divBdr>
        <w:top w:val="none" w:sz="0" w:space="0" w:color="auto"/>
        <w:left w:val="none" w:sz="0" w:space="0" w:color="auto"/>
        <w:bottom w:val="none" w:sz="0" w:space="0" w:color="auto"/>
        <w:right w:val="none" w:sz="0" w:space="0" w:color="auto"/>
      </w:divBdr>
    </w:div>
    <w:div w:id="1508206745">
      <w:bodyDiv w:val="1"/>
      <w:marLeft w:val="0"/>
      <w:marRight w:val="0"/>
      <w:marTop w:val="0"/>
      <w:marBottom w:val="0"/>
      <w:divBdr>
        <w:top w:val="none" w:sz="0" w:space="0" w:color="auto"/>
        <w:left w:val="none" w:sz="0" w:space="0" w:color="auto"/>
        <w:bottom w:val="none" w:sz="0" w:space="0" w:color="auto"/>
        <w:right w:val="none" w:sz="0" w:space="0" w:color="auto"/>
      </w:divBdr>
    </w:div>
    <w:div w:id="1518496832">
      <w:bodyDiv w:val="1"/>
      <w:marLeft w:val="0"/>
      <w:marRight w:val="0"/>
      <w:marTop w:val="0"/>
      <w:marBottom w:val="0"/>
      <w:divBdr>
        <w:top w:val="none" w:sz="0" w:space="0" w:color="auto"/>
        <w:left w:val="none" w:sz="0" w:space="0" w:color="auto"/>
        <w:bottom w:val="none" w:sz="0" w:space="0" w:color="auto"/>
        <w:right w:val="none" w:sz="0" w:space="0" w:color="auto"/>
      </w:divBdr>
    </w:div>
    <w:div w:id="1543247898">
      <w:bodyDiv w:val="1"/>
      <w:marLeft w:val="0"/>
      <w:marRight w:val="0"/>
      <w:marTop w:val="0"/>
      <w:marBottom w:val="0"/>
      <w:divBdr>
        <w:top w:val="none" w:sz="0" w:space="0" w:color="auto"/>
        <w:left w:val="none" w:sz="0" w:space="0" w:color="auto"/>
        <w:bottom w:val="none" w:sz="0" w:space="0" w:color="auto"/>
        <w:right w:val="none" w:sz="0" w:space="0" w:color="auto"/>
      </w:divBdr>
    </w:div>
    <w:div w:id="1611743090">
      <w:bodyDiv w:val="1"/>
      <w:marLeft w:val="0"/>
      <w:marRight w:val="0"/>
      <w:marTop w:val="0"/>
      <w:marBottom w:val="0"/>
      <w:divBdr>
        <w:top w:val="none" w:sz="0" w:space="0" w:color="auto"/>
        <w:left w:val="none" w:sz="0" w:space="0" w:color="auto"/>
        <w:bottom w:val="none" w:sz="0" w:space="0" w:color="auto"/>
        <w:right w:val="none" w:sz="0" w:space="0" w:color="auto"/>
      </w:divBdr>
    </w:div>
    <w:div w:id="1612083500">
      <w:bodyDiv w:val="1"/>
      <w:marLeft w:val="0"/>
      <w:marRight w:val="0"/>
      <w:marTop w:val="0"/>
      <w:marBottom w:val="0"/>
      <w:divBdr>
        <w:top w:val="none" w:sz="0" w:space="0" w:color="auto"/>
        <w:left w:val="none" w:sz="0" w:space="0" w:color="auto"/>
        <w:bottom w:val="none" w:sz="0" w:space="0" w:color="auto"/>
        <w:right w:val="none" w:sz="0" w:space="0" w:color="auto"/>
      </w:divBdr>
    </w:div>
    <w:div w:id="1663191676">
      <w:bodyDiv w:val="1"/>
      <w:marLeft w:val="0"/>
      <w:marRight w:val="0"/>
      <w:marTop w:val="0"/>
      <w:marBottom w:val="0"/>
      <w:divBdr>
        <w:top w:val="none" w:sz="0" w:space="0" w:color="auto"/>
        <w:left w:val="none" w:sz="0" w:space="0" w:color="auto"/>
        <w:bottom w:val="none" w:sz="0" w:space="0" w:color="auto"/>
        <w:right w:val="none" w:sz="0" w:space="0" w:color="auto"/>
      </w:divBdr>
    </w:div>
    <w:div w:id="1703088241">
      <w:bodyDiv w:val="1"/>
      <w:marLeft w:val="0"/>
      <w:marRight w:val="0"/>
      <w:marTop w:val="0"/>
      <w:marBottom w:val="0"/>
      <w:divBdr>
        <w:top w:val="none" w:sz="0" w:space="0" w:color="auto"/>
        <w:left w:val="none" w:sz="0" w:space="0" w:color="auto"/>
        <w:bottom w:val="none" w:sz="0" w:space="0" w:color="auto"/>
        <w:right w:val="none" w:sz="0" w:space="0" w:color="auto"/>
      </w:divBdr>
    </w:div>
    <w:div w:id="1704281986">
      <w:bodyDiv w:val="1"/>
      <w:marLeft w:val="0"/>
      <w:marRight w:val="0"/>
      <w:marTop w:val="0"/>
      <w:marBottom w:val="0"/>
      <w:divBdr>
        <w:top w:val="none" w:sz="0" w:space="0" w:color="auto"/>
        <w:left w:val="none" w:sz="0" w:space="0" w:color="auto"/>
        <w:bottom w:val="none" w:sz="0" w:space="0" w:color="auto"/>
        <w:right w:val="none" w:sz="0" w:space="0" w:color="auto"/>
      </w:divBdr>
    </w:div>
    <w:div w:id="1743486661">
      <w:bodyDiv w:val="1"/>
      <w:marLeft w:val="0"/>
      <w:marRight w:val="0"/>
      <w:marTop w:val="0"/>
      <w:marBottom w:val="0"/>
      <w:divBdr>
        <w:top w:val="none" w:sz="0" w:space="0" w:color="auto"/>
        <w:left w:val="none" w:sz="0" w:space="0" w:color="auto"/>
        <w:bottom w:val="none" w:sz="0" w:space="0" w:color="auto"/>
        <w:right w:val="none" w:sz="0" w:space="0" w:color="auto"/>
      </w:divBdr>
    </w:div>
    <w:div w:id="1788809741">
      <w:bodyDiv w:val="1"/>
      <w:marLeft w:val="0"/>
      <w:marRight w:val="0"/>
      <w:marTop w:val="0"/>
      <w:marBottom w:val="0"/>
      <w:divBdr>
        <w:top w:val="none" w:sz="0" w:space="0" w:color="auto"/>
        <w:left w:val="none" w:sz="0" w:space="0" w:color="auto"/>
        <w:bottom w:val="none" w:sz="0" w:space="0" w:color="auto"/>
        <w:right w:val="none" w:sz="0" w:space="0" w:color="auto"/>
      </w:divBdr>
    </w:div>
    <w:div w:id="1789272262">
      <w:bodyDiv w:val="1"/>
      <w:marLeft w:val="0"/>
      <w:marRight w:val="0"/>
      <w:marTop w:val="0"/>
      <w:marBottom w:val="0"/>
      <w:divBdr>
        <w:top w:val="none" w:sz="0" w:space="0" w:color="auto"/>
        <w:left w:val="none" w:sz="0" w:space="0" w:color="auto"/>
        <w:bottom w:val="none" w:sz="0" w:space="0" w:color="auto"/>
        <w:right w:val="none" w:sz="0" w:space="0" w:color="auto"/>
      </w:divBdr>
    </w:div>
    <w:div w:id="1839424915">
      <w:bodyDiv w:val="1"/>
      <w:marLeft w:val="0"/>
      <w:marRight w:val="0"/>
      <w:marTop w:val="0"/>
      <w:marBottom w:val="0"/>
      <w:divBdr>
        <w:top w:val="none" w:sz="0" w:space="0" w:color="auto"/>
        <w:left w:val="none" w:sz="0" w:space="0" w:color="auto"/>
        <w:bottom w:val="none" w:sz="0" w:space="0" w:color="auto"/>
        <w:right w:val="none" w:sz="0" w:space="0" w:color="auto"/>
      </w:divBdr>
    </w:div>
    <w:div w:id="1899779952">
      <w:bodyDiv w:val="1"/>
      <w:marLeft w:val="0"/>
      <w:marRight w:val="0"/>
      <w:marTop w:val="0"/>
      <w:marBottom w:val="0"/>
      <w:divBdr>
        <w:top w:val="none" w:sz="0" w:space="0" w:color="auto"/>
        <w:left w:val="none" w:sz="0" w:space="0" w:color="auto"/>
        <w:bottom w:val="none" w:sz="0" w:space="0" w:color="auto"/>
        <w:right w:val="none" w:sz="0" w:space="0" w:color="auto"/>
      </w:divBdr>
    </w:div>
    <w:div w:id="1916931862">
      <w:bodyDiv w:val="1"/>
      <w:marLeft w:val="0"/>
      <w:marRight w:val="0"/>
      <w:marTop w:val="0"/>
      <w:marBottom w:val="0"/>
      <w:divBdr>
        <w:top w:val="none" w:sz="0" w:space="0" w:color="auto"/>
        <w:left w:val="none" w:sz="0" w:space="0" w:color="auto"/>
        <w:bottom w:val="none" w:sz="0" w:space="0" w:color="auto"/>
        <w:right w:val="none" w:sz="0" w:space="0" w:color="auto"/>
      </w:divBdr>
    </w:div>
    <w:div w:id="1924794453">
      <w:bodyDiv w:val="1"/>
      <w:marLeft w:val="0"/>
      <w:marRight w:val="0"/>
      <w:marTop w:val="0"/>
      <w:marBottom w:val="0"/>
      <w:divBdr>
        <w:top w:val="none" w:sz="0" w:space="0" w:color="auto"/>
        <w:left w:val="none" w:sz="0" w:space="0" w:color="auto"/>
        <w:bottom w:val="none" w:sz="0" w:space="0" w:color="auto"/>
        <w:right w:val="none" w:sz="0" w:space="0" w:color="auto"/>
      </w:divBdr>
    </w:div>
    <w:div w:id="1940790318">
      <w:bodyDiv w:val="1"/>
      <w:marLeft w:val="0"/>
      <w:marRight w:val="0"/>
      <w:marTop w:val="0"/>
      <w:marBottom w:val="0"/>
      <w:divBdr>
        <w:top w:val="none" w:sz="0" w:space="0" w:color="auto"/>
        <w:left w:val="none" w:sz="0" w:space="0" w:color="auto"/>
        <w:bottom w:val="none" w:sz="0" w:space="0" w:color="auto"/>
        <w:right w:val="none" w:sz="0" w:space="0" w:color="auto"/>
      </w:divBdr>
    </w:div>
    <w:div w:id="1940793504">
      <w:bodyDiv w:val="1"/>
      <w:marLeft w:val="0"/>
      <w:marRight w:val="0"/>
      <w:marTop w:val="0"/>
      <w:marBottom w:val="0"/>
      <w:divBdr>
        <w:top w:val="none" w:sz="0" w:space="0" w:color="auto"/>
        <w:left w:val="none" w:sz="0" w:space="0" w:color="auto"/>
        <w:bottom w:val="none" w:sz="0" w:space="0" w:color="auto"/>
        <w:right w:val="none" w:sz="0" w:space="0" w:color="auto"/>
      </w:divBdr>
    </w:div>
    <w:div w:id="1960450236">
      <w:bodyDiv w:val="1"/>
      <w:marLeft w:val="0"/>
      <w:marRight w:val="0"/>
      <w:marTop w:val="0"/>
      <w:marBottom w:val="0"/>
      <w:divBdr>
        <w:top w:val="none" w:sz="0" w:space="0" w:color="auto"/>
        <w:left w:val="none" w:sz="0" w:space="0" w:color="auto"/>
        <w:bottom w:val="none" w:sz="0" w:space="0" w:color="auto"/>
        <w:right w:val="none" w:sz="0" w:space="0" w:color="auto"/>
      </w:divBdr>
    </w:div>
    <w:div w:id="1994721213">
      <w:bodyDiv w:val="1"/>
      <w:marLeft w:val="0"/>
      <w:marRight w:val="0"/>
      <w:marTop w:val="0"/>
      <w:marBottom w:val="0"/>
      <w:divBdr>
        <w:top w:val="none" w:sz="0" w:space="0" w:color="auto"/>
        <w:left w:val="none" w:sz="0" w:space="0" w:color="auto"/>
        <w:bottom w:val="none" w:sz="0" w:space="0" w:color="auto"/>
        <w:right w:val="none" w:sz="0" w:space="0" w:color="auto"/>
      </w:divBdr>
    </w:div>
    <w:div w:id="207847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monografias.com/trabajos14/propiedadmateriales/propiedadmateriales.shtml" TargetMode="External"/><Relationship Id="rId39" Type="http://schemas.openxmlformats.org/officeDocument/2006/relationships/image" Target="media/image10.emf"/><Relationship Id="rId21" Type="http://schemas.openxmlformats.org/officeDocument/2006/relationships/image" Target="media/image7.emf"/><Relationship Id="rId34" Type="http://schemas.openxmlformats.org/officeDocument/2006/relationships/hyperlink" Target="http://www.monografias.com/trabajos31/rol-intelectuales/rol-intelectuales.shtml" TargetMode="External"/><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ii@utp.edu.co" TargetMode="External"/><Relationship Id="rId20" Type="http://schemas.openxmlformats.org/officeDocument/2006/relationships/image" Target="media/image6.png"/><Relationship Id="rId29" Type="http://schemas.openxmlformats.org/officeDocument/2006/relationships/hyperlink" Target="http://www.monografias.com/trabajos15/mantenimiento-industrial/mantenimiento-industrial.shtml"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Diapositiva_de_Microsoft_PowerPoint2.sldx"/><Relationship Id="rId32" Type="http://schemas.openxmlformats.org/officeDocument/2006/relationships/hyperlink" Target="http://www.monografias.com/trabajos15/direccion/direccion.shtml" TargetMode="External"/><Relationship Id="rId37" Type="http://schemas.openxmlformats.org/officeDocument/2006/relationships/hyperlink" Target="http://www.monografias.com/trabajos11/fuper/fuper.shtml" TargetMode="External"/><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hyperlink" Target="http://www.monografias.com/trabajos14/verific-servicios/verific-servicios.shtml" TargetMode="External"/><Relationship Id="rId36" Type="http://schemas.openxmlformats.org/officeDocument/2006/relationships/hyperlink" Target="http://www.monografias.com/trabajos14/cambcult/cambcult.shtml"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ww.monografias.com/Administracion_y_Finanzas/index.s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package" Target="embeddings/Diapositiva_de_Microsoft_PowerPoint1.sldx"/><Relationship Id="rId27" Type="http://schemas.openxmlformats.org/officeDocument/2006/relationships/hyperlink" Target="http://www.monografias.com/trabajos7/cofi/cofi.shtml" TargetMode="External"/><Relationship Id="rId30" Type="http://schemas.openxmlformats.org/officeDocument/2006/relationships/hyperlink" Target="http://www.monografias.com/trabajos15/cumplimiento-defectuoso/cumplimiento-defectuoso.shtml" TargetMode="External"/><Relationship Id="rId35" Type="http://schemas.openxmlformats.org/officeDocument/2006/relationships/hyperlink" Target="http://www.monografias.com/trabajos/adpreclu/adpreclu.shtml"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www.monografias.com/trabajos4/refrec/refrec.shtml" TargetMode="External"/><Relationship Id="rId38" Type="http://schemas.openxmlformats.org/officeDocument/2006/relationships/hyperlink" Target="http://www.monografias.com/trabajos12/desorgan/desorga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Uni17</b:Tag>
    <b:SourceType>Report</b:SourceType>
    <b:Guid>{4B33667A-5E5D-4514-BBC7-309AC26FC820}</b:Guid>
    <b:Title>Proyecto Educativo Institucional PEI, Universidad Tecnológica de Pereira</b:Title>
    <b:Year>2017</b:Year>
    <b:City>Pereira</b:City>
    <b:Publisher>Universidad Tecnológica de Pereira</b:Publisher>
    <b:Author>
      <b:Author>
        <b:Corporate>Proyecto Educativo Institucional UTP</b:Corporate>
      </b:Author>
    </b:Author>
    <b:RefOrder>1</b:RefOrder>
  </b:Source>
  <b:Source>
    <b:Tag>Min15</b:Tag>
    <b:SourceType>DocumentFromInternetSite</b:SourceType>
    <b:Guid>{A8B3BEFD-AD4B-4F0A-A6CB-D03DC6E4DEC5}</b:Guid>
    <b:Author>
      <b:Author>
        <b:Corporate>Ministerio de Educaciòn Nacional</b:Corporate>
      </b:Author>
    </b:Author>
    <b:Title>Decreto 1075</b:Title>
    <b:Year>2015</b:Year>
    <b:Month>Mayo</b:Month>
    <b:Day>26</b:Day>
    <b:URL>http://redes.colombiaaprende.edu.co/ntg/men/pdf/decreto_1075_de_2015.pdf</b:URL>
    <b:RefOrder>9</b:RefOrder>
  </b:Source>
  <b:Source>
    <b:Tag>Kil18</b:Tag>
    <b:SourceType>Book</b:SourceType>
    <b:Guid>{DF174E41-C8D3-4EE0-A821-9190BCDD43B1}</b:Guid>
    <b:Author>
      <b:Author>
        <b:NameList>
          <b:Person>
            <b:Last>Kilpatrick</b:Last>
            <b:First>W.</b:First>
            <b:Middle>H.</b:Middle>
          </b:Person>
        </b:NameList>
      </b:Author>
    </b:Author>
    <b:Title>The Project method</b:Title>
    <b:Year>1918</b:Year>
    <b:City>USA</b:City>
    <b:Publisher>Techers Collage Record</b:Publisher>
    <b:RefOrder>17</b:RefOrder>
  </b:Source>
  <b:Source>
    <b:Tag>Tob06</b:Tag>
    <b:SourceType>Book</b:SourceType>
    <b:Guid>{08FD4A26-2442-42F1-B709-F85A0D8ADF10}</b:Guid>
    <b:Title>Formaciòn basada en competencias</b:Title>
    <b:Year>2006</b:Year>
    <b:City>Bogotà D. C.</b:City>
    <b:Publisher>Ecoe Ediciones</b:Publisher>
    <b:Author>
      <b:Author>
        <b:NameList>
          <b:Person>
            <b:Last>Tobòn</b:Last>
            <b:First>Sergio</b:First>
          </b:Person>
        </b:NameList>
      </b:Author>
    </b:Author>
    <b:CountryRegion>Colombia</b:CountryRegion>
    <b:Edition>Segunda Ediciòn</b:Edition>
    <b:RefOrder>11</b:RefOrder>
  </b:Source>
  <b:Source>
    <b:Tag>QUI02</b:Tag>
    <b:SourceType>Book</b:SourceType>
    <b:Guid>{F466C16E-D85F-4660-A1D4-899907EC2B82}</b:Guid>
    <b:Author>
      <b:Author>
        <b:NameList>
          <b:Person>
            <b:Last>Quijano V.</b:Last>
            <b:First>Olver</b:First>
          </b:Person>
        </b:NameList>
      </b:Author>
    </b:Author>
    <b:Title>Del hacer al saber, realidades y perspectivas de la Educaciòn Contable en Colombia</b:Title>
    <b:Year>2002</b:Year>
    <b:City>Popayan</b:City>
    <b:Publisher>Universidad del Cauca</b:Publisher>
    <b:RefOrder>16</b:RefOrder>
  </b:Source>
  <b:Source>
    <b:Tag>VYG18</b:Tag>
    <b:SourceType>InternetSite</b:SourceType>
    <b:Guid>{FEEB93DE-9F26-4C8A-8024-A88E7EBBE063}</b:Guid>
    <b:Author>
      <b:Author>
        <b:NameList>
          <b:Person>
            <b:Last>Vygotsky</b:Last>
            <b:First>Lev</b:First>
          </b:Person>
        </b:NameList>
      </b:Author>
    </b:Author>
    <b:Title>Psicologìa y mente, La teorìa sociocultural de Lev Vygotsky</b:Title>
    <b:InternetSiteTitle>Psicologìa y mente, La teorìa sociocultural de Lev Vygotsky</b:InternetSiteTitle>
    <b:Year>2018</b:Year>
    <b:Month>Marzo</b:Month>
    <b:Day>05</b:Day>
    <b:URL>https://psicologiaymente.net/desarrollo/teoria-sociocultural-lev-vygotsky</b:URL>
    <b:RefOrder>15</b:RefOrder>
  </b:Source>
  <b:Source>
    <b:Tag>COL10</b:Tag>
    <b:SourceType>Book</b:SourceType>
    <b:Guid>{D9E89C88-1254-4FF3-A9D9-4E8E6190EF74}</b:Guid>
    <b:Author>
      <b:Author>
        <b:NameList>
          <b:Person>
            <b:Last>Coll</b:Last>
            <b:First>Cèsar</b:First>
            <b:Middle>y otros</b:Middle>
          </b:Person>
        </b:NameList>
      </b:Author>
    </b:Author>
    <b:Title>El constructivismo en el aula</b:Title>
    <b:Year>2010</b:Year>
    <b:City>Barcelona España</b:City>
    <b:Publisher>Publidisa</b:Publisher>
    <b:RefOrder>13</b:RefOrder>
  </b:Source>
  <b:Source>
    <b:Tag>LUC94</b:Tag>
    <b:SourceType>Book</b:SourceType>
    <b:Guid>{4112A09A-ACFF-4065-BB5A-3672615200EA}</b:Guid>
    <b:Author>
      <b:Author>
        <b:NameList>
          <b:Person>
            <b:Last>Lucio</b:Last>
            <b:First>Ricardo</b:First>
          </b:Person>
        </b:NameList>
      </b:Author>
    </b:Author>
    <b:Title>La construcciòn del saber hacer. En pedagogìa y educaciòn popular.</b:Title>
    <b:Year>1994</b:Year>
    <b:City>Bogotà D. C., Colombia</b:City>
    <b:Publisher>Dimensiòn Educativa</b:Publisher>
    <b:RefOrder>12</b:RefOrder>
  </b:Source>
  <b:Source>
    <b:Tag>UNI14</b:Tag>
    <b:SourceType>Report</b:SourceType>
    <b:Guid>{EAAE4582-FC3B-4BCE-AC4A-C97F93C1BDE1}</b:Guid>
    <b:Author>
      <b:Author>
        <b:Corporate>Universidad Tecnològica de Pereira</b:Corporate>
      </b:Author>
    </b:Author>
    <b:Title>Plan de Desarrollo Institucional (2009-2019) Direccionamiento estratègico 2014</b:Title>
    <b:Year>2014</b:Year>
    <b:Publisher>UTP</b:Publisher>
    <b:City>Pereira</b:City>
    <b:RefOrder>7</b:RefOrder>
  </b:Source>
  <b:Source>
    <b:Tag>CON14</b:Tag>
    <b:SourceType>Report</b:SourceType>
    <b:Guid>{41EC8067-72A7-4FB4-AC40-539F32ADCFE9}</b:Guid>
    <b:Author>
      <b:Author>
        <b:Corporate>Congreso de la Repùblica</b:Corporate>
      </b:Author>
    </b:Author>
    <b:Title>Plan Nacional de Desarrollo "Todos por un nuevo paìs"(2014-2018)</b:Title>
    <b:Year>2014</b:Year>
    <b:Publisher>Congreso de la Repùblica</b:Publisher>
    <b:City>Bogotà D. C., Colombia</b:City>
    <b:RefOrder>3</b:RefOrder>
  </b:Source>
  <b:Source>
    <b:Tag>REP15</b:Tag>
    <b:SourceType>Report</b:SourceType>
    <b:Guid>{0299663B-C457-4018-99D1-AEECBD818008}</b:Guid>
    <b:Title>Polìtica Nacional de Ciencia Y Tecnologìa (2015-2025)</b:Title>
    <b:Year>2015</b:Year>
    <b:City>Bogotà D. C. , Colombia</b:City>
    <b:Publisher>Departamento Nacional de Planeaciòn</b:Publisher>
    <b:Author>
      <b:Author>
        <b:Corporate>Repùblica de Colombia, DNP</b:Corporate>
      </b:Author>
    </b:Author>
    <b:RefOrder>4</b:RefOrder>
  </b:Source>
  <b:Source>
    <b:Tag>GOB16</b:Tag>
    <b:SourceType>Report</b:SourceType>
    <b:Guid>{E3F404F6-EF4C-4046-9F81-CD4198EFD67E}</b:Guid>
    <b:Author>
      <b:Author>
        <b:Corporate>Gobernaciòn de Risaralda</b:Corporate>
      </b:Author>
    </b:Author>
    <b:Title>Plan de Desarrollo (2016-2019) "Risaralda verde y emprendedora"</b:Title>
    <b:Year>2016</b:Year>
    <b:Publisher>Gobernaciòn de Risaralda</b:Publisher>
    <b:City>Pereira</b:City>
    <b:RefOrder>5</b:RefOrder>
  </b:Source>
  <b:Source>
    <b:Tag>ALC16</b:Tag>
    <b:SourceType>Report</b:SourceType>
    <b:Guid>{E83087E9-5719-4365-A485-7B1A0126AB2E}</b:Guid>
    <b:Author>
      <b:Author>
        <b:Corporate>Alcaldia Municipal de Pereira</b:Corporate>
      </b:Author>
    </b:Author>
    <b:Title>PLan de Desarrollo Municipal (2016-2019) "Pereira Capital del Eje"</b:Title>
    <b:Year>2016</b:Year>
    <b:Publisher>Alcaldìa Municipal</b:Publisher>
    <b:City>Pereira</b:City>
    <b:RefOrder>6</b:RefOrder>
  </b:Source>
  <b:Source>
    <b:Tag>VIC17</b:Tag>
    <b:SourceType>Report</b:SourceType>
    <b:Guid>{F5E951D0-45A1-4DAE-94A4-B11DC24892C7}</b:Guid>
    <b:Author>
      <b:Author>
        <b:Corporate>Vicerrectorìa Acadèmica, UTP</b:Corporate>
      </b:Author>
    </b:Author>
    <b:Title>Proyecto Educativo Institucional-PEI</b:Title>
    <b:Year>2017</b:Year>
    <b:Publisher>UTP</b:Publisher>
    <b:City>Pereira</b:City>
    <b:RefOrder>8</b:RefOrder>
  </b:Source>
  <b:Source>
    <b:Tag>BUS</b:Tag>
    <b:SourceType>Book</b:SourceType>
    <b:Guid>{DB5B4628-6318-4A82-8B8C-89059AA6165B}</b:Guid>
    <b:Title>Aprendizaje humano. Alternativa Piagetana</b:Title>
    <b:Publisher>Calderòn y Gutierrez impresores</b:Publisher>
    <b:City>Bogota D. C., Colombia</b:City>
    <b:Author>
      <b:Author>
        <b:NameList>
          <b:Person>
            <b:Last>Bustos</b:Last>
            <b:First>Felix</b:First>
          </b:Person>
        </b:NameList>
      </b:Author>
    </b:Author>
    <b:URL>https://www.google.com/search?tbm=isch&amp;q=felix+bustos&amp;chips=q:felix+bustos,online_chips:bustos+cobos&amp;sa=X&amp;ved=0ahUKEwjmmZLVsPvaAhWEhOAKHS45BWEQ4lYIKCgD&amp;biw=1024&amp;bih=672&amp;dpr=1</b:URL>
    <b:RefOrder>14</b:RefOrder>
  </b:Source>
  <b:Source>
    <b:Tag>Uni15</b:Tag>
    <b:SourceType>InternetSite</b:SourceType>
    <b:Guid>{2DF90226-6441-4B01-987D-1229C29E8510}</b:Guid>
    <b:Title>Reglamento Estudiantil</b:Title>
    <b:Year>2015</b:Year>
    <b:Author>
      <b:Author>
        <b:Corporate>Universidad Tecnològica de Pereira</b:Corporate>
      </b:Author>
    </b:Author>
    <b:Month>Octubre</b:Month>
    <b:Day>27</b:Day>
    <b:URL>https://www.utp.edu.co/secretaria/reglamento-estudiantil/3378/reglamento-estudiantil-actualizado-al-27-de-octubre-de-2015</b:URL>
    <b:RefOrder>18</b:RefOrder>
  </b:Source>
  <b:Source>
    <b:Tag>Cab09</b:Tag>
    <b:SourceType>Book</b:SourceType>
    <b:Guid>{A8BFEEE4-05E9-4450-B3FD-1CE66CE0F158}</b:Guid>
    <b:Title>Evaluaciòn de aprendizajes y competencias de los estudiantes</b:Title>
    <b:Year>2009</b:Year>
    <b:Author>
      <b:Author>
        <b:NameList>
          <b:Person>
            <b:Last>Cabrerizo Diago</b:Last>
            <b:First>J.</b:First>
            <b:Middle>y Castillo Arredondo, S.</b:Middle>
          </b:Person>
        </b:NameList>
      </b:Author>
    </b:Author>
    <b:City>Madrid España</b:City>
    <b:Publisher>Pearson Educaciòn</b:Publisher>
    <b:RefOrder>19</b:RefOrder>
  </b:Source>
  <b:Source>
    <b:Tag>Vic12</b:Tag>
    <b:SourceType>InternetSite</b:SourceType>
    <b:Guid>{5F396FF7-997B-4BAA-9275-51A7BA571E5C}</b:Guid>
    <b:Title>Polìticas de la Oficina de Pràcticas Universitarias</b:Title>
    <b:Year>2012</b:Year>
    <b:Author>
      <b:Author>
        <b:Corporate>Vicerrectorìa de Investigaciones, Innovaciòn y Extensiòn UTP</b:Corporate>
      </b:Author>
    </b:Author>
    <b:Month>Septiembre</b:Month>
    <b:Day>10</b:Day>
    <b:URL>http://www.utp.edu.co/vicerrectoria/investigaciones/practicas-universitarias/informacion-general.html</b:URL>
    <b:RefOrder>20</b:RefOrder>
  </b:Source>
  <b:Source>
    <b:Tag>Con12</b:Tag>
    <b:SourceType>InternetSite</b:SourceType>
    <b:Guid>{3D380954-C10C-4887-B4D4-05E06498821D}</b:Guid>
    <b:Author>
      <b:Author>
        <b:Corporate>Consejo Acadèmico UTP</b:Corporate>
      </b:Author>
    </b:Author>
    <b:Title>Reglamentaciòn Pràcticas Universitarias</b:Title>
    <b:Year>2012</b:Year>
    <b:Month>Septiembre</b:Month>
    <b:Day>30</b:Day>
    <b:URL>http://media.utp.edu.co/facultad-ambiental/archivos/acuerdo-practicas-universitarias/acuerdo-no-30-acuerdo-practicas-empresariales.pdf</b:URL>
    <b:RefOrder>21</b:RefOrder>
  </b:Source>
  <b:Source>
    <b:Tag>Con161</b:Tag>
    <b:SourceType>InternetSite</b:SourceType>
    <b:Guid>{1DBB239C-8A65-464C-BFCA-FE332285F651}</b:Guid>
    <b:Author>
      <b:Author>
        <b:Corporate>Consejo Superior UTP</b:Corporate>
      </b:Author>
    </b:Author>
    <b:Title>Normatividad sobre la Investigaciòn en la UTP</b:Title>
    <b:Year>2016</b:Year>
    <b:Month>Agosto</b:Month>
    <b:Day>3</b:Day>
    <b:URL>http://media.utp.edu.co/vicerrectoria-de-investigaciones/archivos/Acuerdo%20No.%2028.PDF</b:URL>
    <b:RefOrder>22</b:RefOrder>
  </b:Source>
  <b:Source>
    <b:Tag>Aso18</b:Tag>
    <b:SourceType>InternetSite</b:SourceType>
    <b:Guid>{5C62F280-FB4B-4889-B864-704F7F949A18}</b:Guid>
    <b:Author>
      <b:Author>
        <b:Corporate>Asociaciòn de Egresados UTP</b:Corporate>
      </b:Author>
    </b:Author>
    <b:Title>Egresados en contacto con tu universidad</b:Title>
    <b:Year>2018</b:Year>
    <b:Month>Mayo</b:Month>
    <b:Day>10</b:Day>
    <b:URL>https://www.utp.edu.co/egresados/</b:URL>
    <b:RefOrder>23</b:RefOrder>
  </b:Source>
  <b:Source>
    <b:Tag>Con94</b:Tag>
    <b:SourceType>InternetSite</b:SourceType>
    <b:Guid>{B83850B7-C747-4B2E-BA59-9B4C22EF56D0}</b:Guid>
    <b:Author>
      <b:Author>
        <b:Corporate>Congreso de la Repùblica</b:Corporate>
      </b:Author>
    </b:Author>
    <b:Title>Ley General de Educaciòn 115</b:Title>
    <b:Year>1994</b:Year>
    <b:Month>Febrero</b:Month>
    <b:Day>8</b:Day>
    <b:URL>https://aprendiendoaserpapaz.redpapaz.org/images/stories/Material_de_apoyo_redes_protectoras/ley115-94.pdf</b:URL>
    <b:RefOrder>10</b:RefOrder>
  </b:Source>
  <b:Source>
    <b:Tag>Jho13</b:Tag>
    <b:SourceType>InternetSite</b:SourceType>
    <b:Guid>{94D68948-0DA5-4BD6-A017-84302A9BB3EE}</b:Guid>
    <b:Author>
      <b:Author>
        <b:NameList>
          <b:Person>
            <b:Last>Jhon Wilder Zartha Sossa1</b:Last>
            <b:First>Bibiana</b:First>
            <b:Middle>Arango Alzate2, Fabián Mauricio Vélez Salazar3, David Alejandro Coy Mesa4, Katia Méndez Naranjo5, Gina Lía Orozco Mendoza6, Andrés Felipe Ávalos Patiño7, Jorge Durán8, Martha Beltrán Martínez9, Lilia Margarita Ríos Jaram</b:Middle>
          </b:Person>
        </b:NameList>
      </b:Author>
    </b:Author>
    <b:Title>Estudio de propepectiva de la Ingenierìa Industrial al 2025 en algunos paìses miembros de la OEA</b:Title>
    <b:Year>2013</b:Year>
    <b:URL>https://www.researchgate.net/publication/266078117_ESTUDIO_DE_PROSPECTIVA_DE_LA_INGENIERIA_INDUSTRIAL_AL_2025_EN_ALGUNOS_PAISES_MIEMBROS_DE_LA_OEA?enrichId=rgreq-ccd8b2918f53081f4718661930fa29ef-XXX&amp;enrichSource=Y292ZXJQYWdlOzI2NjA3ODExNztBUzoxNDUzMjI4ODE</b:URL>
    <b:RefOrder>2</b:RefOrder>
  </b:Source>
  <b:Source>
    <b:Tag>Uni93</b:Tag>
    <b:SourceType>DocumentFromInternetSite</b:SourceType>
    <b:Guid>{85099660-A3B6-41AF-A882-7E9D0E5796A8}</b:Guid>
    <b:Author>
      <b:Author>
        <b:Corporate>Estatuto Docente UTP</b:Corporate>
      </b:Author>
    </b:Author>
    <b:Title>Estatuto Docente, Universidad Tecnológica de Pereira </b:Title>
    <b:InternetSiteTitle>Estatuto Docente, Universidad Tecnológica de Pereira </b:InternetSiteTitle>
    <b:Year>1993</b:Year>
    <b:URL>https://www.utp.edu.co/cms-utp/data/bin/UTP/web/uploads/media/secretaria/documentos/ESTATUTO-DOCENTE.pdf</b:URL>
    <b:RefOrder>24</b:RefOrder>
  </b:Source>
  <b:Source>
    <b:Tag>VRe17</b:Tag>
    <b:SourceType>InternetSite</b:SourceType>
    <b:Guid>{DA4C5C3A-7EFE-46AA-B456-D81EC9091AC8}</b:Guid>
    <b:Title>Políticas sobre bienestar institucional</b:Title>
    <b:Year>2017</b:Year>
    <b:Author>
      <b:Author>
        <b:Corporate>V. Responsabilidad Social y Bienestar Universitario UTP</b:Corporate>
      </b:Author>
    </b:Author>
    <b:InternetSiteTitle>Políticas sobre bienestar institucional</b:InternetSiteTitle>
    <b:URL>https://www.utp.edu.co/vicerrectoria/responsabilidad-social/</b:URL>
    <b:RefOrder>25</b:RefOrder>
  </b:Source>
  <b:Source>
    <b:Tag>TRU17</b:Tag>
    <b:SourceType>InternetSite</b:SourceType>
    <b:Guid>{12039378-B4FD-4548-B6D2-C689DDC01700}</b:Guid>
    <b:Title>UTP Rinde Cuentas, Informe de Gestión 2016</b:Title>
    <b:Year>2017</b:Year>
    <b:Author>
      <b:Author>
        <b:NameList>
          <b:Person>
            <b:Last>Trujillo Gaviria</b:Last>
            <b:First>Luis</b:First>
            <b:Middle>Fernando</b:Middle>
          </b:Person>
        </b:NameList>
      </b:Author>
    </b:Author>
    <b:Month>Junio</b:Month>
    <b:Day>23</b:Day>
    <b:URL>http://media.utp.edu.co/utprindecuentas/archivos/2017/audiencia-cartilla-final.pdf</b:URL>
    <b:RefOrder>26</b:RefOrder>
  </b:Source>
  <b:Source>
    <b:Tag>Vic04</b:Tag>
    <b:SourceType>InternetSite</b:SourceType>
    <b:Guid>{59F1AF5D-EEE7-4F92-905F-C4BD87A3B411}</b:Guid>
    <b:Author>
      <b:Author>
        <b:Corporate>Vicerrectoría Administrativa UTP</b:Corporate>
      </b:Author>
    </b:Author>
    <b:Title>Acuerdo 23 Manual de Programación Presupuestal</b:Title>
    <b:InternetSiteTitle>Acuerdo 23 Manual de Programación Presupuestal</b:InternetSiteTitle>
    <b:Year>2004</b:Year>
    <b:URL>http://www.utp.edu.co/cms-utp/data/bin/UTP/web/uploads/media/secretaria/documentos/ACUERDO-No-23-MANUAL-PROGRAMACION-PRSUPUESTAL.pdf</b:URL>
    <b:Month>Noviembre</b:Month>
    <b:Day>02</b:Day>
    <b:RefOrder>27</b:RefOrder>
  </b:Source>
  <b:Source>
    <b:Tag>Uni041</b:Tag>
    <b:SourceType>InternetSite</b:SourceType>
    <b:Guid>{8F7EB0AC-A2D9-47A9-B310-F78926113425}</b:Guid>
    <b:Title>Estatuto Presupuestal UTP, Acuerdo 22</b:Title>
    <b:Year>2004</b:Year>
    <b:Month>Noviembre</b:Month>
    <b:Day>02</b:Day>
    <b:Author>
      <b:Author>
        <b:Corporate>Universidad Tecnológica de Pereira</b:Corporate>
      </b:Author>
    </b:Author>
    <b:InternetSiteTitle>Estatuto Presupuestal UTP, Acuerdo 22</b:InternetSiteTitle>
    <b:URL>http://www.utp.edu.co/cms-utp/data/bin/UTP/web/uploads/media/secretaria/documentos/ACUERDO-No-22-ESTATUTO-PRESUPUESTAL.pdf</b:URL>
    <b:RefOrder>28</b:RefOrder>
  </b:Source>
</b:Sources>
</file>

<file path=customXml/itemProps1.xml><?xml version="1.0" encoding="utf-8"?>
<ds:datastoreItem xmlns:ds="http://schemas.openxmlformats.org/officeDocument/2006/customXml" ds:itemID="{4C36B278-A808-4D9A-9EA2-3D6D881B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24039</Words>
  <Characters>132218</Characters>
  <Application>Microsoft Office Word</Application>
  <DocSecurity>0</DocSecurity>
  <Lines>1101</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Soporte Tecnico</cp:lastModifiedBy>
  <cp:revision>2</cp:revision>
  <cp:lastPrinted>2018-05-30T13:38:00Z</cp:lastPrinted>
  <dcterms:created xsi:type="dcterms:W3CDTF">2018-07-13T20:05:00Z</dcterms:created>
  <dcterms:modified xsi:type="dcterms:W3CDTF">2018-07-13T20:05:00Z</dcterms:modified>
</cp:coreProperties>
</file>