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383964" w:rsidRDefault="003F2F29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CONSEJO DE FACULTAD DE XXXXXXXX</w:t>
      </w: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  <w:b/>
        </w:rPr>
      </w:pPr>
    </w:p>
    <w:p w:rsidR="00383964" w:rsidRDefault="003F2F29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Asunto: Solicitud </w:t>
      </w:r>
      <w:r>
        <w:rPr>
          <w:rFonts w:ascii="Georgia" w:eastAsia="Georgia" w:hAnsi="Georgia" w:cs="Georgia"/>
          <w:b/>
          <w:color w:val="FF0000"/>
        </w:rPr>
        <w:t>creación</w:t>
      </w:r>
      <w:r>
        <w:rPr>
          <w:rFonts w:ascii="Georgia" w:eastAsia="Georgia" w:hAnsi="Georgia" w:cs="Georgia"/>
          <w:b/>
        </w:rPr>
        <w:t xml:space="preserve"> o </w:t>
      </w:r>
      <w:r>
        <w:rPr>
          <w:rFonts w:ascii="Georgia" w:eastAsia="Georgia" w:hAnsi="Georgia" w:cs="Georgia"/>
          <w:b/>
          <w:color w:val="FF0000"/>
        </w:rPr>
        <w:t>activación</w:t>
      </w:r>
      <w:r>
        <w:rPr>
          <w:rFonts w:ascii="Georgia" w:eastAsia="Georgia" w:hAnsi="Georgia" w:cs="Georgia"/>
          <w:b/>
        </w:rPr>
        <w:t xml:space="preserve"> Semillero de Investigación </w:t>
      </w:r>
      <w:r>
        <w:rPr>
          <w:rFonts w:ascii="Georgia" w:eastAsia="Georgia" w:hAnsi="Georgia" w:cs="Georgia"/>
          <w:b/>
          <w:color w:val="FF0000"/>
        </w:rPr>
        <w:t xml:space="preserve">XXXXXXXXXXXXX. 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La presente es con el fin de solicitar comedidamente el aval del Consejo de Facultad para la </w:t>
      </w:r>
      <w:r>
        <w:rPr>
          <w:rFonts w:ascii="Georgia" w:eastAsia="Georgia" w:hAnsi="Georgia" w:cs="Georgia"/>
          <w:color w:val="FF0000"/>
        </w:rPr>
        <w:t>(Creación o Reactivación)</w:t>
      </w:r>
      <w:r>
        <w:rPr>
          <w:rFonts w:ascii="Georgia" w:eastAsia="Georgia" w:hAnsi="Georgia" w:cs="Georgia"/>
        </w:rPr>
        <w:t xml:space="preserve"> del Semillero de Investigación denominado: </w:t>
      </w:r>
      <w:r>
        <w:rPr>
          <w:rFonts w:ascii="Georgia" w:eastAsia="Georgia" w:hAnsi="Georgia" w:cs="Georgia"/>
          <w:color w:val="FF0000"/>
        </w:rPr>
        <w:t>(Nombre del semillero)</w:t>
      </w:r>
      <w:r>
        <w:rPr>
          <w:rFonts w:ascii="Georgia" w:eastAsia="Georgia" w:hAnsi="Georgia" w:cs="Georgia"/>
        </w:rPr>
        <w:t xml:space="preserve">, adscrito al Grupo </w:t>
      </w:r>
      <w:r>
        <w:rPr>
          <w:rFonts w:ascii="Georgia" w:eastAsia="Georgia" w:hAnsi="Georgia" w:cs="Georgia"/>
          <w:color w:val="FF0000"/>
        </w:rPr>
        <w:t>(Nombre Grupo de Investigación)</w:t>
      </w:r>
      <w:r>
        <w:rPr>
          <w:rFonts w:ascii="Georgia" w:eastAsia="Georgia" w:hAnsi="Georgia" w:cs="Georgia"/>
        </w:rPr>
        <w:t xml:space="preserve">, teniendo en cuenta </w:t>
      </w:r>
      <w:r>
        <w:rPr>
          <w:rFonts w:ascii="Georgia" w:eastAsia="Georgia" w:hAnsi="Georgia" w:cs="Georgia"/>
        </w:rPr>
        <w:t>la prop</w:t>
      </w:r>
      <w:bookmarkStart w:id="0" w:name="_GoBack"/>
      <w:bookmarkEnd w:id="0"/>
      <w:r>
        <w:rPr>
          <w:rFonts w:ascii="Georgia" w:eastAsia="Georgia" w:hAnsi="Georgia" w:cs="Georgia"/>
        </w:rPr>
        <w:t xml:space="preserve">uesta de activación o creación anexa. 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  <w:color w:val="FF0000"/>
          <w:highlight w:val="black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 anexando el formato de propuesta para la activación o creación de un semillero de investigación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83964">
      <w:pPr>
        <w:jc w:val="both"/>
        <w:rPr>
          <w:rFonts w:ascii="Georgia" w:eastAsia="Georgia" w:hAnsi="Georgia" w:cs="Georgia"/>
        </w:rPr>
      </w:pPr>
    </w:p>
    <w:p w:rsidR="00383964" w:rsidRDefault="003F2F29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3833380" cy="30306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4073" y="3769610"/>
                          <a:ext cx="3823855" cy="2078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3833380" cy="30306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3380" cy="30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3964" w:rsidRDefault="003F2F29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NOMBRE DEL TUTOR DEL SEMILLERO DE INVESTIGACIÓN </w:t>
      </w:r>
    </w:p>
    <w:p w:rsidR="00383964" w:rsidRDefault="003F2F29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FIRMA </w:t>
      </w:r>
    </w:p>
    <w:p w:rsidR="00383964" w:rsidRDefault="00383964">
      <w:pPr>
        <w:jc w:val="both"/>
        <w:rPr>
          <w:rFonts w:ascii="Georgia" w:eastAsia="Georgia" w:hAnsi="Georgia" w:cs="Georgia"/>
          <w:b/>
        </w:rPr>
      </w:pPr>
    </w:p>
    <w:p w:rsidR="00383964" w:rsidRDefault="003F2F29">
      <w:pPr>
        <w:jc w:val="both"/>
      </w:pPr>
      <w:bookmarkStart w:id="1" w:name="_heading=h.gjdgxs" w:colFirst="0" w:colLast="0"/>
      <w:bookmarkEnd w:id="1"/>
      <w:r>
        <w:rPr>
          <w:rFonts w:ascii="Georgia" w:eastAsia="Georgia" w:hAnsi="Georgia" w:cs="Georgia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 xml:space="preserve">-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RESOLUCIÓN DE RECTORÍA No. 5059 (07 DE JULIO DE 2022) POR MEDIO DE LA CUAL SE ESTABLECE UNA METODOLOGÍA PARA EL USO DE LA FIRMA ELECTRÓNICA Y SE DICTAN OTRAS DISPOSICIONES.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 xml:space="preserve">) </w:t>
      </w:r>
    </w:p>
    <w:sectPr w:rsidR="00383964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64"/>
    <w:rsid w:val="00383964"/>
    <w:rsid w:val="003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AE66"/>
  <w15:docId w15:val="{28A3D27B-18DF-4AC6-9E0D-FB4C486C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0CRr3sizz4ayOjDhYwdXX9vfA==">AMUW2mXDKKsVVxCRQmAbMJTly4z58ks8gaKg8SXXA66emu4OKn+zzXhX2m5uVkO1l+GyDLlYvNuE8hP6lGW8peyyJ7POg7+r/3XXHN5Ipx34ovyFtQyO6SCVSUF+14rwaSlbcSSiaLD7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2</cp:revision>
  <dcterms:created xsi:type="dcterms:W3CDTF">2020-09-18T15:07:00Z</dcterms:created>
  <dcterms:modified xsi:type="dcterms:W3CDTF">2022-11-29T19:15:00Z</dcterms:modified>
</cp:coreProperties>
</file>