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196"/>
        <w:jc w:val="right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2">
      <w:pPr>
        <w:ind w:right="196"/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               </w:t>
      </w:r>
      <w:r w:rsidDel="00000000" w:rsidR="00000000" w:rsidRPr="00000000">
        <w:rPr>
          <w:b w:val="1"/>
          <w:rtl w:val="0"/>
        </w:rPr>
        <w:t xml:space="preserve">CONVOCATORIA INTERNA PARA LA FINANCIACIÓN DE PROYECTOS DE EXTENSIÓN SOCIAL, CULTURAL Y ARTÍSTICO</w:t>
      </w:r>
    </w:p>
    <w:p w:rsidR="00000000" w:rsidDel="00000000" w:rsidP="00000000" w:rsidRDefault="00000000" w:rsidRPr="00000000" w14:paraId="00000003">
      <w:pPr>
        <w:ind w:left="3793" w:right="196" w:hanging="359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AÑO 2023</w:t>
      </w:r>
    </w:p>
    <w:p w:rsidR="00000000" w:rsidDel="00000000" w:rsidP="00000000" w:rsidRDefault="00000000" w:rsidRPr="00000000" w14:paraId="00000004">
      <w:pPr>
        <w:ind w:left="3793" w:right="196" w:hanging="3599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793" w:right="196" w:hanging="3599"/>
        <w:jc w:val="center"/>
        <w:rPr/>
      </w:pPr>
      <w:r w:rsidDel="00000000" w:rsidR="00000000" w:rsidRPr="00000000">
        <w:rPr>
          <w:rtl w:val="0"/>
        </w:rPr>
        <w:t xml:space="preserve">Administración institucional de la Extensión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Formato VIIE-EX05-23 Nivel de Riesgo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Pereira,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2023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Vicerrectoría de Investigaciones, Innovación y Extensión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 TECNOLÓGICA DE PEREIRA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Ciudad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Asunto: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Certificación Nivel de Riesgo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Reciba un cordial y atento saludo.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La presente es con el fin de informarles que la propuesta denominada </w:t>
      </w:r>
      <w:r w:rsidDel="00000000" w:rsidR="00000000" w:rsidRPr="00000000">
        <w:rPr>
          <w:b w:val="1"/>
          <w:rtl w:val="0"/>
        </w:rPr>
        <w:t xml:space="preserve">“XXXXXXXXXXXXXXXXXXXXXXXXXXXXXXXXXXXXXXXXXXXXXXXXXXXXX”</w:t>
      </w:r>
      <w:r w:rsidDel="00000000" w:rsidR="00000000" w:rsidRPr="00000000">
        <w:rPr>
          <w:rtl w:val="0"/>
        </w:rPr>
        <w:t xml:space="preserve"> presentada en la </w:t>
      </w:r>
      <w:r w:rsidDel="00000000" w:rsidR="00000000" w:rsidRPr="00000000">
        <w:rPr>
          <w:b w:val="1"/>
          <w:rtl w:val="0"/>
        </w:rPr>
        <w:t xml:space="preserve">CONVOCATORIA INTERNA PARA LA FINANCIACIÓN DE PROYECTOS DE EXTENSIÓN SOCIAL, CULTURAL Y ARTÍSTICO AÑO 2023, </w:t>
      </w:r>
      <w:r w:rsidDel="00000000" w:rsidR="00000000" w:rsidRPr="00000000">
        <w:rPr>
          <w:rtl w:val="0"/>
        </w:rPr>
        <w:t xml:space="preserve">cuenta con el siguiente nivel de riesgo según la clasificación establecida en la Resolución 8430 de 1993 del Ministerio de Salud: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Marque con una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sí o no en la siguiente pregunta: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En algún momento de la actividad o proyecto ¿participan seres humanos y/o animales como sujetos de investigación o como sujetos para la obtención </w:t>
      </w:r>
      <w:r w:rsidDel="00000000" w:rsidR="00000000" w:rsidRPr="00000000">
        <w:rPr>
          <w:b w:val="1"/>
          <w:rtl w:val="0"/>
        </w:rPr>
        <w:t xml:space="preserve">de información científica o de investigación</w:t>
      </w:r>
      <w:r w:rsidDel="00000000" w:rsidR="00000000" w:rsidRPr="00000000">
        <w:rPr>
          <w:rtl w:val="0"/>
        </w:rPr>
        <w:t xml:space="preserve">? SI</w:t>
      </w:r>
      <w:r w:rsidDel="00000000" w:rsidR="00000000" w:rsidRPr="00000000">
        <w:rPr>
          <w:b w:val="1"/>
          <w:rtl w:val="0"/>
        </w:rPr>
        <w:t xml:space="preserve">__ </w:t>
      </w:r>
      <w:r w:rsidDel="00000000" w:rsidR="00000000" w:rsidRPr="00000000">
        <w:rPr>
          <w:rtl w:val="0"/>
        </w:rPr>
        <w:t xml:space="preserve">NO</w:t>
      </w:r>
      <w:r w:rsidDel="00000000" w:rsidR="00000000" w:rsidRPr="00000000">
        <w:rPr>
          <w:b w:val="1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Marque con una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sí o no en la siguiente pregunta:</w:t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Como resultado de la actividad o proyecto ¿se pretende realizar publicación en revistas científicas? SI</w:t>
      </w:r>
      <w:r w:rsidDel="00000000" w:rsidR="00000000" w:rsidRPr="00000000">
        <w:rPr>
          <w:b w:val="1"/>
          <w:rtl w:val="0"/>
        </w:rPr>
        <w:t xml:space="preserve">__ </w:t>
      </w:r>
      <w:r w:rsidDel="00000000" w:rsidR="00000000" w:rsidRPr="00000000">
        <w:rPr>
          <w:rtl w:val="0"/>
        </w:rPr>
        <w:t xml:space="preserve">NO</w:t>
      </w:r>
      <w:r w:rsidDel="00000000" w:rsidR="00000000" w:rsidRPr="00000000">
        <w:rPr>
          <w:b w:val="1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 la descripción de los niveles de riesgo y marque con una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frente al nivel que aplique para la propuesta presentada: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4"/>
        <w:gridCol w:w="1924"/>
        <w:tblGridChange w:id="0">
          <w:tblGrid>
            <w:gridCol w:w="7054"/>
            <w:gridCol w:w="192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2d69b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PROPUESTA SIN RIESGO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Son estudios que emplean técnicas y métodos de investigación documental retrospectivos y aquellos en los que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no se realiza ninguna intervención o modificación intencionada de las variables biológicas, fisiológicas, psicológicas o sociales de los individuos</w:t>
            </w:r>
            <w:r w:rsidDel="00000000" w:rsidR="00000000" w:rsidRPr="00000000">
              <w:rPr>
                <w:rtl w:val="0"/>
              </w:rPr>
              <w:t xml:space="preserve"> que participan en el estudio entre los que se consideran: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Revisión de historias clínicas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Entrevistas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Cuestionarios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Talleres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Otros en los que no se le identifique ni se traten aspectos sensitivos de una conducta.  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4"/>
        <w:gridCol w:w="1924"/>
        <w:tblGridChange w:id="0">
          <w:tblGrid>
            <w:gridCol w:w="7054"/>
            <w:gridCol w:w="192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cfcb6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PROPUESTA CON RIESGO MÍNIMO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Son estudios prospectivos que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emplean el registro de datos a través de procedimientos comunes consistentes en: exámenes físicos o psicológicos de diagnóstico o tratamientos rutinarios</w:t>
            </w:r>
            <w:r w:rsidDel="00000000" w:rsidR="00000000" w:rsidRPr="00000000">
              <w:rPr>
                <w:rtl w:val="0"/>
              </w:rPr>
              <w:t xml:space="preserve">, entre los que se consideran: 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Pesar al sujeto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Electrocardiogramas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Prueba de agudeza auditiva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Termografía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Colección de excretas y secreciones externas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Obtención de placenta durante el parto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Recolección de líquido amniótico al romperse las membranas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Obtención de saliva, dientes deciduales y dientes permanentes extraídos por indicación terapéutica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Placa dental y cálculos removidos por procedimientos profilácticos no invasores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Corte de pelo y uñas sin causar desfiguración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Extracción de sangre por punción venosa en adulto en buen estado de salud, con frecuencia máxima de dos veces a la semana y volumen máximo de 450 ml en dos meses excepto durante el embarazo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Ejercicio moderado en voluntarios sanos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Pruebas psicológicas a grupos o individuos en los que no se manipulará la conducta del sujeto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Investigación con medicamentos de uso común, amplio margen terapéutico y registrados en el Ministerio de Salud o su autoridad delegada, empleando las indicaciones, dosis y vías de administración establecidas.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4"/>
        <w:gridCol w:w="1924"/>
        <w:tblGridChange w:id="0">
          <w:tblGrid>
            <w:gridCol w:w="7054"/>
            <w:gridCol w:w="192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5b9b7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PROPUESTA CON RIESGO MAYOR QUE EL MÍNIMO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Son aquellas en que las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probabilidades de afectar al sujeto son significativas</w:t>
            </w:r>
            <w:r w:rsidDel="00000000" w:rsidR="00000000" w:rsidRPr="00000000">
              <w:rPr>
                <w:rtl w:val="0"/>
              </w:rPr>
              <w:t xml:space="preserve">, como estudios clínicos y experimentales en los que participan sujetos humanos, expuestos a nuevos dispositivos, medicamentos, procedimientos técnicos o quirúrgicos de diagnóstico o tratamiento entre las que se consideran: </w:t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Estudios radiológicos ionizantes y con microondas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Estudios con los medicamentos y modalidades que se definen en los títulos III y IV de la Resolución 8430 de 1993 del Ministerio de Salud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Ensayos con nuevos dispositivos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Estudios que incluyen procedimientos quirúrgicos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Extracción de sangre mayor al 2% del volumen circulante en neonatos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Amniocentesis y otras técnicas invasoras o procedimientos mayores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Los que empleen métodos aleatorios de asignación a esquemas terapéuticos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Los que tengan control con placebos, entre otros.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Agradezco la atención prestada.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</w:t>
      </w:r>
    </w:p>
    <w:p w:rsidR="00000000" w:rsidDel="00000000" w:rsidP="00000000" w:rsidRDefault="00000000" w:rsidRPr="00000000" w14:paraId="0000005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 RESPONSABLE DEL PROYECTO. </w:t>
      </w:r>
    </w:p>
    <w:p w:rsidR="00000000" w:rsidDel="00000000" w:rsidP="00000000" w:rsidRDefault="00000000" w:rsidRPr="00000000" w14:paraId="0000005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-163829</wp:posOffset>
          </wp:positionV>
          <wp:extent cx="952500" cy="609600"/>
          <wp:effectExtent b="0" l="0" r="0" t="0"/>
          <wp:wrapNone/>
          <wp:docPr descr="LOGO UTP PNG" id="2" name="image1.png"/>
          <a:graphic>
            <a:graphicData uri="http://schemas.openxmlformats.org/drawingml/2006/picture">
              <pic:pic>
                <pic:nvPicPr>
                  <pic:cNvPr descr="LOGO UTP 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35849"/>
    <w:pPr>
      <w:spacing w:after="0" w:line="240" w:lineRule="auto"/>
    </w:pPr>
    <w:rPr>
      <w:rFonts w:ascii="Arial" w:cs="Times New Roman" w:eastAsia="Times New Roman" w:hAnsi="Arial"/>
      <w:sz w:val="24"/>
      <w:szCs w:val="20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035849"/>
    <w:pPr>
      <w:spacing w:after="0" w:line="240" w:lineRule="auto"/>
    </w:pPr>
  </w:style>
  <w:style w:type="paragraph" w:styleId="Prrafodelista">
    <w:name w:val="List Paragraph"/>
    <w:basedOn w:val="Normal"/>
    <w:uiPriority w:val="34"/>
    <w:qFormat w:val="1"/>
    <w:rsid w:val="009D1534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55B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55BFB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55BFB"/>
    <w:rPr>
      <w:rFonts w:ascii="Arial" w:cs="Times New Roman" w:eastAsia="Times New Roman" w:hAnsi="Arial"/>
      <w:sz w:val="20"/>
      <w:szCs w:val="20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55BF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55BFB"/>
    <w:rPr>
      <w:rFonts w:ascii="Arial" w:cs="Times New Roman" w:eastAsia="Times New Roman" w:hAnsi="Arial"/>
      <w:b w:val="1"/>
      <w:bCs w:val="1"/>
      <w:sz w:val="20"/>
      <w:szCs w:val="20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55BFB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55BFB"/>
    <w:rPr>
      <w:rFonts w:ascii="Segoe UI" w:cs="Segoe UI" w:eastAsia="Times New Roman" w:hAnsi="Segoe UI"/>
      <w:sz w:val="18"/>
      <w:szCs w:val="18"/>
      <w:lang w:eastAsia="es-E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744FF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44FF2"/>
    <w:rPr>
      <w:rFonts w:ascii="Arial" w:cs="Times New Roman" w:eastAsia="Times New Roman" w:hAnsi="Arial"/>
      <w:sz w:val="24"/>
      <w:szCs w:val="20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744FF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44FF2"/>
    <w:rPr>
      <w:rFonts w:ascii="Arial" w:cs="Times New Roman" w:eastAsia="Times New Roman" w:hAnsi="Arial"/>
      <w:sz w:val="24"/>
      <w:szCs w:val="20"/>
      <w:lang w:eastAsia="es-ES" w:val="es-ES"/>
    </w:rPr>
  </w:style>
  <w:style w:type="paragraph" w:styleId="Textoindependiente">
    <w:name w:val="Body Text"/>
    <w:basedOn w:val="Normal"/>
    <w:link w:val="TextoindependienteCar"/>
    <w:rsid w:val="00C527F8"/>
    <w:pPr>
      <w:suppressAutoHyphens w:val="1"/>
      <w:jc w:val="both"/>
    </w:pPr>
    <w:rPr>
      <w:rFonts w:ascii="Times New Roman" w:hAnsi="Times New Roman"/>
      <w:lang w:val="es-CO"/>
    </w:rPr>
  </w:style>
  <w:style w:type="character" w:styleId="TextoindependienteCar" w:customStyle="1">
    <w:name w:val="Texto independiente Car"/>
    <w:basedOn w:val="Fuentedeprrafopredeter"/>
    <w:link w:val="Textoindependiente"/>
    <w:rsid w:val="00C527F8"/>
    <w:rPr>
      <w:rFonts w:ascii="Times New Roman" w:cs="Times New Roman" w:eastAsia="Times New Roman" w:hAnsi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7B2C0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lDA/XzwnOmhqQtazMa+zWvfTw==">CgMxLjAyCGguZ2pkZ3hzOAByITFhOF9yQVhfYktYNW1paWY5U0FWVlQ2SXBkLS1EeG52dA==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2019-09-30T20:18:00Z</dcterms:created>
  <dc:creator>Usuario UTP</dc:creator>
</cp:coreProperties>
</file>