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0D06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76067A37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18B846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3E134" w14:textId="5C8CC080" w:rsidR="00CA5351" w:rsidRPr="009D1534" w:rsidRDefault="004F39A6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EA2B57">
        <w:rPr>
          <w:rFonts w:ascii="Georgia" w:hAnsi="Georgia"/>
          <w:sz w:val="24"/>
          <w:szCs w:val="24"/>
        </w:rPr>
        <w:t>Septiembre</w:t>
      </w:r>
      <w:r>
        <w:rPr>
          <w:rFonts w:ascii="Georgia" w:hAnsi="Georgia"/>
          <w:sz w:val="24"/>
          <w:szCs w:val="24"/>
        </w:rPr>
        <w:t xml:space="preserve"> de 2016</w:t>
      </w:r>
    </w:p>
    <w:p w14:paraId="62C343C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80B4855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3E2E36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23BEB3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FBBB1A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7E9AA27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0D5695E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DC28D0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BA8F68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C072AC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1A001C6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14EAA0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11DCDB9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0E18AB8" w14:textId="6974D184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Pr="009D1534">
        <w:rPr>
          <w:rFonts w:ascii="Georgia" w:hAnsi="Georgia" w:cs="Arial"/>
          <w:b/>
          <w:szCs w:val="24"/>
        </w:rPr>
        <w:t xml:space="preserve">CONVOCATORIA INTERNA PARA FINANCIACIÓN DE PROYECTOS DE INVESTIGACIÓN </w:t>
      </w:r>
      <w:r w:rsidR="000F2998">
        <w:rPr>
          <w:rFonts w:ascii="Georgia" w:hAnsi="Georgia" w:cs="Arial"/>
          <w:b/>
          <w:szCs w:val="24"/>
        </w:rPr>
        <w:t>AÑO 2016</w:t>
      </w:r>
      <w:r w:rsidRPr="009D1534">
        <w:rPr>
          <w:rFonts w:ascii="Georgia" w:hAnsi="Georgia" w:cs="Arial"/>
          <w:b/>
          <w:szCs w:val="24"/>
        </w:rPr>
        <w:t xml:space="preserve">, </w:t>
      </w:r>
      <w:r w:rsidR="000F2998" w:rsidRPr="000F2998">
        <w:rPr>
          <w:rFonts w:ascii="Georgia" w:hAnsi="Georgia" w:cs="Arial"/>
          <w:szCs w:val="24"/>
        </w:rPr>
        <w:t>no</w:t>
      </w:r>
      <w:r w:rsidR="000F2998">
        <w:rPr>
          <w:rFonts w:ascii="Georgia" w:hAnsi="Georgia" w:cs="Arial"/>
          <w:b/>
          <w:szCs w:val="24"/>
        </w:rPr>
        <w:t xml:space="preserve"> </w:t>
      </w:r>
      <w:r w:rsidR="00066BC2">
        <w:rPr>
          <w:rFonts w:ascii="Georgia" w:hAnsi="Georgia" w:cs="Arial"/>
          <w:szCs w:val="24"/>
        </w:rPr>
        <w:t>cuenta con nivel de riesgo según la clasificación establecida en la Resolución 8430 de 1993 del Ministerio de Salud</w:t>
      </w:r>
      <w:r w:rsidR="000F2998">
        <w:rPr>
          <w:rFonts w:ascii="Georgia" w:hAnsi="Georgia" w:cs="Arial"/>
          <w:szCs w:val="24"/>
        </w:rPr>
        <w:t xml:space="preserve">: </w:t>
      </w:r>
    </w:p>
    <w:p w14:paraId="4793A4A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61FDB5C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0F2EF93E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181C886E" w14:textId="64656A2E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71470B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9AAB3B0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4BC249B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0D51498" w14:textId="7EF2E135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no se clasifica en ninguno de los niveles de riesgos relacionados anteriormente, certifico que no se requiere aval bioético. </w:t>
      </w:r>
    </w:p>
    <w:p w14:paraId="0983CD3C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14:paraId="20652B40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438FAEB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78FF088F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6AF84F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31992F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728939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AB374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193DD7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0A42301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3DFB21B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7C0A05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63D4A84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048E191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7026AD7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2C99AF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B4BB06E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61BC419A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0E2DA264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0F2998"/>
    <w:rsid w:val="001C0C69"/>
    <w:rsid w:val="003F264E"/>
    <w:rsid w:val="0044108D"/>
    <w:rsid w:val="004F39A6"/>
    <w:rsid w:val="0071470B"/>
    <w:rsid w:val="00750CFA"/>
    <w:rsid w:val="00852CF3"/>
    <w:rsid w:val="00946559"/>
    <w:rsid w:val="00986C09"/>
    <w:rsid w:val="00993A94"/>
    <w:rsid w:val="00994EFB"/>
    <w:rsid w:val="009D1534"/>
    <w:rsid w:val="009F7DC7"/>
    <w:rsid w:val="00A61D46"/>
    <w:rsid w:val="00A65844"/>
    <w:rsid w:val="00B607B3"/>
    <w:rsid w:val="00C83494"/>
    <w:rsid w:val="00CA5351"/>
    <w:rsid w:val="00DC0B56"/>
    <w:rsid w:val="00DC6BB5"/>
    <w:rsid w:val="00DE3630"/>
    <w:rsid w:val="00E36326"/>
    <w:rsid w:val="00EA2B57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36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2016-07-26T14:13:00Z</dcterms:created>
  <dcterms:modified xsi:type="dcterms:W3CDTF">2016-07-26T14:13:00Z</dcterms:modified>
</cp:coreProperties>
</file>