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DD8C2" w:themeColor="background2" w:themeShade="E5"/>
  <w:body>
    <w:sdt>
      <w:sdtPr>
        <w:rPr>
          <w:rFonts w:ascii="Book Antiqua" w:eastAsiaTheme="majorEastAsia" w:hAnsi="Book Antiqua" w:cstheme="majorBidi"/>
          <w:caps/>
          <w:color w:val="632423" w:themeColor="accent2" w:themeShade="80"/>
        </w:rPr>
        <w:id w:val="-1637087884"/>
        <w:docPartObj>
          <w:docPartGallery w:val="Cover Pages"/>
          <w:docPartUnique/>
        </w:docPartObj>
      </w:sdtPr>
      <w:sdtEndPr>
        <w:rPr>
          <w:i/>
          <w:iCs/>
          <w:caps w:val="0"/>
          <w:spacing w:val="15"/>
          <w:sz w:val="24"/>
          <w:szCs w:val="24"/>
        </w:rPr>
      </w:sdtEndPr>
      <w:sdtContent>
        <w:tbl>
          <w:tblPr>
            <w:tblpPr w:leftFromText="141" w:rightFromText="141" w:horzAnchor="margin" w:tblpY="1350"/>
            <w:tblW w:w="4419" w:type="pct"/>
            <w:tblLook w:val="04A0" w:firstRow="1" w:lastRow="0" w:firstColumn="1" w:lastColumn="0" w:noHBand="0" w:noVBand="1"/>
          </w:tblPr>
          <w:tblGrid>
            <w:gridCol w:w="400"/>
            <w:gridCol w:w="8103"/>
          </w:tblGrid>
          <w:tr w:rsidR="00D807B0" w:rsidRPr="002827DD" w:rsidTr="005715CE">
            <w:trPr>
              <w:trHeight w:val="3544"/>
            </w:trPr>
            <w:sdt>
              <w:sdtPr>
                <w:rPr>
                  <w:rFonts w:ascii="Book Antiqua" w:eastAsiaTheme="majorEastAsia" w:hAnsi="Book Antiqua" w:cstheme="majorBidi"/>
                  <w:caps/>
                  <w:color w:val="632423" w:themeColor="accent2" w:themeShade="80"/>
                </w:rPr>
                <w:alias w:val="Compañía"/>
                <w:id w:val="15524243"/>
                <w:placeholder>
                  <w:docPart w:val="AE2E4516C7314FC787A025B87333F163"/>
                </w:placeholder>
                <w:dataBinding w:prefixMappings="xmlns:ns0='http://schemas.openxmlformats.org/officeDocument/2006/extended-properties'" w:xpath="/ns0:Properties[1]/ns0:Company[1]" w:storeItemID="{6668398D-A668-4E3E-A5EB-62B293D839F1}"/>
                <w:text/>
              </w:sdtPr>
              <w:sdtEndPr>
                <w:rPr>
                  <w:b/>
                  <w:sz w:val="44"/>
                </w:rPr>
              </w:sdtEndPr>
              <w:sdtContent>
                <w:tc>
                  <w:tcPr>
                    <w:tcW w:w="5000" w:type="pct"/>
                    <w:gridSpan w:val="2"/>
                  </w:tcPr>
                  <w:p w:rsidR="0093631E" w:rsidRPr="002827DD" w:rsidRDefault="0093631E" w:rsidP="005715CE">
                    <w:pPr>
                      <w:pStyle w:val="Sinespaciado"/>
                      <w:jc w:val="center"/>
                      <w:rPr>
                        <w:rFonts w:ascii="Book Antiqua" w:eastAsiaTheme="majorEastAsia" w:hAnsi="Book Antiqua" w:cstheme="majorBidi"/>
                        <w:caps/>
                        <w:color w:val="632423" w:themeColor="accent2" w:themeShade="80"/>
                      </w:rPr>
                    </w:pPr>
                    <w:r w:rsidRPr="002827DD">
                      <w:rPr>
                        <w:rFonts w:ascii="Book Antiqua" w:eastAsiaTheme="majorEastAsia" w:hAnsi="Book Antiqua" w:cstheme="majorBidi"/>
                        <w:b/>
                        <w:caps/>
                        <w:color w:val="632423" w:themeColor="accent2" w:themeShade="80"/>
                        <w:sz w:val="44"/>
                      </w:rPr>
                      <w:t>universidad tecnológica de pereira</w:t>
                    </w:r>
                  </w:p>
                </w:tc>
              </w:sdtContent>
            </w:sdt>
          </w:tr>
          <w:tr w:rsidR="00D807B0" w:rsidRPr="002827DD" w:rsidTr="005715CE">
            <w:trPr>
              <w:gridBefore w:val="1"/>
              <w:wBefore w:w="235" w:type="pct"/>
              <w:trHeight w:val="1300"/>
            </w:trPr>
            <w:sdt>
              <w:sdtPr>
                <w:rPr>
                  <w:rFonts w:ascii="Book Antiqua" w:eastAsiaTheme="majorEastAsia" w:hAnsi="Book Antiqua" w:cstheme="majorBidi"/>
                  <w:b/>
                  <w:color w:val="632423" w:themeColor="accent2" w:themeShade="80"/>
                  <w:sz w:val="36"/>
                  <w:szCs w:val="80"/>
                </w:rPr>
                <w:alias w:val="Título"/>
                <w:id w:val="15524250"/>
                <w:placeholder>
                  <w:docPart w:val="09A3E18CC30B44E89520369D4EE9DC01"/>
                </w:placeholder>
                <w:dataBinding w:prefixMappings="xmlns:ns0='http://schemas.openxmlformats.org/package/2006/metadata/core-properties' xmlns:ns1='http://purl.org/dc/elements/1.1/'" w:xpath="/ns0:coreProperties[1]/ns1:title[1]" w:storeItemID="{6C3C8BC8-F283-45AE-878A-BAB7291924A1}"/>
                <w:text/>
              </w:sdtPr>
              <w:sdtContent>
                <w:tc>
                  <w:tcPr>
                    <w:tcW w:w="4765" w:type="pct"/>
                    <w:tcBorders>
                      <w:bottom w:val="single" w:sz="4" w:space="0" w:color="4F81BD" w:themeColor="accent1"/>
                    </w:tcBorders>
                    <w:vAlign w:val="center"/>
                  </w:tcPr>
                  <w:p w:rsidR="0093631E" w:rsidRPr="002827DD" w:rsidRDefault="0093631E" w:rsidP="005715CE">
                    <w:pPr>
                      <w:pStyle w:val="Sinespaciado"/>
                      <w:jc w:val="center"/>
                      <w:rPr>
                        <w:rFonts w:ascii="Book Antiqua" w:eastAsiaTheme="majorEastAsia" w:hAnsi="Book Antiqua" w:cstheme="majorBidi"/>
                        <w:b/>
                        <w:color w:val="632423" w:themeColor="accent2" w:themeShade="80"/>
                        <w:sz w:val="80"/>
                        <w:szCs w:val="80"/>
                      </w:rPr>
                    </w:pPr>
                    <w:r w:rsidRPr="009A5A19">
                      <w:rPr>
                        <w:rFonts w:ascii="Book Antiqua" w:eastAsiaTheme="majorEastAsia" w:hAnsi="Book Antiqua" w:cstheme="majorBidi"/>
                        <w:b/>
                        <w:color w:val="632423" w:themeColor="accent2" w:themeShade="80"/>
                        <w:sz w:val="36"/>
                        <w:szCs w:val="80"/>
                      </w:rPr>
                      <w:t>PROTOCOLO DE SERVICIO AL CLIENTE Y COMPETENCIA COMUNICACIONAL PARA ELÁREA DE GESTIÓN DE DOCUMENTOS</w:t>
                    </w:r>
                  </w:p>
                </w:tc>
              </w:sdtContent>
            </w:sdt>
          </w:tr>
          <w:tr w:rsidR="00D807B0" w:rsidRPr="002827DD" w:rsidTr="005715CE">
            <w:trPr>
              <w:trHeight w:val="855"/>
            </w:trPr>
            <w:sdt>
              <w:sdtPr>
                <w:rPr>
                  <w:rFonts w:ascii="Book Antiqua" w:eastAsiaTheme="majorEastAsia" w:hAnsi="Book Antiqua" w:cstheme="majorBidi"/>
                  <w:color w:val="632423" w:themeColor="accent2" w:themeShade="80"/>
                  <w:sz w:val="36"/>
                  <w:szCs w:val="44"/>
                </w:rPr>
                <w:alias w:val="Subtítulo"/>
                <w:id w:val="15524255"/>
                <w:placeholder>
                  <w:docPart w:val="762C52F59AD1439BB8F1E53EA576D910"/>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gridSpan w:val="2"/>
                    <w:tcBorders>
                      <w:top w:val="single" w:sz="4" w:space="0" w:color="4F81BD" w:themeColor="accent1"/>
                    </w:tcBorders>
                    <w:vAlign w:val="center"/>
                  </w:tcPr>
                  <w:p w:rsidR="0093631E" w:rsidRPr="002827DD" w:rsidRDefault="0093631E" w:rsidP="005715CE">
                    <w:pPr>
                      <w:pStyle w:val="Sinespaciado"/>
                      <w:jc w:val="center"/>
                      <w:rPr>
                        <w:rFonts w:ascii="Book Antiqua" w:eastAsiaTheme="majorEastAsia" w:hAnsi="Book Antiqua" w:cstheme="majorBidi"/>
                        <w:color w:val="632423" w:themeColor="accent2" w:themeShade="80"/>
                        <w:sz w:val="44"/>
                        <w:szCs w:val="44"/>
                      </w:rPr>
                    </w:pPr>
                    <w:r w:rsidRPr="009A5A19">
                      <w:rPr>
                        <w:rFonts w:ascii="Book Antiqua" w:eastAsiaTheme="majorEastAsia" w:hAnsi="Book Antiqua" w:cstheme="majorBidi"/>
                        <w:color w:val="632423" w:themeColor="accent2" w:themeShade="80"/>
                        <w:sz w:val="36"/>
                        <w:szCs w:val="44"/>
                      </w:rPr>
                      <w:t>Con énfasis en el usuario externo</w:t>
                    </w:r>
                  </w:p>
                </w:tc>
              </w:sdtContent>
            </w:sdt>
          </w:tr>
          <w:tr w:rsidR="00D807B0" w:rsidRPr="002827DD" w:rsidTr="009A5A19">
            <w:trPr>
              <w:trHeight w:val="1811"/>
            </w:trPr>
            <w:tc>
              <w:tcPr>
                <w:tcW w:w="5000" w:type="pct"/>
                <w:gridSpan w:val="2"/>
                <w:vAlign w:val="center"/>
              </w:tcPr>
              <w:p w:rsidR="0093631E" w:rsidRPr="002827DD" w:rsidRDefault="0093631E" w:rsidP="005715CE">
                <w:pPr>
                  <w:pStyle w:val="Sinespaciado"/>
                  <w:jc w:val="center"/>
                  <w:rPr>
                    <w:rFonts w:ascii="Book Antiqua" w:hAnsi="Book Antiqua"/>
                    <w:color w:val="632423" w:themeColor="accent2" w:themeShade="80"/>
                  </w:rPr>
                </w:pPr>
              </w:p>
            </w:tc>
          </w:tr>
          <w:tr w:rsidR="00D807B0" w:rsidRPr="002827DD" w:rsidTr="005715CE">
            <w:trPr>
              <w:trHeight w:val="325"/>
            </w:trPr>
            <w:sdt>
              <w:sdtPr>
                <w:rPr>
                  <w:rFonts w:ascii="Book Antiqua" w:hAnsi="Book Antiqua"/>
                  <w:b/>
                  <w:bCs/>
                  <w:color w:val="632423" w:themeColor="accent2" w:themeShade="80"/>
                  <w:sz w:val="28"/>
                </w:rPr>
                <w:alias w:val="Autor"/>
                <w:id w:val="15524260"/>
                <w:placeholder>
                  <w:docPart w:val="7D4D6BF0ED63432C9D07676A6018B01D"/>
                </w:placeholder>
                <w:dataBinding w:prefixMappings="xmlns:ns0='http://schemas.openxmlformats.org/package/2006/metadata/core-properties' xmlns:ns1='http://purl.org/dc/elements/1.1/'" w:xpath="/ns0:coreProperties[1]/ns1:creator[1]" w:storeItemID="{6C3C8BC8-F283-45AE-878A-BAB7291924A1}"/>
                <w:text/>
              </w:sdtPr>
              <w:sdtContent>
                <w:tc>
                  <w:tcPr>
                    <w:tcW w:w="5000" w:type="pct"/>
                    <w:gridSpan w:val="2"/>
                    <w:vAlign w:val="center"/>
                  </w:tcPr>
                  <w:p w:rsidR="0093631E" w:rsidRPr="002827DD" w:rsidRDefault="0093631E" w:rsidP="005715CE">
                    <w:pPr>
                      <w:pStyle w:val="Sinespaciado"/>
                      <w:jc w:val="center"/>
                      <w:rPr>
                        <w:rFonts w:ascii="Book Antiqua" w:hAnsi="Book Antiqua"/>
                        <w:b/>
                        <w:bCs/>
                        <w:color w:val="632423" w:themeColor="accent2" w:themeShade="80"/>
                      </w:rPr>
                    </w:pPr>
                    <w:r w:rsidRPr="00661812">
                      <w:rPr>
                        <w:rFonts w:ascii="Book Antiqua" w:hAnsi="Book Antiqua"/>
                        <w:b/>
                        <w:bCs/>
                        <w:color w:val="632423" w:themeColor="accent2" w:themeShade="80"/>
                        <w:sz w:val="28"/>
                      </w:rPr>
                      <w:t>Compiló Bertha Lucía Arango Thomas</w:t>
                    </w:r>
                  </w:p>
                </w:tc>
              </w:sdtContent>
            </w:sdt>
          </w:tr>
          <w:tr w:rsidR="00D807B0" w:rsidRPr="002827DD" w:rsidTr="005715CE">
            <w:trPr>
              <w:trHeight w:val="1142"/>
            </w:trPr>
            <w:sdt>
              <w:sdtPr>
                <w:rPr>
                  <w:rFonts w:ascii="Book Antiqua" w:hAnsi="Book Antiqua"/>
                  <w:b/>
                  <w:bCs/>
                  <w:color w:val="632423" w:themeColor="accent2" w:themeShade="80"/>
                  <w:sz w:val="24"/>
                </w:rPr>
                <w:alias w:val="Fecha"/>
                <w:id w:val="516659546"/>
                <w:dataBinding w:prefixMappings="xmlns:ns0='http://schemas.microsoft.com/office/2006/coverPageProps'" w:xpath="/ns0:CoverPageProperties[1]/ns0:PublishDate[1]" w:storeItemID="{55AF091B-3C7A-41E3-B477-F2FDAA23CFDA}"/>
                <w:date>
                  <w:dateFormat w:val="dd/MM/yyyy"/>
                  <w:lid w:val="es-ES"/>
                  <w:storeMappedDataAs w:val="dateTime"/>
                  <w:calendar w:val="gregorian"/>
                </w:date>
              </w:sdtPr>
              <w:sdtContent>
                <w:tc>
                  <w:tcPr>
                    <w:tcW w:w="5000" w:type="pct"/>
                    <w:gridSpan w:val="2"/>
                    <w:vAlign w:val="center"/>
                  </w:tcPr>
                  <w:p w:rsidR="0093631E" w:rsidRPr="002827DD" w:rsidRDefault="00BE3A5F" w:rsidP="00BE3A5F">
                    <w:pPr>
                      <w:pStyle w:val="Sinespaciado"/>
                      <w:jc w:val="center"/>
                      <w:rPr>
                        <w:rFonts w:ascii="Book Antiqua" w:hAnsi="Book Antiqua"/>
                        <w:b/>
                        <w:bCs/>
                        <w:color w:val="632423" w:themeColor="accent2" w:themeShade="80"/>
                      </w:rPr>
                    </w:pPr>
                    <w:r>
                      <w:rPr>
                        <w:rFonts w:ascii="Book Antiqua" w:hAnsi="Book Antiqua"/>
                        <w:b/>
                        <w:bCs/>
                        <w:color w:val="632423" w:themeColor="accent2" w:themeShade="80"/>
                        <w:sz w:val="24"/>
                      </w:rPr>
                      <w:t>Actualizado Agosto</w:t>
                    </w:r>
                    <w:r w:rsidR="0093631E" w:rsidRPr="00661812">
                      <w:rPr>
                        <w:rFonts w:ascii="Book Antiqua" w:hAnsi="Book Antiqua"/>
                        <w:b/>
                        <w:bCs/>
                        <w:color w:val="632423" w:themeColor="accent2" w:themeShade="80"/>
                        <w:sz w:val="24"/>
                        <w:lang w:val="es-ES"/>
                      </w:rPr>
                      <w:t xml:space="preserve"> de 201</w:t>
                    </w:r>
                    <w:r>
                      <w:rPr>
                        <w:rFonts w:ascii="Book Antiqua" w:hAnsi="Book Antiqua"/>
                        <w:b/>
                        <w:bCs/>
                        <w:color w:val="632423" w:themeColor="accent2" w:themeShade="80"/>
                        <w:sz w:val="24"/>
                        <w:lang w:val="es-ES"/>
                      </w:rPr>
                      <w:t>3</w:t>
                    </w:r>
                  </w:p>
                </w:tc>
              </w:sdtContent>
            </w:sdt>
          </w:tr>
        </w:tbl>
        <w:p w:rsidR="0093631E" w:rsidRPr="002827DD" w:rsidRDefault="0093631E">
          <w:pPr>
            <w:rPr>
              <w:rFonts w:ascii="Book Antiqua" w:hAnsi="Book Antiqua"/>
              <w:color w:val="632423" w:themeColor="accent2" w:themeShade="80"/>
            </w:rPr>
          </w:pPr>
        </w:p>
        <w:p w:rsidR="0093631E" w:rsidRPr="002827DD" w:rsidRDefault="0093631E">
          <w:pPr>
            <w:rPr>
              <w:rFonts w:ascii="Book Antiqua" w:hAnsi="Book Antiqua"/>
              <w:color w:val="632423" w:themeColor="accent2" w:themeShade="80"/>
            </w:rPr>
          </w:pPr>
        </w:p>
        <w:tbl>
          <w:tblPr>
            <w:tblpPr w:leftFromText="187" w:rightFromText="187" w:horzAnchor="margin" w:tblpXSpec="center" w:tblpYSpec="bottom"/>
            <w:tblW w:w="5000" w:type="pct"/>
            <w:tblLook w:val="04A0" w:firstRow="1" w:lastRow="0" w:firstColumn="1" w:lastColumn="0" w:noHBand="0" w:noVBand="1"/>
          </w:tblPr>
          <w:tblGrid>
            <w:gridCol w:w="9621"/>
          </w:tblGrid>
          <w:tr w:rsidR="00D807B0" w:rsidRPr="002827DD">
            <w:sdt>
              <w:sdtPr>
                <w:rPr>
                  <w:rFonts w:ascii="Book Antiqua" w:hAnsi="Book Antiqua"/>
                  <w:color w:val="632423" w:themeColor="accent2" w:themeShade="80"/>
                  <w:sz w:val="24"/>
                </w:rPr>
                <w:alias w:val="Descripción breve"/>
                <w:id w:val="8276291"/>
                <w:dataBinding w:prefixMappings="xmlns:ns0='http://schemas.microsoft.com/office/2006/coverPageProps'" w:xpath="/ns0:CoverPageProperties[1]/ns0:Abstract[1]" w:storeItemID="{55AF091B-3C7A-41E3-B477-F2FDAA23CFDA}"/>
                <w:text/>
              </w:sdtPr>
              <w:sdtContent>
                <w:tc>
                  <w:tcPr>
                    <w:tcW w:w="5000" w:type="pct"/>
                  </w:tcPr>
                  <w:p w:rsidR="0093631E" w:rsidRPr="002827DD" w:rsidRDefault="006132FE" w:rsidP="007C3B09">
                    <w:pPr>
                      <w:pStyle w:val="Sinespaciado"/>
                      <w:jc w:val="center"/>
                      <w:rPr>
                        <w:rFonts w:ascii="Book Antiqua" w:hAnsi="Book Antiqua"/>
                        <w:color w:val="632423" w:themeColor="accent2" w:themeShade="80"/>
                        <w:sz w:val="28"/>
                      </w:rPr>
                    </w:pPr>
                    <w:r w:rsidRPr="00661812">
                      <w:rPr>
                        <w:rFonts w:ascii="Book Antiqua" w:hAnsi="Book Antiqua"/>
                        <w:color w:val="632423" w:themeColor="accent2" w:themeShade="80"/>
                        <w:sz w:val="24"/>
                      </w:rPr>
                      <w:t>Lineamientos para la exitosa relación con las personas que requieren servicios documentales en el Área de Gestión de Documentos de la</w:t>
                    </w:r>
                    <w:r w:rsidR="00661812">
                      <w:rPr>
                        <w:rFonts w:ascii="Book Antiqua" w:hAnsi="Book Antiqua"/>
                        <w:color w:val="632423" w:themeColor="accent2" w:themeShade="80"/>
                        <w:sz w:val="24"/>
                      </w:rPr>
                      <w:t xml:space="preserve">                                </w:t>
                    </w:r>
                    <w:r w:rsidRPr="00661812">
                      <w:rPr>
                        <w:rFonts w:ascii="Book Antiqua" w:hAnsi="Book Antiqua"/>
                        <w:color w:val="632423" w:themeColor="accent2" w:themeShade="80"/>
                        <w:sz w:val="24"/>
                      </w:rPr>
                      <w:t xml:space="preserve"> Universidad Tecnológica de Pereira.</w:t>
                    </w:r>
                  </w:p>
                </w:tc>
              </w:sdtContent>
            </w:sdt>
          </w:tr>
        </w:tbl>
        <w:p w:rsidR="0093631E" w:rsidRPr="002827DD" w:rsidRDefault="0093631E" w:rsidP="006132FE">
          <w:pPr>
            <w:jc w:val="center"/>
            <w:rPr>
              <w:rFonts w:ascii="Book Antiqua" w:hAnsi="Book Antiqua"/>
              <w:color w:val="632423" w:themeColor="accent2" w:themeShade="80"/>
              <w:sz w:val="28"/>
            </w:rPr>
          </w:pPr>
        </w:p>
        <w:p w:rsidR="0093631E" w:rsidRPr="002827DD" w:rsidRDefault="0093631E">
          <w:pPr>
            <w:rPr>
              <w:rFonts w:ascii="Book Antiqua" w:eastAsiaTheme="majorEastAsia" w:hAnsi="Book Antiqua" w:cstheme="majorBidi"/>
              <w:i/>
              <w:iCs/>
              <w:color w:val="632423" w:themeColor="accent2" w:themeShade="80"/>
              <w:spacing w:val="15"/>
              <w:sz w:val="24"/>
              <w:szCs w:val="24"/>
            </w:rPr>
          </w:pPr>
          <w:r w:rsidRPr="002827DD">
            <w:rPr>
              <w:rFonts w:ascii="Book Antiqua" w:eastAsiaTheme="majorEastAsia" w:hAnsi="Book Antiqua" w:cstheme="majorBidi"/>
              <w:i/>
              <w:iCs/>
              <w:color w:val="632423" w:themeColor="accent2" w:themeShade="80"/>
              <w:spacing w:val="15"/>
              <w:sz w:val="24"/>
              <w:szCs w:val="24"/>
            </w:rPr>
            <w:br w:type="page"/>
          </w:r>
        </w:p>
      </w:sdtContent>
    </w:sdt>
    <w:p w:rsidR="005715CE" w:rsidRDefault="005715CE" w:rsidP="00417777">
      <w:pPr>
        <w:jc w:val="center"/>
        <w:rPr>
          <w:rFonts w:ascii="Book Antiqua" w:hAnsi="Book Antiqua" w:cs="Times New Roman"/>
          <w:b/>
          <w:color w:val="632423" w:themeColor="accent2" w:themeShade="80"/>
          <w:sz w:val="26"/>
          <w:szCs w:val="26"/>
        </w:rPr>
      </w:pPr>
    </w:p>
    <w:p w:rsidR="00417777" w:rsidRPr="002827DD" w:rsidRDefault="00417777" w:rsidP="00417777">
      <w:pPr>
        <w:jc w:val="center"/>
        <w:rPr>
          <w:rFonts w:ascii="Book Antiqua" w:hAnsi="Book Antiqua" w:cs="Times New Roman"/>
          <w:color w:val="632423" w:themeColor="accent2" w:themeShade="80"/>
          <w:sz w:val="26"/>
          <w:szCs w:val="26"/>
        </w:rPr>
      </w:pPr>
      <w:r w:rsidRPr="002827DD">
        <w:rPr>
          <w:rFonts w:ascii="Book Antiqua" w:hAnsi="Book Antiqua" w:cs="Times New Roman"/>
          <w:b/>
          <w:color w:val="632423" w:themeColor="accent2" w:themeShade="80"/>
          <w:sz w:val="26"/>
          <w:szCs w:val="26"/>
        </w:rPr>
        <w:t>TABLA DE CONTENIDO</w:t>
      </w:r>
    </w:p>
    <w:p w:rsidR="00417777" w:rsidRPr="002827DD" w:rsidRDefault="00417777" w:rsidP="00417777">
      <w:pPr>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ab/>
      </w:r>
      <w:r w:rsidRPr="002827DD">
        <w:rPr>
          <w:rFonts w:ascii="Book Antiqua" w:hAnsi="Book Antiqua" w:cs="Times New Roman"/>
          <w:color w:val="632423" w:themeColor="accent2" w:themeShade="80"/>
          <w:sz w:val="26"/>
          <w:szCs w:val="26"/>
        </w:rPr>
        <w:tab/>
      </w:r>
      <w:r w:rsidRPr="002827DD">
        <w:rPr>
          <w:rFonts w:ascii="Book Antiqua" w:hAnsi="Book Antiqua" w:cs="Times New Roman"/>
          <w:color w:val="632423" w:themeColor="accent2" w:themeShade="80"/>
          <w:sz w:val="26"/>
          <w:szCs w:val="26"/>
        </w:rPr>
        <w:tab/>
      </w:r>
      <w:r w:rsidRPr="002827DD">
        <w:rPr>
          <w:rFonts w:ascii="Book Antiqua" w:hAnsi="Book Antiqua" w:cs="Times New Roman"/>
          <w:color w:val="632423" w:themeColor="accent2" w:themeShade="80"/>
          <w:sz w:val="26"/>
          <w:szCs w:val="26"/>
        </w:rPr>
        <w:tab/>
      </w:r>
      <w:r w:rsidRPr="002827DD">
        <w:rPr>
          <w:rFonts w:ascii="Book Antiqua" w:hAnsi="Book Antiqua" w:cs="Times New Roman"/>
          <w:color w:val="632423" w:themeColor="accent2" w:themeShade="80"/>
          <w:sz w:val="26"/>
          <w:szCs w:val="26"/>
        </w:rPr>
        <w:tab/>
      </w:r>
      <w:r w:rsidRPr="002827DD">
        <w:rPr>
          <w:rFonts w:ascii="Book Antiqua" w:hAnsi="Book Antiqua" w:cs="Times New Roman"/>
          <w:color w:val="632423" w:themeColor="accent2" w:themeShade="80"/>
          <w:sz w:val="26"/>
          <w:szCs w:val="26"/>
        </w:rPr>
        <w:tab/>
      </w:r>
      <w:r w:rsidRPr="002827DD">
        <w:rPr>
          <w:rFonts w:ascii="Book Antiqua" w:hAnsi="Book Antiqua" w:cs="Times New Roman"/>
          <w:color w:val="632423" w:themeColor="accent2" w:themeShade="80"/>
          <w:sz w:val="26"/>
          <w:szCs w:val="26"/>
        </w:rPr>
        <w:tab/>
      </w:r>
      <w:r w:rsidR="00471F9A" w:rsidRPr="002827DD">
        <w:rPr>
          <w:rFonts w:ascii="Book Antiqua" w:hAnsi="Book Antiqua" w:cs="Times New Roman"/>
          <w:color w:val="632423" w:themeColor="accent2" w:themeShade="80"/>
          <w:sz w:val="26"/>
          <w:szCs w:val="26"/>
        </w:rPr>
        <w:tab/>
      </w:r>
      <w:r w:rsidR="00471F9A" w:rsidRPr="002827DD">
        <w:rPr>
          <w:rFonts w:ascii="Book Antiqua" w:hAnsi="Book Antiqua" w:cs="Times New Roman"/>
          <w:color w:val="632423" w:themeColor="accent2" w:themeShade="80"/>
          <w:sz w:val="26"/>
          <w:szCs w:val="26"/>
        </w:rPr>
        <w:tab/>
      </w:r>
      <w:r w:rsidR="00471F9A" w:rsidRPr="002827DD">
        <w:rPr>
          <w:rFonts w:ascii="Book Antiqua" w:hAnsi="Book Antiqua" w:cs="Times New Roman"/>
          <w:color w:val="632423" w:themeColor="accent2" w:themeShade="80"/>
          <w:sz w:val="26"/>
          <w:szCs w:val="26"/>
        </w:rPr>
        <w:tab/>
      </w:r>
      <w:r w:rsidR="00BC10BA" w:rsidRPr="002827DD">
        <w:rPr>
          <w:rFonts w:ascii="Book Antiqua" w:hAnsi="Book Antiqua" w:cs="Times New Roman"/>
          <w:color w:val="632423" w:themeColor="accent2" w:themeShade="80"/>
          <w:sz w:val="26"/>
          <w:szCs w:val="26"/>
        </w:rPr>
        <w:tab/>
      </w:r>
      <w:r w:rsidR="00BC10BA" w:rsidRPr="002827DD">
        <w:rPr>
          <w:rFonts w:ascii="Book Antiqua" w:hAnsi="Book Antiqua" w:cs="Times New Roman"/>
          <w:color w:val="632423" w:themeColor="accent2" w:themeShade="80"/>
          <w:sz w:val="26"/>
          <w:szCs w:val="26"/>
        </w:rPr>
        <w:tab/>
      </w:r>
      <w:r w:rsidR="00BC10BA" w:rsidRPr="002827DD">
        <w:rPr>
          <w:rFonts w:ascii="Book Antiqua" w:hAnsi="Book Antiqua" w:cs="Times New Roman"/>
          <w:color w:val="632423" w:themeColor="accent2" w:themeShade="80"/>
          <w:sz w:val="26"/>
          <w:szCs w:val="26"/>
        </w:rPr>
        <w:tab/>
      </w:r>
      <w:r w:rsidR="00BC10BA" w:rsidRPr="002827DD">
        <w:rPr>
          <w:rFonts w:ascii="Book Antiqua" w:hAnsi="Book Antiqua" w:cs="Times New Roman"/>
          <w:color w:val="632423" w:themeColor="accent2" w:themeShade="80"/>
          <w:sz w:val="26"/>
          <w:szCs w:val="26"/>
        </w:rPr>
        <w:tab/>
      </w:r>
      <w:r w:rsidR="00BC10BA" w:rsidRPr="002827DD">
        <w:rPr>
          <w:rFonts w:ascii="Book Antiqua" w:hAnsi="Book Antiqua" w:cs="Times New Roman"/>
          <w:color w:val="632423" w:themeColor="accent2" w:themeShade="80"/>
          <w:sz w:val="26"/>
          <w:szCs w:val="26"/>
        </w:rPr>
        <w:tab/>
      </w:r>
      <w:r w:rsidR="00BC10BA" w:rsidRPr="002827DD">
        <w:rPr>
          <w:rFonts w:ascii="Book Antiqua" w:hAnsi="Book Antiqua" w:cs="Times New Roman"/>
          <w:color w:val="632423" w:themeColor="accent2" w:themeShade="80"/>
          <w:sz w:val="26"/>
          <w:szCs w:val="26"/>
        </w:rPr>
        <w:tab/>
      </w:r>
      <w:r w:rsidR="00BC10BA" w:rsidRPr="002827DD">
        <w:rPr>
          <w:rFonts w:ascii="Book Antiqua" w:hAnsi="Book Antiqua" w:cs="Times New Roman"/>
          <w:color w:val="632423" w:themeColor="accent2" w:themeShade="80"/>
          <w:sz w:val="26"/>
          <w:szCs w:val="26"/>
        </w:rPr>
        <w:tab/>
      </w:r>
      <w:r w:rsidR="00BC10BA" w:rsidRPr="002827DD">
        <w:rPr>
          <w:rFonts w:ascii="Book Antiqua" w:hAnsi="Book Antiqua" w:cs="Times New Roman"/>
          <w:color w:val="632423" w:themeColor="accent2" w:themeShade="80"/>
          <w:sz w:val="26"/>
          <w:szCs w:val="26"/>
        </w:rPr>
        <w:tab/>
      </w:r>
      <w:r w:rsidR="00BC10BA" w:rsidRPr="002827DD">
        <w:rPr>
          <w:rFonts w:ascii="Book Antiqua" w:hAnsi="Book Antiqua" w:cs="Times New Roman"/>
          <w:color w:val="632423" w:themeColor="accent2" w:themeShade="80"/>
          <w:sz w:val="26"/>
          <w:szCs w:val="26"/>
        </w:rPr>
        <w:tab/>
      </w:r>
      <w:r w:rsidR="00BC10BA" w:rsidRPr="002827DD">
        <w:rPr>
          <w:rFonts w:ascii="Book Antiqua" w:hAnsi="Book Antiqua" w:cs="Times New Roman"/>
          <w:color w:val="632423" w:themeColor="accent2" w:themeShade="80"/>
          <w:sz w:val="26"/>
          <w:szCs w:val="26"/>
        </w:rPr>
        <w:tab/>
      </w:r>
      <w:r w:rsidR="00BC10BA" w:rsidRPr="002827DD">
        <w:rPr>
          <w:rFonts w:ascii="Book Antiqua" w:hAnsi="Book Antiqua" w:cs="Times New Roman"/>
          <w:color w:val="632423" w:themeColor="accent2" w:themeShade="80"/>
          <w:sz w:val="26"/>
          <w:szCs w:val="26"/>
        </w:rPr>
        <w:tab/>
      </w:r>
      <w:r w:rsidR="00471F9A" w:rsidRPr="002827DD">
        <w:rPr>
          <w:rFonts w:ascii="Book Antiqua" w:hAnsi="Book Antiqua" w:cs="Times New Roman"/>
          <w:color w:val="632423" w:themeColor="accent2" w:themeShade="80"/>
          <w:sz w:val="26"/>
          <w:szCs w:val="26"/>
        </w:rPr>
        <w:tab/>
      </w:r>
      <w:r w:rsidR="005715CE">
        <w:rPr>
          <w:rFonts w:ascii="Book Antiqua" w:hAnsi="Book Antiqua" w:cs="Times New Roman"/>
          <w:color w:val="632423" w:themeColor="accent2" w:themeShade="80"/>
          <w:sz w:val="26"/>
          <w:szCs w:val="26"/>
        </w:rPr>
        <w:tab/>
      </w:r>
      <w:r w:rsidR="005715CE">
        <w:rPr>
          <w:rFonts w:ascii="Book Antiqua" w:hAnsi="Book Antiqua" w:cs="Times New Roman"/>
          <w:color w:val="632423" w:themeColor="accent2" w:themeShade="80"/>
          <w:sz w:val="26"/>
          <w:szCs w:val="26"/>
        </w:rPr>
        <w:tab/>
      </w:r>
      <w:r w:rsidR="005715CE">
        <w:rPr>
          <w:rFonts w:ascii="Book Antiqua" w:hAnsi="Book Antiqua" w:cs="Times New Roman"/>
          <w:color w:val="632423" w:themeColor="accent2" w:themeShade="80"/>
          <w:sz w:val="26"/>
          <w:szCs w:val="26"/>
        </w:rPr>
        <w:tab/>
      </w:r>
      <w:r w:rsidR="00471F9A" w:rsidRPr="002827DD">
        <w:rPr>
          <w:rFonts w:ascii="Book Antiqua" w:hAnsi="Book Antiqua" w:cs="Times New Roman"/>
          <w:color w:val="632423" w:themeColor="accent2" w:themeShade="80"/>
          <w:sz w:val="26"/>
          <w:szCs w:val="26"/>
        </w:rPr>
        <w:t>Página</w:t>
      </w:r>
      <w:r w:rsidRPr="002827DD">
        <w:rPr>
          <w:rFonts w:ascii="Book Antiqua" w:hAnsi="Book Antiqua" w:cs="Times New Roman"/>
          <w:color w:val="632423" w:themeColor="accent2" w:themeShade="80"/>
          <w:sz w:val="26"/>
          <w:szCs w:val="26"/>
        </w:rPr>
        <w:tab/>
      </w:r>
      <w:r w:rsidRPr="002827DD">
        <w:rPr>
          <w:rFonts w:ascii="Book Antiqua" w:hAnsi="Book Antiqua" w:cs="Times New Roman"/>
          <w:color w:val="632423" w:themeColor="accent2" w:themeShade="80"/>
          <w:sz w:val="26"/>
          <w:szCs w:val="26"/>
        </w:rPr>
        <w:tab/>
      </w:r>
      <w:r w:rsidRPr="002827DD">
        <w:rPr>
          <w:rFonts w:ascii="Book Antiqua" w:hAnsi="Book Antiqua" w:cs="Times New Roman"/>
          <w:color w:val="632423" w:themeColor="accent2" w:themeShade="80"/>
          <w:sz w:val="26"/>
          <w:szCs w:val="26"/>
        </w:rPr>
        <w:tab/>
      </w:r>
      <w:r w:rsidRPr="002827DD">
        <w:rPr>
          <w:rFonts w:ascii="Book Antiqua" w:hAnsi="Book Antiqua" w:cs="Times New Roman"/>
          <w:color w:val="632423" w:themeColor="accent2" w:themeShade="80"/>
          <w:sz w:val="26"/>
          <w:szCs w:val="26"/>
        </w:rPr>
        <w:tab/>
        <w:t xml:space="preserve">   </w:t>
      </w:r>
    </w:p>
    <w:p w:rsidR="00417777" w:rsidRPr="009C0177" w:rsidRDefault="00417777" w:rsidP="005715CE">
      <w:pPr>
        <w:pStyle w:val="NormalWeb"/>
        <w:spacing w:line="360" w:lineRule="auto"/>
        <w:jc w:val="both"/>
        <w:rPr>
          <w:rFonts w:ascii="Book Antiqua" w:hAnsi="Book Antiqua"/>
          <w:b/>
          <w:color w:val="632423" w:themeColor="accent2" w:themeShade="80"/>
          <w:sz w:val="26"/>
          <w:szCs w:val="26"/>
        </w:rPr>
      </w:pPr>
      <w:r w:rsidRPr="002827DD">
        <w:rPr>
          <w:rFonts w:ascii="Book Antiqua" w:hAnsi="Book Antiqua"/>
          <w:b/>
          <w:color w:val="632423" w:themeColor="accent2" w:themeShade="80"/>
          <w:sz w:val="26"/>
          <w:szCs w:val="26"/>
        </w:rPr>
        <w:t>PRESENTACIÓN</w:t>
      </w:r>
      <w:r w:rsidR="0078070D">
        <w:rPr>
          <w:rFonts w:ascii="Book Antiqua" w:hAnsi="Book Antiqua"/>
          <w:b/>
          <w:color w:val="632423" w:themeColor="accent2" w:themeShade="80"/>
          <w:sz w:val="26"/>
          <w:szCs w:val="26"/>
        </w:rPr>
        <w:t xml:space="preserve">    </w:t>
      </w:r>
      <w:r w:rsidR="0078070D">
        <w:rPr>
          <w:rFonts w:ascii="Book Antiqua" w:hAnsi="Book Antiqua"/>
          <w:b/>
          <w:color w:val="632423" w:themeColor="accent2" w:themeShade="80"/>
          <w:sz w:val="26"/>
          <w:szCs w:val="26"/>
        </w:rPr>
        <w:tab/>
      </w:r>
      <w:r w:rsidR="0078070D">
        <w:rPr>
          <w:rFonts w:ascii="Book Antiqua" w:hAnsi="Book Antiqua"/>
          <w:b/>
          <w:color w:val="632423" w:themeColor="accent2" w:themeShade="80"/>
          <w:sz w:val="26"/>
          <w:szCs w:val="26"/>
        </w:rPr>
        <w:tab/>
      </w:r>
      <w:r w:rsidR="0078070D">
        <w:rPr>
          <w:rFonts w:ascii="Book Antiqua" w:hAnsi="Book Antiqua"/>
          <w:b/>
          <w:color w:val="632423" w:themeColor="accent2" w:themeShade="80"/>
          <w:sz w:val="26"/>
          <w:szCs w:val="26"/>
        </w:rPr>
        <w:tab/>
      </w:r>
      <w:r w:rsidR="0078070D">
        <w:rPr>
          <w:rFonts w:ascii="Book Antiqua" w:hAnsi="Book Antiqua"/>
          <w:b/>
          <w:color w:val="632423" w:themeColor="accent2" w:themeShade="80"/>
          <w:sz w:val="26"/>
          <w:szCs w:val="26"/>
        </w:rPr>
        <w:tab/>
      </w:r>
      <w:r w:rsidR="0078070D">
        <w:rPr>
          <w:rFonts w:ascii="Book Antiqua" w:hAnsi="Book Antiqua"/>
          <w:b/>
          <w:color w:val="632423" w:themeColor="accent2" w:themeShade="80"/>
          <w:sz w:val="26"/>
          <w:szCs w:val="26"/>
        </w:rPr>
        <w:tab/>
      </w:r>
      <w:r w:rsidR="0078070D">
        <w:rPr>
          <w:rFonts w:ascii="Book Antiqua" w:hAnsi="Book Antiqua"/>
          <w:b/>
          <w:color w:val="632423" w:themeColor="accent2" w:themeShade="80"/>
          <w:sz w:val="26"/>
          <w:szCs w:val="26"/>
        </w:rPr>
        <w:tab/>
      </w:r>
      <w:r w:rsidR="0078070D">
        <w:rPr>
          <w:rFonts w:ascii="Book Antiqua" w:hAnsi="Book Antiqua"/>
          <w:b/>
          <w:color w:val="632423" w:themeColor="accent2" w:themeShade="80"/>
          <w:sz w:val="26"/>
          <w:szCs w:val="26"/>
        </w:rPr>
        <w:tab/>
      </w:r>
      <w:r w:rsidR="0078070D">
        <w:rPr>
          <w:rFonts w:ascii="Book Antiqua" w:hAnsi="Book Antiqua"/>
          <w:b/>
          <w:color w:val="632423" w:themeColor="accent2" w:themeShade="80"/>
          <w:sz w:val="26"/>
          <w:szCs w:val="26"/>
        </w:rPr>
        <w:tab/>
      </w:r>
      <w:r w:rsidR="0078070D">
        <w:rPr>
          <w:rFonts w:ascii="Book Antiqua" w:hAnsi="Book Antiqua"/>
          <w:b/>
          <w:color w:val="632423" w:themeColor="accent2" w:themeShade="80"/>
          <w:sz w:val="26"/>
          <w:szCs w:val="26"/>
        </w:rPr>
        <w:tab/>
        <w:t xml:space="preserve">      </w:t>
      </w:r>
      <w:r w:rsidR="0078070D" w:rsidRPr="009C0177">
        <w:rPr>
          <w:rFonts w:ascii="Book Antiqua" w:hAnsi="Book Antiqua"/>
          <w:b/>
          <w:color w:val="632423" w:themeColor="accent2" w:themeShade="80"/>
          <w:sz w:val="26"/>
          <w:szCs w:val="26"/>
        </w:rPr>
        <w:t>3</w:t>
      </w:r>
    </w:p>
    <w:p w:rsidR="0069377D" w:rsidRDefault="0069377D" w:rsidP="0069377D">
      <w:pPr>
        <w:pStyle w:val="NormalWeb"/>
        <w:numPr>
          <w:ilvl w:val="0"/>
          <w:numId w:val="35"/>
        </w:numPr>
        <w:spacing w:line="360" w:lineRule="auto"/>
        <w:ind w:left="0" w:firstLine="0"/>
        <w:jc w:val="both"/>
        <w:rPr>
          <w:rFonts w:ascii="Book Antiqua" w:hAnsi="Book Antiqua"/>
          <w:b/>
          <w:color w:val="632423" w:themeColor="accent2" w:themeShade="80"/>
          <w:sz w:val="26"/>
          <w:szCs w:val="26"/>
        </w:rPr>
      </w:pPr>
      <w:r>
        <w:rPr>
          <w:rFonts w:ascii="Book Antiqua" w:hAnsi="Book Antiqua"/>
          <w:b/>
          <w:color w:val="632423" w:themeColor="accent2" w:themeShade="80"/>
          <w:sz w:val="26"/>
          <w:szCs w:val="26"/>
        </w:rPr>
        <w:t>OBJETIVOS</w:t>
      </w:r>
      <w:r w:rsidR="0078070D">
        <w:rPr>
          <w:rFonts w:ascii="Book Antiqua" w:hAnsi="Book Antiqua"/>
          <w:b/>
          <w:color w:val="632423" w:themeColor="accent2" w:themeShade="80"/>
          <w:sz w:val="26"/>
          <w:szCs w:val="26"/>
        </w:rPr>
        <w:tab/>
      </w:r>
      <w:r w:rsidR="0078070D">
        <w:rPr>
          <w:rFonts w:ascii="Book Antiqua" w:hAnsi="Book Antiqua"/>
          <w:b/>
          <w:color w:val="632423" w:themeColor="accent2" w:themeShade="80"/>
          <w:sz w:val="26"/>
          <w:szCs w:val="26"/>
        </w:rPr>
        <w:tab/>
      </w:r>
      <w:r w:rsidR="0078070D">
        <w:rPr>
          <w:rFonts w:ascii="Book Antiqua" w:hAnsi="Book Antiqua"/>
          <w:b/>
          <w:color w:val="632423" w:themeColor="accent2" w:themeShade="80"/>
          <w:sz w:val="26"/>
          <w:szCs w:val="26"/>
        </w:rPr>
        <w:tab/>
      </w:r>
      <w:r w:rsidR="0078070D">
        <w:rPr>
          <w:rFonts w:ascii="Book Antiqua" w:hAnsi="Book Antiqua"/>
          <w:b/>
          <w:color w:val="632423" w:themeColor="accent2" w:themeShade="80"/>
          <w:sz w:val="26"/>
          <w:szCs w:val="26"/>
        </w:rPr>
        <w:tab/>
      </w:r>
      <w:r w:rsidR="0078070D">
        <w:rPr>
          <w:rFonts w:ascii="Book Antiqua" w:hAnsi="Book Antiqua"/>
          <w:b/>
          <w:color w:val="632423" w:themeColor="accent2" w:themeShade="80"/>
          <w:sz w:val="26"/>
          <w:szCs w:val="26"/>
        </w:rPr>
        <w:tab/>
      </w:r>
      <w:r w:rsidR="0078070D">
        <w:rPr>
          <w:rFonts w:ascii="Book Antiqua" w:hAnsi="Book Antiqua"/>
          <w:b/>
          <w:color w:val="632423" w:themeColor="accent2" w:themeShade="80"/>
          <w:sz w:val="26"/>
          <w:szCs w:val="26"/>
        </w:rPr>
        <w:tab/>
      </w:r>
      <w:r w:rsidR="0078070D">
        <w:rPr>
          <w:rFonts w:ascii="Book Antiqua" w:hAnsi="Book Antiqua"/>
          <w:b/>
          <w:color w:val="632423" w:themeColor="accent2" w:themeShade="80"/>
          <w:sz w:val="26"/>
          <w:szCs w:val="26"/>
        </w:rPr>
        <w:tab/>
      </w:r>
      <w:r w:rsidR="0078070D">
        <w:rPr>
          <w:rFonts w:ascii="Book Antiqua" w:hAnsi="Book Antiqua"/>
          <w:b/>
          <w:color w:val="632423" w:themeColor="accent2" w:themeShade="80"/>
          <w:sz w:val="26"/>
          <w:szCs w:val="26"/>
        </w:rPr>
        <w:tab/>
      </w:r>
      <w:r w:rsidR="0078070D">
        <w:rPr>
          <w:rFonts w:ascii="Book Antiqua" w:hAnsi="Book Antiqua"/>
          <w:b/>
          <w:color w:val="632423" w:themeColor="accent2" w:themeShade="80"/>
          <w:sz w:val="26"/>
          <w:szCs w:val="26"/>
        </w:rPr>
        <w:tab/>
        <w:t xml:space="preserve">      4</w:t>
      </w:r>
    </w:p>
    <w:p w:rsidR="0069377D" w:rsidRDefault="0069377D" w:rsidP="0069377D">
      <w:pPr>
        <w:pStyle w:val="NormalWeb"/>
        <w:numPr>
          <w:ilvl w:val="1"/>
          <w:numId w:val="35"/>
        </w:numPr>
        <w:spacing w:line="360" w:lineRule="auto"/>
        <w:ind w:left="0" w:firstLine="0"/>
        <w:jc w:val="both"/>
        <w:rPr>
          <w:rFonts w:ascii="Book Antiqua" w:hAnsi="Book Antiqua"/>
          <w:b/>
          <w:color w:val="632423" w:themeColor="accent2" w:themeShade="80"/>
          <w:sz w:val="26"/>
          <w:szCs w:val="26"/>
        </w:rPr>
      </w:pPr>
      <w:r>
        <w:rPr>
          <w:rFonts w:ascii="Book Antiqua" w:hAnsi="Book Antiqua"/>
          <w:b/>
          <w:color w:val="632423" w:themeColor="accent2" w:themeShade="80"/>
          <w:sz w:val="26"/>
          <w:szCs w:val="26"/>
        </w:rPr>
        <w:t>OBJETIVO GENERAL</w:t>
      </w:r>
      <w:r w:rsidR="0078070D">
        <w:rPr>
          <w:rFonts w:ascii="Book Antiqua" w:hAnsi="Book Antiqua"/>
          <w:b/>
          <w:color w:val="632423" w:themeColor="accent2" w:themeShade="80"/>
          <w:sz w:val="26"/>
          <w:szCs w:val="26"/>
        </w:rPr>
        <w:tab/>
      </w:r>
      <w:r w:rsidR="0078070D">
        <w:rPr>
          <w:rFonts w:ascii="Book Antiqua" w:hAnsi="Book Antiqua"/>
          <w:b/>
          <w:color w:val="632423" w:themeColor="accent2" w:themeShade="80"/>
          <w:sz w:val="26"/>
          <w:szCs w:val="26"/>
        </w:rPr>
        <w:tab/>
      </w:r>
      <w:r w:rsidR="0078070D">
        <w:rPr>
          <w:rFonts w:ascii="Book Antiqua" w:hAnsi="Book Antiqua"/>
          <w:b/>
          <w:color w:val="632423" w:themeColor="accent2" w:themeShade="80"/>
          <w:sz w:val="26"/>
          <w:szCs w:val="26"/>
        </w:rPr>
        <w:tab/>
      </w:r>
      <w:r w:rsidR="0078070D">
        <w:rPr>
          <w:rFonts w:ascii="Book Antiqua" w:hAnsi="Book Antiqua"/>
          <w:b/>
          <w:color w:val="632423" w:themeColor="accent2" w:themeShade="80"/>
          <w:sz w:val="26"/>
          <w:szCs w:val="26"/>
        </w:rPr>
        <w:tab/>
      </w:r>
      <w:r w:rsidR="0078070D">
        <w:rPr>
          <w:rFonts w:ascii="Book Antiqua" w:hAnsi="Book Antiqua"/>
          <w:b/>
          <w:color w:val="632423" w:themeColor="accent2" w:themeShade="80"/>
          <w:sz w:val="26"/>
          <w:szCs w:val="26"/>
        </w:rPr>
        <w:tab/>
      </w:r>
      <w:r w:rsidR="0078070D">
        <w:rPr>
          <w:rFonts w:ascii="Book Antiqua" w:hAnsi="Book Antiqua"/>
          <w:b/>
          <w:color w:val="632423" w:themeColor="accent2" w:themeShade="80"/>
          <w:sz w:val="26"/>
          <w:szCs w:val="26"/>
        </w:rPr>
        <w:tab/>
      </w:r>
      <w:r w:rsidR="0078070D">
        <w:rPr>
          <w:rFonts w:ascii="Book Antiqua" w:hAnsi="Book Antiqua"/>
          <w:b/>
          <w:color w:val="632423" w:themeColor="accent2" w:themeShade="80"/>
          <w:sz w:val="26"/>
          <w:szCs w:val="26"/>
        </w:rPr>
        <w:tab/>
      </w:r>
      <w:r w:rsidR="0078070D">
        <w:rPr>
          <w:rFonts w:ascii="Book Antiqua" w:hAnsi="Book Antiqua"/>
          <w:b/>
          <w:color w:val="632423" w:themeColor="accent2" w:themeShade="80"/>
          <w:sz w:val="26"/>
          <w:szCs w:val="26"/>
        </w:rPr>
        <w:tab/>
        <w:t xml:space="preserve">      4</w:t>
      </w:r>
    </w:p>
    <w:p w:rsidR="0069377D" w:rsidRPr="009C0177" w:rsidRDefault="0069377D" w:rsidP="0069377D">
      <w:pPr>
        <w:pStyle w:val="NormalWeb"/>
        <w:numPr>
          <w:ilvl w:val="1"/>
          <w:numId w:val="35"/>
        </w:numPr>
        <w:spacing w:line="360" w:lineRule="auto"/>
        <w:ind w:left="0" w:firstLine="0"/>
        <w:jc w:val="both"/>
        <w:rPr>
          <w:rFonts w:ascii="Book Antiqua" w:hAnsi="Book Antiqua"/>
          <w:b/>
          <w:color w:val="632423" w:themeColor="accent2" w:themeShade="80"/>
          <w:sz w:val="26"/>
          <w:szCs w:val="26"/>
        </w:rPr>
      </w:pPr>
      <w:r>
        <w:rPr>
          <w:rFonts w:ascii="Book Antiqua" w:hAnsi="Book Antiqua"/>
          <w:b/>
          <w:color w:val="632423" w:themeColor="accent2" w:themeShade="80"/>
          <w:sz w:val="26"/>
          <w:szCs w:val="26"/>
        </w:rPr>
        <w:t>OJETIVOS ESPECÍFICOS</w:t>
      </w:r>
      <w:r w:rsidR="0078070D">
        <w:rPr>
          <w:rFonts w:ascii="Book Antiqua" w:hAnsi="Book Antiqua"/>
          <w:b/>
          <w:color w:val="632423" w:themeColor="accent2" w:themeShade="80"/>
          <w:sz w:val="26"/>
          <w:szCs w:val="26"/>
        </w:rPr>
        <w:tab/>
      </w:r>
      <w:r w:rsidR="0078070D">
        <w:rPr>
          <w:rFonts w:ascii="Book Antiqua" w:hAnsi="Book Antiqua"/>
          <w:b/>
          <w:color w:val="632423" w:themeColor="accent2" w:themeShade="80"/>
          <w:sz w:val="26"/>
          <w:szCs w:val="26"/>
        </w:rPr>
        <w:tab/>
      </w:r>
      <w:r w:rsidR="0078070D">
        <w:rPr>
          <w:rFonts w:ascii="Book Antiqua" w:hAnsi="Book Antiqua"/>
          <w:b/>
          <w:color w:val="632423" w:themeColor="accent2" w:themeShade="80"/>
          <w:sz w:val="26"/>
          <w:szCs w:val="26"/>
        </w:rPr>
        <w:tab/>
      </w:r>
      <w:r w:rsidR="0078070D">
        <w:rPr>
          <w:rFonts w:ascii="Book Antiqua" w:hAnsi="Book Antiqua"/>
          <w:b/>
          <w:color w:val="632423" w:themeColor="accent2" w:themeShade="80"/>
          <w:sz w:val="26"/>
          <w:szCs w:val="26"/>
        </w:rPr>
        <w:tab/>
      </w:r>
      <w:r w:rsidR="0078070D">
        <w:rPr>
          <w:rFonts w:ascii="Book Antiqua" w:hAnsi="Book Antiqua"/>
          <w:b/>
          <w:color w:val="632423" w:themeColor="accent2" w:themeShade="80"/>
          <w:sz w:val="26"/>
          <w:szCs w:val="26"/>
        </w:rPr>
        <w:tab/>
      </w:r>
      <w:r w:rsidR="0078070D">
        <w:rPr>
          <w:rFonts w:ascii="Book Antiqua" w:hAnsi="Book Antiqua"/>
          <w:b/>
          <w:color w:val="632423" w:themeColor="accent2" w:themeShade="80"/>
          <w:sz w:val="26"/>
          <w:szCs w:val="26"/>
        </w:rPr>
        <w:tab/>
      </w:r>
      <w:r w:rsidR="009C0177">
        <w:rPr>
          <w:rFonts w:ascii="Book Antiqua" w:hAnsi="Book Antiqua"/>
          <w:b/>
          <w:color w:val="632423" w:themeColor="accent2" w:themeShade="80"/>
          <w:sz w:val="26"/>
          <w:szCs w:val="26"/>
        </w:rPr>
        <w:t xml:space="preserve">           </w:t>
      </w:r>
      <w:r w:rsidR="0078070D" w:rsidRPr="009C0177">
        <w:rPr>
          <w:rFonts w:ascii="Book Antiqua" w:hAnsi="Book Antiqua"/>
          <w:b/>
          <w:color w:val="632423" w:themeColor="accent2" w:themeShade="80"/>
          <w:sz w:val="26"/>
          <w:szCs w:val="26"/>
        </w:rPr>
        <w:t xml:space="preserve">      4</w:t>
      </w:r>
    </w:p>
    <w:p w:rsidR="00417777" w:rsidRPr="00ED2D1C" w:rsidRDefault="0069377D" w:rsidP="005715CE">
      <w:pPr>
        <w:pStyle w:val="NormalWeb"/>
        <w:spacing w:after="0" w:afterAutospacing="0" w:line="360" w:lineRule="auto"/>
        <w:jc w:val="both"/>
        <w:rPr>
          <w:rFonts w:ascii="Book Antiqua" w:hAnsi="Book Antiqua"/>
          <w:b/>
          <w:color w:val="632423" w:themeColor="accent2" w:themeShade="80"/>
          <w:sz w:val="26"/>
          <w:szCs w:val="26"/>
        </w:rPr>
      </w:pPr>
      <w:r w:rsidRPr="00ED2D1C">
        <w:rPr>
          <w:rFonts w:ascii="Book Antiqua" w:hAnsi="Book Antiqua"/>
          <w:b/>
          <w:color w:val="632423" w:themeColor="accent2" w:themeShade="80"/>
          <w:sz w:val="26"/>
          <w:szCs w:val="26"/>
        </w:rPr>
        <w:t>2</w:t>
      </w:r>
      <w:r w:rsidR="00417777" w:rsidRPr="00ED2D1C">
        <w:rPr>
          <w:rFonts w:ascii="Book Antiqua" w:hAnsi="Book Antiqua"/>
          <w:b/>
          <w:color w:val="632423" w:themeColor="accent2" w:themeShade="80"/>
          <w:sz w:val="26"/>
          <w:szCs w:val="26"/>
        </w:rPr>
        <w:t>.</w:t>
      </w:r>
      <w:r w:rsidRPr="00ED2D1C">
        <w:rPr>
          <w:rFonts w:ascii="Book Antiqua" w:hAnsi="Book Antiqua"/>
          <w:b/>
          <w:color w:val="632423" w:themeColor="accent2" w:themeShade="80"/>
          <w:sz w:val="26"/>
          <w:szCs w:val="26"/>
        </w:rPr>
        <w:tab/>
      </w:r>
      <w:r w:rsidR="00417777" w:rsidRPr="00ED2D1C">
        <w:rPr>
          <w:rFonts w:ascii="Book Antiqua" w:hAnsi="Book Antiqua"/>
          <w:b/>
          <w:color w:val="632423" w:themeColor="accent2" w:themeShade="80"/>
          <w:sz w:val="26"/>
          <w:szCs w:val="26"/>
        </w:rPr>
        <w:t xml:space="preserve"> MARCO NORMATIVO</w:t>
      </w:r>
      <w:r w:rsidR="00417777" w:rsidRPr="00ED2D1C">
        <w:rPr>
          <w:rFonts w:ascii="Book Antiqua" w:hAnsi="Book Antiqua"/>
          <w:b/>
          <w:color w:val="632423" w:themeColor="accent2" w:themeShade="80"/>
          <w:sz w:val="26"/>
          <w:szCs w:val="26"/>
        </w:rPr>
        <w:tab/>
      </w:r>
      <w:r w:rsidR="00417777" w:rsidRPr="00ED2D1C">
        <w:rPr>
          <w:rFonts w:ascii="Book Antiqua" w:hAnsi="Book Antiqua"/>
          <w:b/>
          <w:color w:val="632423" w:themeColor="accent2" w:themeShade="80"/>
          <w:sz w:val="26"/>
          <w:szCs w:val="26"/>
        </w:rPr>
        <w:tab/>
      </w:r>
      <w:r w:rsidR="00092030">
        <w:rPr>
          <w:rFonts w:ascii="Book Antiqua" w:hAnsi="Book Antiqua"/>
          <w:b/>
          <w:color w:val="632423" w:themeColor="accent2" w:themeShade="80"/>
          <w:sz w:val="26"/>
          <w:szCs w:val="26"/>
        </w:rPr>
        <w:tab/>
      </w:r>
      <w:r w:rsidR="00092030">
        <w:rPr>
          <w:rFonts w:ascii="Book Antiqua" w:hAnsi="Book Antiqua"/>
          <w:b/>
          <w:color w:val="632423" w:themeColor="accent2" w:themeShade="80"/>
          <w:sz w:val="26"/>
          <w:szCs w:val="26"/>
        </w:rPr>
        <w:tab/>
      </w:r>
      <w:r w:rsidR="00092030">
        <w:rPr>
          <w:rFonts w:ascii="Book Antiqua" w:hAnsi="Book Antiqua"/>
          <w:b/>
          <w:color w:val="632423" w:themeColor="accent2" w:themeShade="80"/>
          <w:sz w:val="26"/>
          <w:szCs w:val="26"/>
        </w:rPr>
        <w:tab/>
      </w:r>
      <w:r w:rsidR="00092030">
        <w:rPr>
          <w:rFonts w:ascii="Book Antiqua" w:hAnsi="Book Antiqua"/>
          <w:b/>
          <w:color w:val="632423" w:themeColor="accent2" w:themeShade="80"/>
          <w:sz w:val="26"/>
          <w:szCs w:val="26"/>
        </w:rPr>
        <w:tab/>
      </w:r>
      <w:r w:rsidR="00092030">
        <w:rPr>
          <w:rFonts w:ascii="Book Antiqua" w:hAnsi="Book Antiqua"/>
          <w:b/>
          <w:color w:val="632423" w:themeColor="accent2" w:themeShade="80"/>
          <w:sz w:val="26"/>
          <w:szCs w:val="26"/>
        </w:rPr>
        <w:tab/>
        <w:t xml:space="preserve">      5</w:t>
      </w:r>
      <w:r w:rsidR="00417777" w:rsidRPr="00ED2D1C">
        <w:rPr>
          <w:rFonts w:ascii="Book Antiqua" w:hAnsi="Book Antiqua"/>
          <w:b/>
          <w:color w:val="632423" w:themeColor="accent2" w:themeShade="80"/>
          <w:sz w:val="26"/>
          <w:szCs w:val="26"/>
        </w:rPr>
        <w:tab/>
      </w:r>
    </w:p>
    <w:p w:rsidR="00417777" w:rsidRPr="002827DD" w:rsidRDefault="00E277D4" w:rsidP="0069377D">
      <w:pPr>
        <w:pStyle w:val="NormalWeb"/>
        <w:numPr>
          <w:ilvl w:val="1"/>
          <w:numId w:val="36"/>
        </w:numPr>
        <w:spacing w:before="0" w:beforeAutospacing="0" w:after="0" w:afterAutospacing="0" w:line="360" w:lineRule="auto"/>
        <w:jc w:val="both"/>
        <w:rPr>
          <w:rFonts w:ascii="Book Antiqua" w:hAnsi="Book Antiqua"/>
          <w:b/>
          <w:color w:val="632423" w:themeColor="accent2" w:themeShade="80"/>
          <w:sz w:val="26"/>
          <w:szCs w:val="26"/>
        </w:rPr>
      </w:pPr>
      <w:r>
        <w:rPr>
          <w:rFonts w:ascii="Book Antiqua" w:hAnsi="Book Antiqua"/>
          <w:b/>
          <w:color w:val="632423" w:themeColor="accent2" w:themeShade="80"/>
          <w:sz w:val="26"/>
          <w:szCs w:val="26"/>
        </w:rPr>
        <w:t>NORMAS LEGALES</w:t>
      </w:r>
      <w:r>
        <w:rPr>
          <w:rFonts w:ascii="Book Antiqua" w:hAnsi="Book Antiqua"/>
          <w:b/>
          <w:color w:val="632423" w:themeColor="accent2" w:themeShade="80"/>
          <w:sz w:val="26"/>
          <w:szCs w:val="26"/>
        </w:rPr>
        <w:tab/>
      </w:r>
      <w:r>
        <w:rPr>
          <w:rFonts w:ascii="Book Antiqua" w:hAnsi="Book Antiqua"/>
          <w:b/>
          <w:color w:val="632423" w:themeColor="accent2" w:themeShade="80"/>
          <w:sz w:val="26"/>
          <w:szCs w:val="26"/>
        </w:rPr>
        <w:tab/>
      </w:r>
      <w:r w:rsidR="00417777" w:rsidRPr="002827DD">
        <w:rPr>
          <w:rFonts w:ascii="Book Antiqua" w:hAnsi="Book Antiqua"/>
          <w:b/>
          <w:color w:val="632423" w:themeColor="accent2" w:themeShade="80"/>
          <w:sz w:val="26"/>
          <w:szCs w:val="26"/>
        </w:rPr>
        <w:tab/>
      </w:r>
      <w:r w:rsidR="00417777" w:rsidRPr="002827DD">
        <w:rPr>
          <w:rFonts w:ascii="Book Antiqua" w:hAnsi="Book Antiqua"/>
          <w:b/>
          <w:color w:val="632423" w:themeColor="accent2" w:themeShade="80"/>
          <w:sz w:val="26"/>
          <w:szCs w:val="26"/>
        </w:rPr>
        <w:tab/>
      </w:r>
      <w:r w:rsidR="00417777" w:rsidRPr="002827DD">
        <w:rPr>
          <w:rFonts w:ascii="Book Antiqua" w:hAnsi="Book Antiqua"/>
          <w:b/>
          <w:color w:val="632423" w:themeColor="accent2" w:themeShade="80"/>
          <w:sz w:val="26"/>
          <w:szCs w:val="26"/>
        </w:rPr>
        <w:tab/>
      </w:r>
      <w:r w:rsidR="00417777" w:rsidRPr="002827DD">
        <w:rPr>
          <w:rFonts w:ascii="Book Antiqua" w:hAnsi="Book Antiqua"/>
          <w:b/>
          <w:color w:val="632423" w:themeColor="accent2" w:themeShade="80"/>
          <w:sz w:val="26"/>
          <w:szCs w:val="26"/>
        </w:rPr>
        <w:tab/>
      </w:r>
      <w:r w:rsidR="00417777" w:rsidRPr="002827DD">
        <w:rPr>
          <w:rFonts w:ascii="Book Antiqua" w:hAnsi="Book Antiqua"/>
          <w:b/>
          <w:color w:val="632423" w:themeColor="accent2" w:themeShade="80"/>
          <w:sz w:val="26"/>
          <w:szCs w:val="26"/>
        </w:rPr>
        <w:tab/>
      </w:r>
      <w:r w:rsidR="00417777" w:rsidRPr="002827DD">
        <w:rPr>
          <w:rFonts w:ascii="Book Antiqua" w:hAnsi="Book Antiqua"/>
          <w:b/>
          <w:color w:val="632423" w:themeColor="accent2" w:themeShade="80"/>
          <w:sz w:val="26"/>
          <w:szCs w:val="26"/>
        </w:rPr>
        <w:tab/>
      </w:r>
      <w:r w:rsidR="00092030">
        <w:rPr>
          <w:rFonts w:ascii="Book Antiqua" w:hAnsi="Book Antiqua"/>
          <w:b/>
          <w:color w:val="632423" w:themeColor="accent2" w:themeShade="80"/>
          <w:sz w:val="26"/>
          <w:szCs w:val="26"/>
        </w:rPr>
        <w:t xml:space="preserve">      5</w:t>
      </w:r>
      <w:r w:rsidR="00417777" w:rsidRPr="002827DD">
        <w:rPr>
          <w:rFonts w:ascii="Book Antiqua" w:hAnsi="Book Antiqua"/>
          <w:b/>
          <w:color w:val="632423" w:themeColor="accent2" w:themeShade="80"/>
          <w:sz w:val="26"/>
          <w:szCs w:val="26"/>
        </w:rPr>
        <w:tab/>
      </w:r>
    </w:p>
    <w:p w:rsidR="00417777" w:rsidRPr="002827DD" w:rsidRDefault="00CE7E0A" w:rsidP="005715CE">
      <w:pPr>
        <w:pStyle w:val="NormalWeb"/>
        <w:spacing w:before="0" w:beforeAutospacing="0" w:after="0" w:afterAutospacing="0" w:line="360" w:lineRule="auto"/>
        <w:jc w:val="both"/>
        <w:rPr>
          <w:rFonts w:ascii="Book Antiqua" w:hAnsi="Book Antiqua"/>
          <w:b/>
          <w:color w:val="632423" w:themeColor="accent2" w:themeShade="80"/>
          <w:sz w:val="26"/>
          <w:szCs w:val="26"/>
        </w:rPr>
      </w:pPr>
      <w:r>
        <w:rPr>
          <w:rFonts w:ascii="Book Antiqua" w:hAnsi="Book Antiqua"/>
          <w:b/>
          <w:color w:val="632423" w:themeColor="accent2" w:themeShade="80"/>
          <w:sz w:val="26"/>
          <w:szCs w:val="26"/>
        </w:rPr>
        <w:t>2</w:t>
      </w:r>
      <w:r w:rsidR="00417777" w:rsidRPr="002827DD">
        <w:rPr>
          <w:rFonts w:ascii="Book Antiqua" w:hAnsi="Book Antiqua"/>
          <w:b/>
          <w:color w:val="632423" w:themeColor="accent2" w:themeShade="80"/>
          <w:sz w:val="26"/>
          <w:szCs w:val="26"/>
        </w:rPr>
        <w:t>.1.1CONSTITUCION POLITICA DE COLOMBIA</w:t>
      </w:r>
      <w:r w:rsidR="00417777" w:rsidRPr="002827DD">
        <w:rPr>
          <w:rFonts w:ascii="Book Antiqua" w:hAnsi="Book Antiqua"/>
          <w:b/>
          <w:color w:val="632423" w:themeColor="accent2" w:themeShade="80"/>
          <w:sz w:val="26"/>
          <w:szCs w:val="26"/>
        </w:rPr>
        <w:tab/>
      </w:r>
      <w:r w:rsidR="00417777" w:rsidRPr="002827DD">
        <w:rPr>
          <w:rFonts w:ascii="Book Antiqua" w:hAnsi="Book Antiqua"/>
          <w:b/>
          <w:color w:val="632423" w:themeColor="accent2" w:themeShade="80"/>
          <w:sz w:val="26"/>
          <w:szCs w:val="26"/>
        </w:rPr>
        <w:tab/>
      </w:r>
      <w:r w:rsidR="00417777" w:rsidRPr="002827DD">
        <w:rPr>
          <w:rFonts w:ascii="Book Antiqua" w:hAnsi="Book Antiqua"/>
          <w:b/>
          <w:color w:val="632423" w:themeColor="accent2" w:themeShade="80"/>
          <w:sz w:val="26"/>
          <w:szCs w:val="26"/>
        </w:rPr>
        <w:tab/>
      </w:r>
      <w:r w:rsidR="00092030">
        <w:rPr>
          <w:rFonts w:ascii="Book Antiqua" w:hAnsi="Book Antiqua"/>
          <w:b/>
          <w:color w:val="632423" w:themeColor="accent2" w:themeShade="80"/>
          <w:sz w:val="26"/>
          <w:szCs w:val="26"/>
        </w:rPr>
        <w:t xml:space="preserve">       </w:t>
      </w:r>
      <w:r w:rsidR="00417777" w:rsidRPr="002827DD">
        <w:rPr>
          <w:rFonts w:ascii="Book Antiqua" w:hAnsi="Book Antiqua"/>
          <w:b/>
          <w:color w:val="632423" w:themeColor="accent2" w:themeShade="80"/>
          <w:sz w:val="26"/>
          <w:szCs w:val="26"/>
        </w:rPr>
        <w:tab/>
      </w:r>
      <w:r w:rsidR="00092030">
        <w:rPr>
          <w:rFonts w:ascii="Book Antiqua" w:hAnsi="Book Antiqua"/>
          <w:b/>
          <w:color w:val="632423" w:themeColor="accent2" w:themeShade="80"/>
          <w:sz w:val="26"/>
          <w:szCs w:val="26"/>
        </w:rPr>
        <w:t xml:space="preserve">      5</w:t>
      </w:r>
      <w:r w:rsidR="00417777" w:rsidRPr="002827DD">
        <w:rPr>
          <w:rFonts w:ascii="Book Antiqua" w:hAnsi="Book Antiqua"/>
          <w:b/>
          <w:color w:val="632423" w:themeColor="accent2" w:themeShade="80"/>
          <w:sz w:val="26"/>
          <w:szCs w:val="26"/>
        </w:rPr>
        <w:tab/>
      </w:r>
    </w:p>
    <w:p w:rsidR="00417777" w:rsidRPr="002827DD" w:rsidRDefault="00CE7E0A" w:rsidP="005715CE">
      <w:pPr>
        <w:autoSpaceDE w:val="0"/>
        <w:autoSpaceDN w:val="0"/>
        <w:adjustRightInd w:val="0"/>
        <w:spacing w:after="0" w:line="360" w:lineRule="auto"/>
        <w:jc w:val="both"/>
        <w:rPr>
          <w:rFonts w:ascii="Book Antiqua" w:hAnsi="Book Antiqua" w:cs="Times New Roman"/>
          <w:b/>
          <w:color w:val="632423" w:themeColor="accent2" w:themeShade="80"/>
          <w:sz w:val="26"/>
          <w:szCs w:val="26"/>
        </w:rPr>
      </w:pPr>
      <w:r>
        <w:rPr>
          <w:rFonts w:ascii="Book Antiqua" w:eastAsia="Times New Roman" w:hAnsi="Book Antiqua" w:cs="Times New Roman"/>
          <w:b/>
          <w:color w:val="632423" w:themeColor="accent2" w:themeShade="80"/>
          <w:sz w:val="26"/>
          <w:szCs w:val="26"/>
        </w:rPr>
        <w:t>2</w:t>
      </w:r>
      <w:r w:rsidR="00417777" w:rsidRPr="002827DD">
        <w:rPr>
          <w:rFonts w:ascii="Book Antiqua" w:eastAsia="Times New Roman" w:hAnsi="Book Antiqua" w:cs="Times New Roman"/>
          <w:b/>
          <w:color w:val="632423" w:themeColor="accent2" w:themeShade="80"/>
          <w:sz w:val="26"/>
          <w:szCs w:val="26"/>
        </w:rPr>
        <w:t>.</w:t>
      </w:r>
      <w:r w:rsidR="00417777" w:rsidRPr="002827DD">
        <w:rPr>
          <w:rFonts w:ascii="Book Antiqua" w:hAnsi="Book Antiqua" w:cs="Times New Roman"/>
          <w:b/>
          <w:color w:val="632423" w:themeColor="accent2" w:themeShade="80"/>
          <w:sz w:val="26"/>
          <w:szCs w:val="26"/>
        </w:rPr>
        <w:t xml:space="preserve">1.2 COLOMBIA PRESIDENCIA DE LA REPÚBLICA </w:t>
      </w:r>
      <w:r w:rsidR="00092030">
        <w:rPr>
          <w:rFonts w:ascii="Book Antiqua" w:hAnsi="Book Antiqua" w:cs="Times New Roman"/>
          <w:b/>
          <w:color w:val="632423" w:themeColor="accent2" w:themeShade="80"/>
          <w:sz w:val="26"/>
          <w:szCs w:val="26"/>
        </w:rPr>
        <w:t xml:space="preserve">     </w:t>
      </w:r>
    </w:p>
    <w:p w:rsidR="00417777" w:rsidRPr="002827DD" w:rsidRDefault="00417777" w:rsidP="005715CE">
      <w:pPr>
        <w:autoSpaceDE w:val="0"/>
        <w:autoSpaceDN w:val="0"/>
        <w:adjustRightInd w:val="0"/>
        <w:spacing w:after="0" w:line="360" w:lineRule="auto"/>
        <w:jc w:val="both"/>
        <w:rPr>
          <w:rFonts w:ascii="Book Antiqua" w:hAnsi="Book Antiqua"/>
          <w:b/>
          <w:color w:val="632423" w:themeColor="accent2" w:themeShade="80"/>
          <w:sz w:val="26"/>
          <w:szCs w:val="26"/>
        </w:rPr>
      </w:pPr>
      <w:r w:rsidRPr="002827DD">
        <w:rPr>
          <w:rFonts w:ascii="Book Antiqua" w:hAnsi="Book Antiqua" w:cs="Times New Roman"/>
          <w:b/>
          <w:color w:val="632423" w:themeColor="accent2" w:themeShade="80"/>
          <w:sz w:val="26"/>
          <w:szCs w:val="26"/>
        </w:rPr>
        <w:t xml:space="preserve">Plan Nacional De Desarrollo. 2010-2014: </w:t>
      </w:r>
      <w:r w:rsidRPr="002827DD">
        <w:rPr>
          <w:rFonts w:ascii="Book Antiqua" w:hAnsi="Book Antiqua" w:cs="Times New Roman"/>
          <w:b/>
          <w:color w:val="632423" w:themeColor="accent2" w:themeShade="80"/>
          <w:sz w:val="26"/>
          <w:szCs w:val="26"/>
        </w:rPr>
        <w:tab/>
      </w:r>
      <w:r w:rsidRPr="002827DD">
        <w:rPr>
          <w:rFonts w:ascii="Book Antiqua" w:hAnsi="Book Antiqua" w:cs="Times New Roman"/>
          <w:b/>
          <w:color w:val="632423" w:themeColor="accent2" w:themeShade="80"/>
          <w:sz w:val="26"/>
          <w:szCs w:val="26"/>
        </w:rPr>
        <w:tab/>
      </w:r>
      <w:r w:rsidRPr="002827DD">
        <w:rPr>
          <w:rFonts w:ascii="Book Antiqua" w:hAnsi="Book Antiqua" w:cs="Times New Roman"/>
          <w:b/>
          <w:color w:val="632423" w:themeColor="accent2" w:themeShade="80"/>
          <w:sz w:val="26"/>
          <w:szCs w:val="26"/>
        </w:rPr>
        <w:tab/>
      </w:r>
      <w:r w:rsidR="00092030">
        <w:rPr>
          <w:rFonts w:ascii="Book Antiqua" w:hAnsi="Book Antiqua" w:cs="Times New Roman"/>
          <w:b/>
          <w:color w:val="632423" w:themeColor="accent2" w:themeShade="80"/>
          <w:sz w:val="26"/>
          <w:szCs w:val="26"/>
        </w:rPr>
        <w:t xml:space="preserve">                                     </w:t>
      </w:r>
      <w:r w:rsidR="00C369F9">
        <w:rPr>
          <w:rFonts w:ascii="Book Antiqua" w:hAnsi="Book Antiqua" w:cs="Times New Roman"/>
          <w:b/>
          <w:color w:val="632423" w:themeColor="accent2" w:themeShade="80"/>
          <w:sz w:val="26"/>
          <w:szCs w:val="26"/>
        </w:rPr>
        <w:t xml:space="preserve"> </w:t>
      </w:r>
      <w:r w:rsidR="00092030">
        <w:rPr>
          <w:rFonts w:ascii="Book Antiqua" w:hAnsi="Book Antiqua" w:cs="Times New Roman"/>
          <w:b/>
          <w:color w:val="632423" w:themeColor="accent2" w:themeShade="80"/>
          <w:sz w:val="26"/>
          <w:szCs w:val="26"/>
        </w:rPr>
        <w:t xml:space="preserve"> 6 </w:t>
      </w:r>
      <w:r w:rsidR="00CE7E0A">
        <w:rPr>
          <w:rFonts w:ascii="Book Antiqua" w:hAnsi="Book Antiqua"/>
          <w:b/>
          <w:color w:val="632423" w:themeColor="accent2" w:themeShade="80"/>
          <w:sz w:val="26"/>
          <w:szCs w:val="26"/>
        </w:rPr>
        <w:t>2</w:t>
      </w:r>
      <w:r w:rsidRPr="002827DD">
        <w:rPr>
          <w:rFonts w:ascii="Book Antiqua" w:hAnsi="Book Antiqua"/>
          <w:b/>
          <w:color w:val="632423" w:themeColor="accent2" w:themeShade="80"/>
          <w:sz w:val="26"/>
          <w:szCs w:val="26"/>
        </w:rPr>
        <w:t xml:space="preserve">.1.3 </w:t>
      </w:r>
      <w:r w:rsidRPr="002827DD">
        <w:rPr>
          <w:rFonts w:ascii="Book Antiqua" w:hAnsi="Book Antiqua"/>
          <w:b/>
          <w:color w:val="632423" w:themeColor="accent2" w:themeShade="80"/>
          <w:sz w:val="26"/>
          <w:szCs w:val="26"/>
        </w:rPr>
        <w:tab/>
        <w:t>LEY 594 DE 2000</w:t>
      </w:r>
      <w:r w:rsidRPr="002827DD">
        <w:rPr>
          <w:rFonts w:ascii="Book Antiqua" w:hAnsi="Book Antiqua"/>
          <w:b/>
          <w:color w:val="632423" w:themeColor="accent2" w:themeShade="80"/>
          <w:sz w:val="26"/>
          <w:szCs w:val="26"/>
        </w:rPr>
        <w:tab/>
      </w:r>
      <w:r w:rsidRPr="002827DD">
        <w:rPr>
          <w:rFonts w:ascii="Book Antiqua" w:hAnsi="Book Antiqua"/>
          <w:b/>
          <w:color w:val="632423" w:themeColor="accent2" w:themeShade="80"/>
          <w:sz w:val="26"/>
          <w:szCs w:val="26"/>
        </w:rPr>
        <w:tab/>
      </w:r>
      <w:r w:rsidRPr="002827DD">
        <w:rPr>
          <w:rFonts w:ascii="Book Antiqua" w:hAnsi="Book Antiqua"/>
          <w:b/>
          <w:color w:val="632423" w:themeColor="accent2" w:themeShade="80"/>
          <w:sz w:val="26"/>
          <w:szCs w:val="26"/>
        </w:rPr>
        <w:tab/>
      </w:r>
      <w:r w:rsidRPr="002827DD">
        <w:rPr>
          <w:rFonts w:ascii="Book Antiqua" w:hAnsi="Book Antiqua"/>
          <w:b/>
          <w:color w:val="632423" w:themeColor="accent2" w:themeShade="80"/>
          <w:sz w:val="26"/>
          <w:szCs w:val="26"/>
        </w:rPr>
        <w:tab/>
      </w:r>
      <w:r w:rsidRPr="002827DD">
        <w:rPr>
          <w:rFonts w:ascii="Book Antiqua" w:hAnsi="Book Antiqua"/>
          <w:b/>
          <w:color w:val="632423" w:themeColor="accent2" w:themeShade="80"/>
          <w:sz w:val="26"/>
          <w:szCs w:val="26"/>
        </w:rPr>
        <w:tab/>
      </w:r>
      <w:r w:rsidRPr="002827DD">
        <w:rPr>
          <w:rFonts w:ascii="Book Antiqua" w:hAnsi="Book Antiqua"/>
          <w:b/>
          <w:color w:val="632423" w:themeColor="accent2" w:themeShade="80"/>
          <w:sz w:val="26"/>
          <w:szCs w:val="26"/>
        </w:rPr>
        <w:tab/>
      </w:r>
      <w:r w:rsidRPr="002827DD">
        <w:rPr>
          <w:rFonts w:ascii="Book Antiqua" w:hAnsi="Book Antiqua"/>
          <w:b/>
          <w:color w:val="632423" w:themeColor="accent2" w:themeShade="80"/>
          <w:sz w:val="26"/>
          <w:szCs w:val="26"/>
        </w:rPr>
        <w:tab/>
      </w:r>
      <w:r w:rsidRPr="002827DD">
        <w:rPr>
          <w:rFonts w:ascii="Book Antiqua" w:hAnsi="Book Antiqua"/>
          <w:b/>
          <w:color w:val="632423" w:themeColor="accent2" w:themeShade="80"/>
          <w:sz w:val="26"/>
          <w:szCs w:val="26"/>
        </w:rPr>
        <w:tab/>
      </w:r>
      <w:r w:rsidRPr="002827DD">
        <w:rPr>
          <w:rFonts w:ascii="Book Antiqua" w:hAnsi="Book Antiqua"/>
          <w:b/>
          <w:color w:val="632423" w:themeColor="accent2" w:themeShade="80"/>
          <w:sz w:val="26"/>
          <w:szCs w:val="26"/>
        </w:rPr>
        <w:tab/>
      </w:r>
      <w:r w:rsidR="00092030">
        <w:rPr>
          <w:rFonts w:ascii="Book Antiqua" w:hAnsi="Book Antiqua"/>
          <w:b/>
          <w:color w:val="632423" w:themeColor="accent2" w:themeShade="80"/>
          <w:sz w:val="26"/>
          <w:szCs w:val="26"/>
        </w:rPr>
        <w:t xml:space="preserve">      6</w:t>
      </w:r>
    </w:p>
    <w:p w:rsidR="00F40F8B" w:rsidRPr="00874ACC" w:rsidRDefault="00CE7E0A" w:rsidP="00874ACC">
      <w:pPr>
        <w:rPr>
          <w:rFonts w:ascii="Book Antiqua" w:hAnsi="Book Antiqua"/>
          <w:b/>
          <w:color w:val="632423" w:themeColor="accent2" w:themeShade="80"/>
          <w:sz w:val="26"/>
          <w:szCs w:val="26"/>
        </w:rPr>
      </w:pPr>
      <w:r w:rsidRPr="00874ACC">
        <w:rPr>
          <w:rFonts w:ascii="Book Antiqua" w:hAnsi="Book Antiqua"/>
          <w:b/>
          <w:color w:val="632423" w:themeColor="accent2" w:themeShade="80"/>
          <w:sz w:val="26"/>
          <w:szCs w:val="26"/>
        </w:rPr>
        <w:t>2</w:t>
      </w:r>
      <w:r w:rsidR="00417777" w:rsidRPr="00874ACC">
        <w:rPr>
          <w:rFonts w:ascii="Book Antiqua" w:hAnsi="Book Antiqua"/>
          <w:b/>
          <w:color w:val="632423" w:themeColor="accent2" w:themeShade="80"/>
          <w:sz w:val="26"/>
          <w:szCs w:val="26"/>
        </w:rPr>
        <w:t>.1.4</w:t>
      </w:r>
      <w:r w:rsidR="00417777" w:rsidRPr="00874ACC">
        <w:rPr>
          <w:rFonts w:ascii="Book Antiqua" w:hAnsi="Book Antiqua"/>
          <w:b/>
          <w:color w:val="632423" w:themeColor="accent2" w:themeShade="80"/>
          <w:sz w:val="26"/>
          <w:szCs w:val="26"/>
        </w:rPr>
        <w:tab/>
        <w:t>LEY 527 DE 1999</w:t>
      </w:r>
      <w:r w:rsidR="00417777" w:rsidRPr="00874ACC">
        <w:rPr>
          <w:rFonts w:ascii="Book Antiqua" w:hAnsi="Book Antiqua"/>
          <w:b/>
          <w:color w:val="632423" w:themeColor="accent2" w:themeShade="80"/>
          <w:sz w:val="26"/>
          <w:szCs w:val="26"/>
        </w:rPr>
        <w:tab/>
      </w:r>
      <w:r w:rsidR="00874ACC">
        <w:rPr>
          <w:rFonts w:eastAsia="Calibri"/>
        </w:rPr>
        <w:tab/>
      </w:r>
      <w:r w:rsidR="00874ACC">
        <w:rPr>
          <w:rFonts w:eastAsia="Calibri"/>
        </w:rPr>
        <w:tab/>
      </w:r>
      <w:r w:rsidR="00874ACC">
        <w:rPr>
          <w:rFonts w:eastAsia="Calibri"/>
        </w:rPr>
        <w:tab/>
      </w:r>
      <w:r w:rsidR="00874ACC">
        <w:rPr>
          <w:rFonts w:eastAsia="Calibri"/>
        </w:rPr>
        <w:tab/>
      </w:r>
      <w:r w:rsidR="00874ACC">
        <w:rPr>
          <w:rFonts w:eastAsia="Calibri"/>
        </w:rPr>
        <w:tab/>
      </w:r>
      <w:r w:rsidR="00874ACC">
        <w:rPr>
          <w:rFonts w:eastAsia="Calibri"/>
        </w:rPr>
        <w:tab/>
      </w:r>
      <w:r w:rsidR="00874ACC">
        <w:rPr>
          <w:rFonts w:eastAsia="Calibri"/>
        </w:rPr>
        <w:tab/>
      </w:r>
      <w:r w:rsidR="00874ACC">
        <w:rPr>
          <w:rFonts w:eastAsia="Calibri"/>
        </w:rPr>
        <w:tab/>
        <w:t xml:space="preserve">        </w:t>
      </w:r>
      <w:r w:rsidR="00874ACC" w:rsidRPr="00874ACC">
        <w:rPr>
          <w:rFonts w:ascii="Book Antiqua" w:hAnsi="Book Antiqua"/>
          <w:b/>
          <w:color w:val="632423" w:themeColor="accent2" w:themeShade="80"/>
          <w:sz w:val="26"/>
          <w:szCs w:val="26"/>
        </w:rPr>
        <w:t>8</w:t>
      </w:r>
    </w:p>
    <w:p w:rsidR="00DF4C41" w:rsidRDefault="00874ACC" w:rsidP="00874ACC">
      <w:pPr>
        <w:rPr>
          <w:rStyle w:val="Textoennegrita"/>
          <w:rFonts w:ascii="Book Antiqua" w:hAnsi="Book Antiqua"/>
          <w:color w:val="632423" w:themeColor="accent2" w:themeShade="80"/>
          <w:sz w:val="26"/>
          <w:szCs w:val="26"/>
        </w:rPr>
      </w:pPr>
      <w:r>
        <w:rPr>
          <w:rStyle w:val="Textoennegrita"/>
          <w:rFonts w:ascii="Book Antiqua" w:hAnsi="Book Antiqua"/>
          <w:color w:val="632423" w:themeColor="accent2" w:themeShade="80"/>
          <w:sz w:val="26"/>
          <w:szCs w:val="26"/>
        </w:rPr>
        <w:t>2</w:t>
      </w:r>
      <w:r w:rsidR="00DF4C41" w:rsidRPr="002827DD">
        <w:rPr>
          <w:rStyle w:val="Textoennegrita"/>
          <w:rFonts w:ascii="Book Antiqua" w:hAnsi="Book Antiqua"/>
          <w:color w:val="632423" w:themeColor="accent2" w:themeShade="80"/>
          <w:sz w:val="26"/>
          <w:szCs w:val="26"/>
        </w:rPr>
        <w:t>.1.5</w:t>
      </w:r>
      <w:r w:rsidR="00DF4C41" w:rsidRPr="002827DD">
        <w:rPr>
          <w:rStyle w:val="Textoennegrita"/>
          <w:rFonts w:ascii="Book Antiqua" w:hAnsi="Book Antiqua"/>
          <w:color w:val="632423" w:themeColor="accent2" w:themeShade="80"/>
          <w:sz w:val="26"/>
          <w:szCs w:val="26"/>
        </w:rPr>
        <w:tab/>
      </w:r>
      <w:r>
        <w:rPr>
          <w:rStyle w:val="Textoennegrita"/>
          <w:rFonts w:ascii="Book Antiqua" w:hAnsi="Book Antiqua"/>
          <w:color w:val="632423" w:themeColor="accent2" w:themeShade="80"/>
          <w:sz w:val="26"/>
          <w:szCs w:val="26"/>
        </w:rPr>
        <w:t xml:space="preserve"> LEY 1437 DE 2011</w:t>
      </w:r>
      <w:r w:rsidR="00DF4C41" w:rsidRPr="002827DD">
        <w:rPr>
          <w:rStyle w:val="Textoennegrita"/>
          <w:rFonts w:ascii="Book Antiqua" w:hAnsi="Book Antiqua"/>
          <w:color w:val="632423" w:themeColor="accent2" w:themeShade="80"/>
          <w:sz w:val="26"/>
          <w:szCs w:val="26"/>
        </w:rPr>
        <w:t xml:space="preserve"> </w:t>
      </w:r>
      <w:r>
        <w:rPr>
          <w:rStyle w:val="Textoennegrita"/>
          <w:rFonts w:ascii="Book Antiqua" w:hAnsi="Book Antiqua"/>
          <w:color w:val="632423" w:themeColor="accent2" w:themeShade="80"/>
          <w:sz w:val="26"/>
          <w:szCs w:val="26"/>
        </w:rPr>
        <w:tab/>
      </w:r>
      <w:r>
        <w:rPr>
          <w:rStyle w:val="Textoennegrita"/>
          <w:rFonts w:ascii="Book Antiqua" w:hAnsi="Book Antiqua"/>
          <w:color w:val="632423" w:themeColor="accent2" w:themeShade="80"/>
          <w:sz w:val="26"/>
          <w:szCs w:val="26"/>
        </w:rPr>
        <w:tab/>
      </w:r>
      <w:r>
        <w:rPr>
          <w:rStyle w:val="Textoennegrita"/>
          <w:rFonts w:ascii="Book Antiqua" w:hAnsi="Book Antiqua"/>
          <w:color w:val="632423" w:themeColor="accent2" w:themeShade="80"/>
          <w:sz w:val="26"/>
          <w:szCs w:val="26"/>
        </w:rPr>
        <w:tab/>
      </w:r>
      <w:r>
        <w:rPr>
          <w:rStyle w:val="Textoennegrita"/>
          <w:rFonts w:ascii="Book Antiqua" w:hAnsi="Book Antiqua"/>
          <w:color w:val="632423" w:themeColor="accent2" w:themeShade="80"/>
          <w:sz w:val="26"/>
          <w:szCs w:val="26"/>
        </w:rPr>
        <w:tab/>
      </w:r>
      <w:r>
        <w:rPr>
          <w:rStyle w:val="Textoennegrita"/>
          <w:rFonts w:ascii="Book Antiqua" w:hAnsi="Book Antiqua"/>
          <w:color w:val="632423" w:themeColor="accent2" w:themeShade="80"/>
          <w:sz w:val="26"/>
          <w:szCs w:val="26"/>
        </w:rPr>
        <w:tab/>
      </w:r>
      <w:r>
        <w:rPr>
          <w:rStyle w:val="Textoennegrita"/>
          <w:rFonts w:ascii="Book Antiqua" w:hAnsi="Book Antiqua"/>
          <w:color w:val="632423" w:themeColor="accent2" w:themeShade="80"/>
          <w:sz w:val="26"/>
          <w:szCs w:val="26"/>
        </w:rPr>
        <w:tab/>
      </w:r>
      <w:r>
        <w:rPr>
          <w:rStyle w:val="Textoennegrita"/>
          <w:rFonts w:ascii="Book Antiqua" w:hAnsi="Book Antiqua"/>
          <w:color w:val="632423" w:themeColor="accent2" w:themeShade="80"/>
          <w:sz w:val="26"/>
          <w:szCs w:val="26"/>
        </w:rPr>
        <w:tab/>
      </w:r>
      <w:r>
        <w:rPr>
          <w:rStyle w:val="Textoennegrita"/>
          <w:rFonts w:ascii="Book Antiqua" w:hAnsi="Book Antiqua"/>
          <w:color w:val="632423" w:themeColor="accent2" w:themeShade="80"/>
          <w:sz w:val="26"/>
          <w:szCs w:val="26"/>
        </w:rPr>
        <w:tab/>
        <w:t xml:space="preserve">      8</w:t>
      </w:r>
    </w:p>
    <w:p w:rsidR="00874ACC" w:rsidRPr="002827DD" w:rsidRDefault="00874ACC" w:rsidP="00874ACC">
      <w:pPr>
        <w:rPr>
          <w:rFonts w:ascii="Book Antiqua" w:hAnsi="Book Antiqua" w:cs="Times New Roman"/>
          <w:b/>
          <w:color w:val="632423" w:themeColor="accent2" w:themeShade="80"/>
          <w:sz w:val="26"/>
          <w:szCs w:val="26"/>
        </w:rPr>
      </w:pPr>
      <w:r>
        <w:rPr>
          <w:rStyle w:val="Textoennegrita"/>
          <w:rFonts w:ascii="Book Antiqua" w:hAnsi="Book Antiqua"/>
          <w:color w:val="632423" w:themeColor="accent2" w:themeShade="80"/>
          <w:sz w:val="26"/>
          <w:szCs w:val="26"/>
        </w:rPr>
        <w:t>2</w:t>
      </w:r>
      <w:r w:rsidRPr="002827DD">
        <w:rPr>
          <w:rStyle w:val="Textoennegrita"/>
          <w:rFonts w:ascii="Book Antiqua" w:hAnsi="Book Antiqua"/>
          <w:color w:val="632423" w:themeColor="accent2" w:themeShade="80"/>
          <w:sz w:val="26"/>
          <w:szCs w:val="26"/>
        </w:rPr>
        <w:t>.1.</w:t>
      </w:r>
      <w:r>
        <w:rPr>
          <w:rStyle w:val="Textoennegrita"/>
          <w:rFonts w:ascii="Book Antiqua" w:hAnsi="Book Antiqua"/>
          <w:color w:val="632423" w:themeColor="accent2" w:themeShade="80"/>
          <w:sz w:val="26"/>
          <w:szCs w:val="26"/>
        </w:rPr>
        <w:t>6</w:t>
      </w:r>
      <w:r w:rsidRPr="002827DD">
        <w:rPr>
          <w:rStyle w:val="Textoennegrita"/>
          <w:rFonts w:ascii="Book Antiqua" w:hAnsi="Book Antiqua"/>
          <w:color w:val="632423" w:themeColor="accent2" w:themeShade="80"/>
          <w:sz w:val="26"/>
          <w:szCs w:val="26"/>
        </w:rPr>
        <w:tab/>
      </w:r>
      <w:r>
        <w:rPr>
          <w:rStyle w:val="Textoennegrita"/>
          <w:rFonts w:ascii="Book Antiqua" w:hAnsi="Book Antiqua"/>
          <w:color w:val="632423" w:themeColor="accent2" w:themeShade="80"/>
          <w:sz w:val="26"/>
          <w:szCs w:val="26"/>
        </w:rPr>
        <w:t xml:space="preserve"> LEY 1474 DE 2011</w:t>
      </w:r>
      <w:r w:rsidRPr="002827DD">
        <w:rPr>
          <w:rStyle w:val="Textoennegrita"/>
          <w:rFonts w:ascii="Book Antiqua" w:hAnsi="Book Antiqua"/>
          <w:color w:val="632423" w:themeColor="accent2" w:themeShade="80"/>
          <w:sz w:val="26"/>
          <w:szCs w:val="26"/>
        </w:rPr>
        <w:t xml:space="preserve"> </w:t>
      </w:r>
      <w:r>
        <w:rPr>
          <w:rStyle w:val="Textoennegrita"/>
          <w:rFonts w:ascii="Book Antiqua" w:hAnsi="Book Antiqua"/>
          <w:color w:val="632423" w:themeColor="accent2" w:themeShade="80"/>
          <w:sz w:val="26"/>
          <w:szCs w:val="26"/>
        </w:rPr>
        <w:tab/>
      </w:r>
      <w:r>
        <w:rPr>
          <w:rStyle w:val="Textoennegrita"/>
          <w:rFonts w:ascii="Book Antiqua" w:hAnsi="Book Antiqua"/>
          <w:color w:val="632423" w:themeColor="accent2" w:themeShade="80"/>
          <w:sz w:val="26"/>
          <w:szCs w:val="26"/>
        </w:rPr>
        <w:tab/>
      </w:r>
      <w:r>
        <w:rPr>
          <w:rStyle w:val="Textoennegrita"/>
          <w:rFonts w:ascii="Book Antiqua" w:hAnsi="Book Antiqua"/>
          <w:color w:val="632423" w:themeColor="accent2" w:themeShade="80"/>
          <w:sz w:val="26"/>
          <w:szCs w:val="26"/>
        </w:rPr>
        <w:tab/>
      </w:r>
      <w:r>
        <w:rPr>
          <w:rStyle w:val="Textoennegrita"/>
          <w:rFonts w:ascii="Book Antiqua" w:hAnsi="Book Antiqua"/>
          <w:color w:val="632423" w:themeColor="accent2" w:themeShade="80"/>
          <w:sz w:val="26"/>
          <w:szCs w:val="26"/>
        </w:rPr>
        <w:tab/>
      </w:r>
      <w:r>
        <w:rPr>
          <w:rStyle w:val="Textoennegrita"/>
          <w:rFonts w:ascii="Book Antiqua" w:hAnsi="Book Antiqua"/>
          <w:color w:val="632423" w:themeColor="accent2" w:themeShade="80"/>
          <w:sz w:val="26"/>
          <w:szCs w:val="26"/>
        </w:rPr>
        <w:tab/>
      </w:r>
      <w:r>
        <w:rPr>
          <w:rStyle w:val="Textoennegrita"/>
          <w:rFonts w:ascii="Book Antiqua" w:hAnsi="Book Antiqua"/>
          <w:color w:val="632423" w:themeColor="accent2" w:themeShade="80"/>
          <w:sz w:val="26"/>
          <w:szCs w:val="26"/>
        </w:rPr>
        <w:tab/>
      </w:r>
      <w:r>
        <w:rPr>
          <w:rStyle w:val="Textoennegrita"/>
          <w:rFonts w:ascii="Book Antiqua" w:hAnsi="Book Antiqua"/>
          <w:color w:val="632423" w:themeColor="accent2" w:themeShade="80"/>
          <w:sz w:val="26"/>
          <w:szCs w:val="26"/>
        </w:rPr>
        <w:tab/>
      </w:r>
      <w:r>
        <w:rPr>
          <w:rStyle w:val="Textoennegrita"/>
          <w:rFonts w:ascii="Book Antiqua" w:hAnsi="Book Antiqua"/>
          <w:color w:val="632423" w:themeColor="accent2" w:themeShade="80"/>
          <w:sz w:val="26"/>
          <w:szCs w:val="26"/>
        </w:rPr>
        <w:tab/>
        <w:t xml:space="preserve">      8</w:t>
      </w:r>
    </w:p>
    <w:p w:rsidR="00FF5286" w:rsidRPr="002827DD" w:rsidRDefault="00FF5286" w:rsidP="00FF5286">
      <w:pPr>
        <w:rPr>
          <w:rFonts w:ascii="Book Antiqua" w:hAnsi="Book Antiqua" w:cs="Times New Roman"/>
          <w:b/>
          <w:color w:val="632423" w:themeColor="accent2" w:themeShade="80"/>
          <w:sz w:val="26"/>
          <w:szCs w:val="26"/>
        </w:rPr>
      </w:pPr>
      <w:r>
        <w:rPr>
          <w:rStyle w:val="Textoennegrita"/>
          <w:rFonts w:ascii="Book Antiqua" w:hAnsi="Book Antiqua"/>
          <w:color w:val="632423" w:themeColor="accent2" w:themeShade="80"/>
          <w:sz w:val="26"/>
          <w:szCs w:val="26"/>
        </w:rPr>
        <w:t>2</w:t>
      </w:r>
      <w:r w:rsidRPr="002827DD">
        <w:rPr>
          <w:rStyle w:val="Textoennegrita"/>
          <w:rFonts w:ascii="Book Antiqua" w:hAnsi="Book Antiqua"/>
          <w:color w:val="632423" w:themeColor="accent2" w:themeShade="80"/>
          <w:sz w:val="26"/>
          <w:szCs w:val="26"/>
        </w:rPr>
        <w:t>.1.</w:t>
      </w:r>
      <w:r>
        <w:rPr>
          <w:rStyle w:val="Textoennegrita"/>
          <w:rFonts w:ascii="Book Antiqua" w:hAnsi="Book Antiqua"/>
          <w:color w:val="632423" w:themeColor="accent2" w:themeShade="80"/>
          <w:sz w:val="26"/>
          <w:szCs w:val="26"/>
        </w:rPr>
        <w:t>7</w:t>
      </w:r>
      <w:r w:rsidRPr="002827DD">
        <w:rPr>
          <w:rStyle w:val="Textoennegrita"/>
          <w:rFonts w:ascii="Book Antiqua" w:hAnsi="Book Antiqua"/>
          <w:color w:val="632423" w:themeColor="accent2" w:themeShade="80"/>
          <w:sz w:val="26"/>
          <w:szCs w:val="26"/>
        </w:rPr>
        <w:tab/>
      </w:r>
      <w:r>
        <w:rPr>
          <w:rStyle w:val="Textoennegrita"/>
          <w:rFonts w:ascii="Book Antiqua" w:hAnsi="Book Antiqua"/>
          <w:color w:val="632423" w:themeColor="accent2" w:themeShade="80"/>
          <w:sz w:val="26"/>
          <w:szCs w:val="26"/>
        </w:rPr>
        <w:t xml:space="preserve"> LEY 1480 DE 2011</w:t>
      </w:r>
      <w:r w:rsidRPr="002827DD">
        <w:rPr>
          <w:rStyle w:val="Textoennegrita"/>
          <w:rFonts w:ascii="Book Antiqua" w:hAnsi="Book Antiqua"/>
          <w:color w:val="632423" w:themeColor="accent2" w:themeShade="80"/>
          <w:sz w:val="26"/>
          <w:szCs w:val="26"/>
        </w:rPr>
        <w:t xml:space="preserve"> </w:t>
      </w:r>
      <w:r>
        <w:rPr>
          <w:rStyle w:val="Textoennegrita"/>
          <w:rFonts w:ascii="Book Antiqua" w:hAnsi="Book Antiqua"/>
          <w:color w:val="632423" w:themeColor="accent2" w:themeShade="80"/>
          <w:sz w:val="26"/>
          <w:szCs w:val="26"/>
        </w:rPr>
        <w:tab/>
      </w:r>
      <w:r>
        <w:rPr>
          <w:rStyle w:val="Textoennegrita"/>
          <w:rFonts w:ascii="Book Antiqua" w:hAnsi="Book Antiqua"/>
          <w:color w:val="632423" w:themeColor="accent2" w:themeShade="80"/>
          <w:sz w:val="26"/>
          <w:szCs w:val="26"/>
        </w:rPr>
        <w:tab/>
      </w:r>
      <w:r>
        <w:rPr>
          <w:rStyle w:val="Textoennegrita"/>
          <w:rFonts w:ascii="Book Antiqua" w:hAnsi="Book Antiqua"/>
          <w:color w:val="632423" w:themeColor="accent2" w:themeShade="80"/>
          <w:sz w:val="26"/>
          <w:szCs w:val="26"/>
        </w:rPr>
        <w:tab/>
      </w:r>
      <w:r>
        <w:rPr>
          <w:rStyle w:val="Textoennegrita"/>
          <w:rFonts w:ascii="Book Antiqua" w:hAnsi="Book Antiqua"/>
          <w:color w:val="632423" w:themeColor="accent2" w:themeShade="80"/>
          <w:sz w:val="26"/>
          <w:szCs w:val="26"/>
        </w:rPr>
        <w:tab/>
      </w:r>
      <w:r>
        <w:rPr>
          <w:rStyle w:val="Textoennegrita"/>
          <w:rFonts w:ascii="Book Antiqua" w:hAnsi="Book Antiqua"/>
          <w:color w:val="632423" w:themeColor="accent2" w:themeShade="80"/>
          <w:sz w:val="26"/>
          <w:szCs w:val="26"/>
        </w:rPr>
        <w:tab/>
      </w:r>
      <w:r>
        <w:rPr>
          <w:rStyle w:val="Textoennegrita"/>
          <w:rFonts w:ascii="Book Antiqua" w:hAnsi="Book Antiqua"/>
          <w:color w:val="632423" w:themeColor="accent2" w:themeShade="80"/>
          <w:sz w:val="26"/>
          <w:szCs w:val="26"/>
        </w:rPr>
        <w:tab/>
      </w:r>
      <w:r>
        <w:rPr>
          <w:rStyle w:val="Textoennegrita"/>
          <w:rFonts w:ascii="Book Antiqua" w:hAnsi="Book Antiqua"/>
          <w:color w:val="632423" w:themeColor="accent2" w:themeShade="80"/>
          <w:sz w:val="26"/>
          <w:szCs w:val="26"/>
        </w:rPr>
        <w:tab/>
      </w:r>
      <w:r>
        <w:rPr>
          <w:rStyle w:val="Textoennegrita"/>
          <w:rFonts w:ascii="Book Antiqua" w:hAnsi="Book Antiqua"/>
          <w:color w:val="632423" w:themeColor="accent2" w:themeShade="80"/>
          <w:sz w:val="26"/>
          <w:szCs w:val="26"/>
        </w:rPr>
        <w:tab/>
        <w:t xml:space="preserve">      9</w:t>
      </w:r>
    </w:p>
    <w:p w:rsidR="00FF5286" w:rsidRPr="002827DD" w:rsidRDefault="00FF5286" w:rsidP="00FF5286">
      <w:pPr>
        <w:rPr>
          <w:rFonts w:ascii="Book Antiqua" w:hAnsi="Book Antiqua" w:cs="Times New Roman"/>
          <w:b/>
          <w:color w:val="632423" w:themeColor="accent2" w:themeShade="80"/>
          <w:sz w:val="26"/>
          <w:szCs w:val="26"/>
        </w:rPr>
      </w:pPr>
      <w:r>
        <w:rPr>
          <w:rStyle w:val="Textoennegrita"/>
          <w:rFonts w:ascii="Book Antiqua" w:hAnsi="Book Antiqua"/>
          <w:color w:val="632423" w:themeColor="accent2" w:themeShade="80"/>
          <w:sz w:val="26"/>
          <w:szCs w:val="26"/>
        </w:rPr>
        <w:t>2.1.8</w:t>
      </w:r>
      <w:r w:rsidRPr="002827DD">
        <w:rPr>
          <w:rStyle w:val="Textoennegrita"/>
          <w:rFonts w:ascii="Book Antiqua" w:hAnsi="Book Antiqua"/>
          <w:color w:val="632423" w:themeColor="accent2" w:themeShade="80"/>
          <w:sz w:val="26"/>
          <w:szCs w:val="26"/>
        </w:rPr>
        <w:tab/>
      </w:r>
      <w:r w:rsidR="00E277D4">
        <w:rPr>
          <w:rStyle w:val="Textoennegrita"/>
          <w:rFonts w:ascii="Book Antiqua" w:hAnsi="Book Antiqua"/>
          <w:color w:val="632423" w:themeColor="accent2" w:themeShade="80"/>
          <w:sz w:val="26"/>
          <w:szCs w:val="26"/>
        </w:rPr>
        <w:t xml:space="preserve"> DECRETO 019</w:t>
      </w:r>
      <w:r>
        <w:rPr>
          <w:rStyle w:val="Textoennegrita"/>
          <w:rFonts w:ascii="Book Antiqua" w:hAnsi="Book Antiqua"/>
          <w:color w:val="632423" w:themeColor="accent2" w:themeShade="80"/>
          <w:sz w:val="26"/>
          <w:szCs w:val="26"/>
        </w:rPr>
        <w:t xml:space="preserve"> DE 2011</w:t>
      </w:r>
      <w:r>
        <w:rPr>
          <w:rStyle w:val="Textoennegrita"/>
          <w:rFonts w:ascii="Book Antiqua" w:hAnsi="Book Antiqua"/>
          <w:color w:val="632423" w:themeColor="accent2" w:themeShade="80"/>
          <w:sz w:val="26"/>
          <w:szCs w:val="26"/>
        </w:rPr>
        <w:tab/>
      </w:r>
      <w:r>
        <w:rPr>
          <w:rStyle w:val="Textoennegrita"/>
          <w:rFonts w:ascii="Book Antiqua" w:hAnsi="Book Antiqua"/>
          <w:color w:val="632423" w:themeColor="accent2" w:themeShade="80"/>
          <w:sz w:val="26"/>
          <w:szCs w:val="26"/>
        </w:rPr>
        <w:tab/>
      </w:r>
      <w:r>
        <w:rPr>
          <w:rStyle w:val="Textoennegrita"/>
          <w:rFonts w:ascii="Book Antiqua" w:hAnsi="Book Antiqua"/>
          <w:color w:val="632423" w:themeColor="accent2" w:themeShade="80"/>
          <w:sz w:val="26"/>
          <w:szCs w:val="26"/>
        </w:rPr>
        <w:tab/>
      </w:r>
      <w:r>
        <w:rPr>
          <w:rStyle w:val="Textoennegrita"/>
          <w:rFonts w:ascii="Book Antiqua" w:hAnsi="Book Antiqua"/>
          <w:color w:val="632423" w:themeColor="accent2" w:themeShade="80"/>
          <w:sz w:val="26"/>
          <w:szCs w:val="26"/>
        </w:rPr>
        <w:tab/>
      </w:r>
      <w:r>
        <w:rPr>
          <w:rStyle w:val="Textoennegrita"/>
          <w:rFonts w:ascii="Book Antiqua" w:hAnsi="Book Antiqua"/>
          <w:color w:val="632423" w:themeColor="accent2" w:themeShade="80"/>
          <w:sz w:val="26"/>
          <w:szCs w:val="26"/>
        </w:rPr>
        <w:tab/>
      </w:r>
      <w:r>
        <w:rPr>
          <w:rStyle w:val="Textoennegrita"/>
          <w:rFonts w:ascii="Book Antiqua" w:hAnsi="Book Antiqua"/>
          <w:color w:val="632423" w:themeColor="accent2" w:themeShade="80"/>
          <w:sz w:val="26"/>
          <w:szCs w:val="26"/>
        </w:rPr>
        <w:tab/>
      </w:r>
      <w:r>
        <w:rPr>
          <w:rStyle w:val="Textoennegrita"/>
          <w:rFonts w:ascii="Book Antiqua" w:hAnsi="Book Antiqua"/>
          <w:color w:val="632423" w:themeColor="accent2" w:themeShade="80"/>
          <w:sz w:val="26"/>
          <w:szCs w:val="26"/>
        </w:rPr>
        <w:tab/>
        <w:t xml:space="preserve">      </w:t>
      </w:r>
      <w:r w:rsidR="00765AD8">
        <w:rPr>
          <w:rStyle w:val="Textoennegrita"/>
          <w:rFonts w:ascii="Book Antiqua" w:hAnsi="Book Antiqua"/>
          <w:color w:val="632423" w:themeColor="accent2" w:themeShade="80"/>
          <w:sz w:val="26"/>
          <w:szCs w:val="26"/>
        </w:rPr>
        <w:t>9</w:t>
      </w:r>
    </w:p>
    <w:p w:rsidR="00874ACC" w:rsidRPr="002827DD" w:rsidRDefault="00874ACC" w:rsidP="00874ACC">
      <w:pPr>
        <w:rPr>
          <w:rFonts w:ascii="Book Antiqua" w:hAnsi="Book Antiqua" w:cs="Times New Roman"/>
          <w:b/>
          <w:color w:val="632423" w:themeColor="accent2" w:themeShade="80"/>
          <w:sz w:val="26"/>
          <w:szCs w:val="26"/>
        </w:rPr>
      </w:pPr>
    </w:p>
    <w:p w:rsidR="000C16F6" w:rsidRPr="002827DD" w:rsidRDefault="00CE7E0A" w:rsidP="005715CE">
      <w:pPr>
        <w:autoSpaceDE w:val="0"/>
        <w:autoSpaceDN w:val="0"/>
        <w:adjustRightInd w:val="0"/>
        <w:spacing w:after="0" w:line="360" w:lineRule="auto"/>
        <w:jc w:val="both"/>
        <w:rPr>
          <w:rFonts w:ascii="Book Antiqua" w:hAnsi="Book Antiqua" w:cs="Times New Roman"/>
          <w:b/>
          <w:bCs/>
          <w:color w:val="632423" w:themeColor="accent2" w:themeShade="80"/>
          <w:sz w:val="26"/>
          <w:szCs w:val="26"/>
        </w:rPr>
      </w:pPr>
      <w:r>
        <w:rPr>
          <w:rFonts w:ascii="Book Antiqua" w:hAnsi="Book Antiqua" w:cs="Times New Roman"/>
          <w:b/>
          <w:color w:val="632423" w:themeColor="accent2" w:themeShade="80"/>
          <w:sz w:val="26"/>
          <w:szCs w:val="26"/>
        </w:rPr>
        <w:t>2</w:t>
      </w:r>
      <w:r w:rsidR="00554122" w:rsidRPr="002827DD">
        <w:rPr>
          <w:rFonts w:ascii="Book Antiqua" w:hAnsi="Book Antiqua" w:cs="Times New Roman"/>
          <w:b/>
          <w:color w:val="632423" w:themeColor="accent2" w:themeShade="80"/>
          <w:sz w:val="26"/>
          <w:szCs w:val="26"/>
        </w:rPr>
        <w:t>.</w:t>
      </w:r>
      <w:r w:rsidR="006174FD">
        <w:rPr>
          <w:rFonts w:ascii="Book Antiqua" w:hAnsi="Book Antiqua" w:cs="Times New Roman"/>
          <w:b/>
          <w:color w:val="632423" w:themeColor="accent2" w:themeShade="80"/>
          <w:sz w:val="26"/>
          <w:szCs w:val="26"/>
        </w:rPr>
        <w:t>2</w:t>
      </w:r>
      <w:r w:rsidR="00C4324E" w:rsidRPr="002827DD">
        <w:rPr>
          <w:rFonts w:ascii="Book Antiqua" w:hAnsi="Book Antiqua" w:cs="Times New Roman"/>
          <w:b/>
          <w:color w:val="632423" w:themeColor="accent2" w:themeShade="80"/>
          <w:sz w:val="26"/>
          <w:szCs w:val="26"/>
        </w:rPr>
        <w:t xml:space="preserve"> NORMAS TÉCNICAS</w:t>
      </w:r>
      <w:r w:rsidR="000C2AFB">
        <w:rPr>
          <w:rFonts w:ascii="Book Antiqua" w:hAnsi="Book Antiqua" w:cs="Times New Roman"/>
          <w:b/>
          <w:color w:val="632423" w:themeColor="accent2" w:themeShade="80"/>
          <w:sz w:val="26"/>
          <w:szCs w:val="26"/>
        </w:rPr>
        <w:tab/>
      </w:r>
      <w:r w:rsidR="000C2AFB">
        <w:rPr>
          <w:rFonts w:ascii="Book Antiqua" w:hAnsi="Book Antiqua" w:cs="Times New Roman"/>
          <w:b/>
          <w:color w:val="632423" w:themeColor="accent2" w:themeShade="80"/>
          <w:sz w:val="26"/>
          <w:szCs w:val="26"/>
        </w:rPr>
        <w:tab/>
      </w:r>
      <w:r w:rsidR="000C2AFB">
        <w:rPr>
          <w:rFonts w:ascii="Book Antiqua" w:hAnsi="Book Antiqua" w:cs="Times New Roman"/>
          <w:b/>
          <w:color w:val="632423" w:themeColor="accent2" w:themeShade="80"/>
          <w:sz w:val="26"/>
          <w:szCs w:val="26"/>
        </w:rPr>
        <w:tab/>
      </w:r>
      <w:r w:rsidR="000C2AFB">
        <w:rPr>
          <w:rFonts w:ascii="Book Antiqua" w:hAnsi="Book Antiqua" w:cs="Times New Roman"/>
          <w:b/>
          <w:color w:val="632423" w:themeColor="accent2" w:themeShade="80"/>
          <w:sz w:val="26"/>
          <w:szCs w:val="26"/>
        </w:rPr>
        <w:tab/>
      </w:r>
      <w:r w:rsidR="000C2AFB">
        <w:rPr>
          <w:rFonts w:ascii="Book Antiqua" w:hAnsi="Book Antiqua" w:cs="Times New Roman"/>
          <w:b/>
          <w:color w:val="632423" w:themeColor="accent2" w:themeShade="80"/>
          <w:sz w:val="26"/>
          <w:szCs w:val="26"/>
        </w:rPr>
        <w:tab/>
      </w:r>
      <w:r w:rsidR="000C2AFB">
        <w:rPr>
          <w:rFonts w:ascii="Book Antiqua" w:hAnsi="Book Antiqua" w:cs="Times New Roman"/>
          <w:b/>
          <w:color w:val="632423" w:themeColor="accent2" w:themeShade="80"/>
          <w:sz w:val="26"/>
          <w:szCs w:val="26"/>
        </w:rPr>
        <w:tab/>
      </w:r>
      <w:r w:rsidR="000C2AFB">
        <w:rPr>
          <w:rFonts w:ascii="Book Antiqua" w:hAnsi="Book Antiqua" w:cs="Times New Roman"/>
          <w:b/>
          <w:color w:val="632423" w:themeColor="accent2" w:themeShade="80"/>
          <w:sz w:val="26"/>
          <w:szCs w:val="26"/>
        </w:rPr>
        <w:tab/>
      </w:r>
      <w:r w:rsidR="000C2AFB">
        <w:rPr>
          <w:rFonts w:ascii="Book Antiqua" w:hAnsi="Book Antiqua" w:cs="Times New Roman"/>
          <w:b/>
          <w:color w:val="632423" w:themeColor="accent2" w:themeShade="80"/>
          <w:sz w:val="26"/>
          <w:szCs w:val="26"/>
        </w:rPr>
        <w:tab/>
        <w:t xml:space="preserve">      9 </w:t>
      </w:r>
      <w:r>
        <w:rPr>
          <w:rFonts w:ascii="Book Antiqua" w:hAnsi="Book Antiqua" w:cs="Times New Roman"/>
          <w:b/>
          <w:color w:val="632423" w:themeColor="accent2" w:themeShade="80"/>
          <w:sz w:val="26"/>
          <w:szCs w:val="26"/>
        </w:rPr>
        <w:t>2</w:t>
      </w:r>
      <w:r w:rsidR="00554122" w:rsidRPr="002827DD">
        <w:rPr>
          <w:rFonts w:ascii="Book Antiqua" w:hAnsi="Book Antiqua" w:cs="Times New Roman"/>
          <w:b/>
          <w:color w:val="632423" w:themeColor="accent2" w:themeShade="80"/>
          <w:sz w:val="26"/>
          <w:szCs w:val="26"/>
        </w:rPr>
        <w:t>.</w:t>
      </w:r>
      <w:r w:rsidR="006174FD">
        <w:rPr>
          <w:rFonts w:ascii="Book Antiqua" w:hAnsi="Book Antiqua" w:cs="Times New Roman"/>
          <w:b/>
          <w:color w:val="632423" w:themeColor="accent2" w:themeShade="80"/>
          <w:sz w:val="26"/>
          <w:szCs w:val="26"/>
        </w:rPr>
        <w:t>2</w:t>
      </w:r>
      <w:r w:rsidR="00554122" w:rsidRPr="002827DD">
        <w:rPr>
          <w:rFonts w:ascii="Book Antiqua" w:hAnsi="Book Antiqua" w:cs="Times New Roman"/>
          <w:b/>
          <w:color w:val="632423" w:themeColor="accent2" w:themeShade="80"/>
          <w:sz w:val="26"/>
          <w:szCs w:val="26"/>
        </w:rPr>
        <w:t>.1</w:t>
      </w:r>
      <w:r w:rsidR="00C4324E" w:rsidRPr="002827DD">
        <w:rPr>
          <w:rFonts w:ascii="Book Antiqua" w:hAnsi="Book Antiqua" w:cs="Times New Roman"/>
          <w:b/>
          <w:color w:val="632423" w:themeColor="accent2" w:themeShade="80"/>
          <w:sz w:val="26"/>
          <w:szCs w:val="26"/>
        </w:rPr>
        <w:t xml:space="preserve"> NTC GP 1000</w:t>
      </w:r>
      <w:r w:rsidR="000C2AFB">
        <w:rPr>
          <w:rFonts w:ascii="Book Antiqua" w:hAnsi="Book Antiqua" w:cs="Times New Roman"/>
          <w:b/>
          <w:color w:val="632423" w:themeColor="accent2" w:themeShade="80"/>
          <w:sz w:val="26"/>
          <w:szCs w:val="26"/>
        </w:rPr>
        <w:tab/>
      </w:r>
      <w:r w:rsidR="000C2AFB">
        <w:rPr>
          <w:rFonts w:ascii="Book Antiqua" w:hAnsi="Book Antiqua" w:cs="Times New Roman"/>
          <w:b/>
          <w:color w:val="632423" w:themeColor="accent2" w:themeShade="80"/>
          <w:sz w:val="26"/>
          <w:szCs w:val="26"/>
        </w:rPr>
        <w:tab/>
      </w:r>
      <w:r w:rsidR="000C2AFB">
        <w:rPr>
          <w:rFonts w:ascii="Book Antiqua" w:hAnsi="Book Antiqua" w:cs="Times New Roman"/>
          <w:b/>
          <w:color w:val="632423" w:themeColor="accent2" w:themeShade="80"/>
          <w:sz w:val="26"/>
          <w:szCs w:val="26"/>
        </w:rPr>
        <w:tab/>
      </w:r>
      <w:r w:rsidR="000C2AFB">
        <w:rPr>
          <w:rFonts w:ascii="Book Antiqua" w:hAnsi="Book Antiqua" w:cs="Times New Roman"/>
          <w:b/>
          <w:color w:val="632423" w:themeColor="accent2" w:themeShade="80"/>
          <w:sz w:val="26"/>
          <w:szCs w:val="26"/>
        </w:rPr>
        <w:tab/>
      </w:r>
      <w:r w:rsidR="000C2AFB">
        <w:rPr>
          <w:rFonts w:ascii="Book Antiqua" w:hAnsi="Book Antiqua" w:cs="Times New Roman"/>
          <w:b/>
          <w:color w:val="632423" w:themeColor="accent2" w:themeShade="80"/>
          <w:sz w:val="26"/>
          <w:szCs w:val="26"/>
        </w:rPr>
        <w:tab/>
      </w:r>
      <w:r w:rsidR="000C2AFB">
        <w:rPr>
          <w:rFonts w:ascii="Book Antiqua" w:hAnsi="Book Antiqua" w:cs="Times New Roman"/>
          <w:b/>
          <w:color w:val="632423" w:themeColor="accent2" w:themeShade="80"/>
          <w:sz w:val="26"/>
          <w:szCs w:val="26"/>
        </w:rPr>
        <w:tab/>
      </w:r>
      <w:r w:rsidR="000C2AFB">
        <w:rPr>
          <w:rFonts w:ascii="Book Antiqua" w:hAnsi="Book Antiqua" w:cs="Times New Roman"/>
          <w:b/>
          <w:color w:val="632423" w:themeColor="accent2" w:themeShade="80"/>
          <w:sz w:val="26"/>
          <w:szCs w:val="26"/>
        </w:rPr>
        <w:tab/>
      </w:r>
      <w:r w:rsidR="000C2AFB">
        <w:rPr>
          <w:rFonts w:ascii="Book Antiqua" w:hAnsi="Book Antiqua" w:cs="Times New Roman"/>
          <w:b/>
          <w:color w:val="632423" w:themeColor="accent2" w:themeShade="80"/>
          <w:sz w:val="26"/>
          <w:szCs w:val="26"/>
        </w:rPr>
        <w:tab/>
      </w:r>
      <w:r w:rsidR="000C2AFB">
        <w:rPr>
          <w:rFonts w:ascii="Book Antiqua" w:hAnsi="Book Antiqua" w:cs="Times New Roman"/>
          <w:b/>
          <w:color w:val="632423" w:themeColor="accent2" w:themeShade="80"/>
          <w:sz w:val="26"/>
          <w:szCs w:val="26"/>
        </w:rPr>
        <w:tab/>
        <w:t xml:space="preserve">      9</w:t>
      </w:r>
      <w:r w:rsidR="000C16F6" w:rsidRPr="002827DD">
        <w:rPr>
          <w:rFonts w:ascii="Book Antiqua" w:hAnsi="Book Antiqua" w:cs="Times New Roman"/>
          <w:b/>
          <w:bCs/>
          <w:color w:val="632423" w:themeColor="accent2" w:themeShade="80"/>
          <w:sz w:val="26"/>
          <w:szCs w:val="26"/>
        </w:rPr>
        <w:t xml:space="preserve"> </w:t>
      </w:r>
    </w:p>
    <w:p w:rsidR="00C4324E" w:rsidRPr="002827DD" w:rsidRDefault="00CE7E0A" w:rsidP="005715CE">
      <w:pPr>
        <w:autoSpaceDE w:val="0"/>
        <w:autoSpaceDN w:val="0"/>
        <w:adjustRightInd w:val="0"/>
        <w:spacing w:after="0" w:line="360" w:lineRule="auto"/>
        <w:jc w:val="both"/>
        <w:rPr>
          <w:rFonts w:ascii="Book Antiqua" w:hAnsi="Book Antiqua" w:cs="Times New Roman"/>
          <w:b/>
          <w:color w:val="632423" w:themeColor="accent2" w:themeShade="80"/>
          <w:sz w:val="26"/>
          <w:szCs w:val="26"/>
        </w:rPr>
      </w:pPr>
      <w:r>
        <w:rPr>
          <w:rFonts w:ascii="Book Antiqua" w:hAnsi="Book Antiqua" w:cs="Times New Roman"/>
          <w:b/>
          <w:color w:val="632423" w:themeColor="accent2" w:themeShade="80"/>
          <w:sz w:val="26"/>
          <w:szCs w:val="26"/>
        </w:rPr>
        <w:t>2</w:t>
      </w:r>
      <w:r w:rsidR="000C2AFB">
        <w:rPr>
          <w:rFonts w:ascii="Book Antiqua" w:hAnsi="Book Antiqua" w:cs="Times New Roman"/>
          <w:b/>
          <w:color w:val="632423" w:themeColor="accent2" w:themeShade="80"/>
          <w:sz w:val="26"/>
          <w:szCs w:val="26"/>
        </w:rPr>
        <w:t>.</w:t>
      </w:r>
      <w:r w:rsidR="00554122" w:rsidRPr="002827DD">
        <w:rPr>
          <w:rFonts w:ascii="Book Antiqua" w:hAnsi="Book Antiqua" w:cs="Times New Roman"/>
          <w:b/>
          <w:color w:val="632423" w:themeColor="accent2" w:themeShade="80"/>
          <w:sz w:val="26"/>
          <w:szCs w:val="26"/>
        </w:rPr>
        <w:t>2</w:t>
      </w:r>
      <w:r w:rsidR="009B4CF5">
        <w:rPr>
          <w:rFonts w:ascii="Book Antiqua" w:hAnsi="Book Antiqua" w:cs="Times New Roman"/>
          <w:b/>
          <w:color w:val="632423" w:themeColor="accent2" w:themeShade="80"/>
          <w:sz w:val="26"/>
          <w:szCs w:val="26"/>
        </w:rPr>
        <w:t>.2</w:t>
      </w:r>
      <w:r w:rsidR="00C4324E" w:rsidRPr="002827DD">
        <w:rPr>
          <w:rFonts w:ascii="Book Antiqua" w:hAnsi="Book Antiqua" w:cs="Times New Roman"/>
          <w:b/>
          <w:color w:val="632423" w:themeColor="accent2" w:themeShade="80"/>
          <w:sz w:val="26"/>
          <w:szCs w:val="26"/>
        </w:rPr>
        <w:t xml:space="preserve"> </w:t>
      </w:r>
      <w:r w:rsidR="0016567B" w:rsidRPr="002827DD">
        <w:rPr>
          <w:rFonts w:ascii="Book Antiqua" w:hAnsi="Book Antiqua" w:cs="Times New Roman"/>
          <w:b/>
          <w:color w:val="632423" w:themeColor="accent2" w:themeShade="80"/>
          <w:sz w:val="26"/>
          <w:szCs w:val="26"/>
        </w:rPr>
        <w:t>NORMA ISO 10002</w:t>
      </w:r>
      <w:r w:rsidR="000C2AFB">
        <w:rPr>
          <w:rFonts w:ascii="Book Antiqua" w:hAnsi="Book Antiqua" w:cs="Times New Roman"/>
          <w:b/>
          <w:color w:val="632423" w:themeColor="accent2" w:themeShade="80"/>
          <w:sz w:val="26"/>
          <w:szCs w:val="26"/>
        </w:rPr>
        <w:tab/>
      </w:r>
      <w:r w:rsidR="000C2AFB">
        <w:rPr>
          <w:rFonts w:ascii="Book Antiqua" w:hAnsi="Book Antiqua" w:cs="Times New Roman"/>
          <w:b/>
          <w:color w:val="632423" w:themeColor="accent2" w:themeShade="80"/>
          <w:sz w:val="26"/>
          <w:szCs w:val="26"/>
        </w:rPr>
        <w:tab/>
      </w:r>
      <w:r w:rsidR="000C2AFB">
        <w:rPr>
          <w:rFonts w:ascii="Book Antiqua" w:hAnsi="Book Antiqua" w:cs="Times New Roman"/>
          <w:b/>
          <w:color w:val="632423" w:themeColor="accent2" w:themeShade="80"/>
          <w:sz w:val="26"/>
          <w:szCs w:val="26"/>
        </w:rPr>
        <w:tab/>
      </w:r>
      <w:r w:rsidR="000C2AFB">
        <w:rPr>
          <w:rFonts w:ascii="Book Antiqua" w:hAnsi="Book Antiqua" w:cs="Times New Roman"/>
          <w:b/>
          <w:color w:val="632423" w:themeColor="accent2" w:themeShade="80"/>
          <w:sz w:val="26"/>
          <w:szCs w:val="26"/>
        </w:rPr>
        <w:tab/>
      </w:r>
      <w:r w:rsidR="000C2AFB">
        <w:rPr>
          <w:rFonts w:ascii="Book Antiqua" w:hAnsi="Book Antiqua" w:cs="Times New Roman"/>
          <w:b/>
          <w:color w:val="632423" w:themeColor="accent2" w:themeShade="80"/>
          <w:sz w:val="26"/>
          <w:szCs w:val="26"/>
        </w:rPr>
        <w:tab/>
      </w:r>
      <w:r w:rsidR="000C2AFB">
        <w:rPr>
          <w:rFonts w:ascii="Book Antiqua" w:hAnsi="Book Antiqua" w:cs="Times New Roman"/>
          <w:b/>
          <w:color w:val="632423" w:themeColor="accent2" w:themeShade="80"/>
          <w:sz w:val="26"/>
          <w:szCs w:val="26"/>
        </w:rPr>
        <w:tab/>
      </w:r>
      <w:r w:rsidR="000C2AFB">
        <w:rPr>
          <w:rFonts w:ascii="Book Antiqua" w:hAnsi="Book Antiqua" w:cs="Times New Roman"/>
          <w:b/>
          <w:color w:val="632423" w:themeColor="accent2" w:themeShade="80"/>
          <w:sz w:val="26"/>
          <w:szCs w:val="26"/>
        </w:rPr>
        <w:tab/>
      </w:r>
      <w:r w:rsidR="000C2AFB">
        <w:rPr>
          <w:rFonts w:ascii="Book Antiqua" w:hAnsi="Book Antiqua" w:cs="Times New Roman"/>
          <w:b/>
          <w:color w:val="632423" w:themeColor="accent2" w:themeShade="80"/>
          <w:sz w:val="26"/>
          <w:szCs w:val="26"/>
        </w:rPr>
        <w:tab/>
        <w:t xml:space="preserve">    10</w:t>
      </w:r>
    </w:p>
    <w:p w:rsidR="0016567B" w:rsidRPr="002827DD" w:rsidRDefault="00CE7E0A" w:rsidP="005715CE">
      <w:pPr>
        <w:autoSpaceDE w:val="0"/>
        <w:autoSpaceDN w:val="0"/>
        <w:adjustRightInd w:val="0"/>
        <w:spacing w:after="0" w:line="360" w:lineRule="auto"/>
        <w:jc w:val="both"/>
        <w:rPr>
          <w:rFonts w:ascii="Book Antiqua" w:hAnsi="Book Antiqua" w:cs="Times New Roman"/>
          <w:b/>
          <w:color w:val="632423" w:themeColor="accent2" w:themeShade="80"/>
          <w:sz w:val="26"/>
          <w:szCs w:val="26"/>
        </w:rPr>
      </w:pPr>
      <w:r>
        <w:rPr>
          <w:rFonts w:ascii="Book Antiqua" w:hAnsi="Book Antiqua" w:cs="Times New Roman"/>
          <w:b/>
          <w:color w:val="632423" w:themeColor="accent2" w:themeShade="80"/>
          <w:sz w:val="26"/>
          <w:szCs w:val="26"/>
        </w:rPr>
        <w:t>2</w:t>
      </w:r>
      <w:r w:rsidR="0016567B" w:rsidRPr="002827DD">
        <w:rPr>
          <w:rFonts w:ascii="Book Antiqua" w:hAnsi="Book Antiqua" w:cs="Times New Roman"/>
          <w:b/>
          <w:color w:val="632423" w:themeColor="accent2" w:themeShade="80"/>
          <w:sz w:val="26"/>
          <w:szCs w:val="26"/>
        </w:rPr>
        <w:t>.</w:t>
      </w:r>
      <w:r w:rsidR="009B4CF5">
        <w:rPr>
          <w:rFonts w:ascii="Book Antiqua" w:hAnsi="Book Antiqua" w:cs="Times New Roman"/>
          <w:b/>
          <w:color w:val="632423" w:themeColor="accent2" w:themeShade="80"/>
          <w:sz w:val="26"/>
          <w:szCs w:val="26"/>
        </w:rPr>
        <w:t>2.3</w:t>
      </w:r>
      <w:r w:rsidR="0016567B" w:rsidRPr="002827DD">
        <w:rPr>
          <w:rFonts w:ascii="Book Antiqua" w:hAnsi="Book Antiqua" w:cs="Times New Roman"/>
          <w:b/>
          <w:color w:val="632423" w:themeColor="accent2" w:themeShade="80"/>
          <w:sz w:val="26"/>
          <w:szCs w:val="26"/>
        </w:rPr>
        <w:t xml:space="preserve"> NORMA ISO 9001:2008</w:t>
      </w:r>
      <w:r w:rsidR="000C2AFB">
        <w:rPr>
          <w:rFonts w:ascii="Book Antiqua" w:hAnsi="Book Antiqua" w:cs="Times New Roman"/>
          <w:b/>
          <w:color w:val="632423" w:themeColor="accent2" w:themeShade="80"/>
          <w:sz w:val="26"/>
          <w:szCs w:val="26"/>
        </w:rPr>
        <w:tab/>
      </w:r>
      <w:r w:rsidR="000C2AFB">
        <w:rPr>
          <w:rFonts w:ascii="Book Antiqua" w:hAnsi="Book Antiqua" w:cs="Times New Roman"/>
          <w:b/>
          <w:color w:val="632423" w:themeColor="accent2" w:themeShade="80"/>
          <w:sz w:val="26"/>
          <w:szCs w:val="26"/>
        </w:rPr>
        <w:tab/>
      </w:r>
      <w:r w:rsidR="000C2AFB">
        <w:rPr>
          <w:rFonts w:ascii="Book Antiqua" w:hAnsi="Book Antiqua" w:cs="Times New Roman"/>
          <w:b/>
          <w:color w:val="632423" w:themeColor="accent2" w:themeShade="80"/>
          <w:sz w:val="26"/>
          <w:szCs w:val="26"/>
        </w:rPr>
        <w:tab/>
      </w:r>
      <w:r w:rsidR="000C2AFB">
        <w:rPr>
          <w:rFonts w:ascii="Book Antiqua" w:hAnsi="Book Antiqua" w:cs="Times New Roman"/>
          <w:b/>
          <w:color w:val="632423" w:themeColor="accent2" w:themeShade="80"/>
          <w:sz w:val="26"/>
          <w:szCs w:val="26"/>
        </w:rPr>
        <w:tab/>
      </w:r>
      <w:r w:rsidR="000C2AFB">
        <w:rPr>
          <w:rFonts w:ascii="Book Antiqua" w:hAnsi="Book Antiqua" w:cs="Times New Roman"/>
          <w:b/>
          <w:color w:val="632423" w:themeColor="accent2" w:themeShade="80"/>
          <w:sz w:val="26"/>
          <w:szCs w:val="26"/>
        </w:rPr>
        <w:tab/>
      </w:r>
      <w:r w:rsidR="000C2AFB">
        <w:rPr>
          <w:rFonts w:ascii="Book Antiqua" w:hAnsi="Book Antiqua" w:cs="Times New Roman"/>
          <w:b/>
          <w:color w:val="632423" w:themeColor="accent2" w:themeShade="80"/>
          <w:sz w:val="26"/>
          <w:szCs w:val="26"/>
        </w:rPr>
        <w:tab/>
      </w:r>
      <w:r w:rsidR="000C2AFB">
        <w:rPr>
          <w:rFonts w:ascii="Book Antiqua" w:hAnsi="Book Antiqua" w:cs="Times New Roman"/>
          <w:b/>
          <w:color w:val="632423" w:themeColor="accent2" w:themeShade="80"/>
          <w:sz w:val="26"/>
          <w:szCs w:val="26"/>
        </w:rPr>
        <w:tab/>
      </w:r>
      <w:r w:rsidR="000C2AFB">
        <w:rPr>
          <w:rFonts w:ascii="Book Antiqua" w:hAnsi="Book Antiqua" w:cs="Times New Roman"/>
          <w:b/>
          <w:color w:val="632423" w:themeColor="accent2" w:themeShade="80"/>
          <w:sz w:val="26"/>
          <w:szCs w:val="26"/>
        </w:rPr>
        <w:tab/>
        <w:t xml:space="preserve">    12</w:t>
      </w:r>
    </w:p>
    <w:p w:rsidR="00554122" w:rsidRPr="002827DD" w:rsidRDefault="00BE3A5F" w:rsidP="005715CE">
      <w:pPr>
        <w:autoSpaceDE w:val="0"/>
        <w:autoSpaceDN w:val="0"/>
        <w:adjustRightInd w:val="0"/>
        <w:spacing w:after="0" w:line="360" w:lineRule="auto"/>
        <w:jc w:val="both"/>
        <w:rPr>
          <w:rFonts w:ascii="Book Antiqua" w:hAnsi="Book Antiqua" w:cs="Times New Roman"/>
          <w:b/>
          <w:color w:val="632423" w:themeColor="accent2" w:themeShade="80"/>
          <w:sz w:val="26"/>
          <w:szCs w:val="26"/>
        </w:rPr>
      </w:pPr>
      <w:r>
        <w:rPr>
          <w:rFonts w:ascii="Book Antiqua" w:hAnsi="Book Antiqua"/>
          <w:b/>
          <w:color w:val="632423" w:themeColor="accent2" w:themeShade="80"/>
          <w:sz w:val="26"/>
          <w:szCs w:val="26"/>
        </w:rPr>
        <w:t>2.2.4 NORMA ISO 15489</w:t>
      </w:r>
      <w:r w:rsidR="009B4CF5">
        <w:rPr>
          <w:rFonts w:ascii="Book Antiqua" w:hAnsi="Book Antiqua"/>
          <w:b/>
          <w:color w:val="632423" w:themeColor="accent2" w:themeShade="80"/>
          <w:sz w:val="26"/>
          <w:szCs w:val="26"/>
        </w:rPr>
        <w:tab/>
      </w:r>
      <w:r w:rsidR="009B4CF5">
        <w:rPr>
          <w:rFonts w:ascii="Book Antiqua" w:hAnsi="Book Antiqua"/>
          <w:b/>
          <w:color w:val="632423" w:themeColor="accent2" w:themeShade="80"/>
          <w:sz w:val="26"/>
          <w:szCs w:val="26"/>
        </w:rPr>
        <w:tab/>
      </w:r>
      <w:r w:rsidR="009B4CF5">
        <w:rPr>
          <w:rFonts w:ascii="Book Antiqua" w:hAnsi="Book Antiqua"/>
          <w:b/>
          <w:color w:val="632423" w:themeColor="accent2" w:themeShade="80"/>
          <w:sz w:val="26"/>
          <w:szCs w:val="26"/>
        </w:rPr>
        <w:tab/>
      </w:r>
      <w:r w:rsidR="009B4CF5">
        <w:rPr>
          <w:rFonts w:ascii="Book Antiqua" w:hAnsi="Book Antiqua"/>
          <w:b/>
          <w:color w:val="632423" w:themeColor="accent2" w:themeShade="80"/>
          <w:sz w:val="26"/>
          <w:szCs w:val="26"/>
        </w:rPr>
        <w:tab/>
      </w:r>
      <w:r w:rsidR="009B4CF5">
        <w:rPr>
          <w:rFonts w:ascii="Book Antiqua" w:hAnsi="Book Antiqua"/>
          <w:b/>
          <w:color w:val="632423" w:themeColor="accent2" w:themeShade="80"/>
          <w:sz w:val="26"/>
          <w:szCs w:val="26"/>
        </w:rPr>
        <w:tab/>
      </w:r>
      <w:r w:rsidR="009B4CF5">
        <w:rPr>
          <w:rFonts w:ascii="Book Antiqua" w:hAnsi="Book Antiqua"/>
          <w:b/>
          <w:color w:val="632423" w:themeColor="accent2" w:themeShade="80"/>
          <w:sz w:val="26"/>
          <w:szCs w:val="26"/>
        </w:rPr>
        <w:tab/>
      </w:r>
      <w:r w:rsidR="009B4CF5">
        <w:rPr>
          <w:rFonts w:ascii="Book Antiqua" w:hAnsi="Book Antiqua"/>
          <w:b/>
          <w:color w:val="632423" w:themeColor="accent2" w:themeShade="80"/>
          <w:sz w:val="26"/>
          <w:szCs w:val="26"/>
        </w:rPr>
        <w:tab/>
      </w:r>
      <w:r w:rsidR="009B4CF5">
        <w:rPr>
          <w:rFonts w:ascii="Book Antiqua" w:hAnsi="Book Antiqua"/>
          <w:b/>
          <w:color w:val="632423" w:themeColor="accent2" w:themeShade="80"/>
          <w:sz w:val="26"/>
          <w:szCs w:val="26"/>
        </w:rPr>
        <w:tab/>
        <w:t xml:space="preserve">    13</w:t>
      </w:r>
    </w:p>
    <w:p w:rsidR="00AD00D2" w:rsidRDefault="00AD00D2" w:rsidP="005715CE">
      <w:pPr>
        <w:spacing w:after="0" w:line="360" w:lineRule="auto"/>
        <w:jc w:val="both"/>
        <w:rPr>
          <w:rFonts w:ascii="Book Antiqua" w:eastAsia="Times New Roman" w:hAnsi="Book Antiqua" w:cs="Times New Roman"/>
          <w:b/>
          <w:bCs/>
          <w:color w:val="632423" w:themeColor="accent2" w:themeShade="80"/>
          <w:sz w:val="26"/>
          <w:szCs w:val="26"/>
        </w:rPr>
      </w:pPr>
      <w:r>
        <w:rPr>
          <w:rFonts w:ascii="Book Antiqua" w:eastAsia="Times New Roman" w:hAnsi="Book Antiqua" w:cs="Times New Roman"/>
          <w:b/>
          <w:bCs/>
          <w:color w:val="632423" w:themeColor="accent2" w:themeShade="80"/>
          <w:sz w:val="26"/>
          <w:szCs w:val="26"/>
        </w:rPr>
        <w:t>2.3 DIRECTRICES INTERNAS</w:t>
      </w:r>
      <w:r w:rsidR="00417777" w:rsidRPr="002827DD">
        <w:rPr>
          <w:rFonts w:ascii="Book Antiqua" w:eastAsia="Times New Roman" w:hAnsi="Book Antiqua" w:cs="Times New Roman"/>
          <w:b/>
          <w:bCs/>
          <w:color w:val="632423" w:themeColor="accent2" w:themeShade="80"/>
          <w:sz w:val="26"/>
          <w:szCs w:val="26"/>
        </w:rPr>
        <w:t xml:space="preserve"> </w:t>
      </w:r>
      <w:r w:rsidR="007F1F9C">
        <w:rPr>
          <w:rFonts w:ascii="Book Antiqua" w:eastAsia="Times New Roman" w:hAnsi="Book Antiqua" w:cs="Times New Roman"/>
          <w:b/>
          <w:bCs/>
          <w:color w:val="632423" w:themeColor="accent2" w:themeShade="80"/>
          <w:sz w:val="26"/>
          <w:szCs w:val="26"/>
        </w:rPr>
        <w:tab/>
      </w:r>
      <w:r w:rsidR="007F1F9C">
        <w:rPr>
          <w:rFonts w:ascii="Book Antiqua" w:eastAsia="Times New Roman" w:hAnsi="Book Antiqua" w:cs="Times New Roman"/>
          <w:b/>
          <w:bCs/>
          <w:color w:val="632423" w:themeColor="accent2" w:themeShade="80"/>
          <w:sz w:val="26"/>
          <w:szCs w:val="26"/>
        </w:rPr>
        <w:tab/>
      </w:r>
      <w:r w:rsidR="007F1F9C">
        <w:rPr>
          <w:rFonts w:ascii="Book Antiqua" w:eastAsia="Times New Roman" w:hAnsi="Book Antiqua" w:cs="Times New Roman"/>
          <w:b/>
          <w:bCs/>
          <w:color w:val="632423" w:themeColor="accent2" w:themeShade="80"/>
          <w:sz w:val="26"/>
          <w:szCs w:val="26"/>
        </w:rPr>
        <w:tab/>
      </w:r>
      <w:r w:rsidR="007F1F9C">
        <w:rPr>
          <w:rFonts w:ascii="Book Antiqua" w:eastAsia="Times New Roman" w:hAnsi="Book Antiqua" w:cs="Times New Roman"/>
          <w:b/>
          <w:bCs/>
          <w:color w:val="632423" w:themeColor="accent2" w:themeShade="80"/>
          <w:sz w:val="26"/>
          <w:szCs w:val="26"/>
        </w:rPr>
        <w:tab/>
      </w:r>
      <w:r w:rsidR="007F1F9C">
        <w:rPr>
          <w:rFonts w:ascii="Book Antiqua" w:eastAsia="Times New Roman" w:hAnsi="Book Antiqua" w:cs="Times New Roman"/>
          <w:b/>
          <w:bCs/>
          <w:color w:val="632423" w:themeColor="accent2" w:themeShade="80"/>
          <w:sz w:val="26"/>
          <w:szCs w:val="26"/>
        </w:rPr>
        <w:tab/>
      </w:r>
      <w:r w:rsidR="007F1F9C">
        <w:rPr>
          <w:rFonts w:ascii="Book Antiqua" w:eastAsia="Times New Roman" w:hAnsi="Book Antiqua" w:cs="Times New Roman"/>
          <w:b/>
          <w:bCs/>
          <w:color w:val="632423" w:themeColor="accent2" w:themeShade="80"/>
          <w:sz w:val="26"/>
          <w:szCs w:val="26"/>
        </w:rPr>
        <w:tab/>
      </w:r>
      <w:r w:rsidR="007F1F9C">
        <w:rPr>
          <w:rFonts w:ascii="Book Antiqua" w:eastAsia="Times New Roman" w:hAnsi="Book Antiqua" w:cs="Times New Roman"/>
          <w:b/>
          <w:bCs/>
          <w:color w:val="632423" w:themeColor="accent2" w:themeShade="80"/>
          <w:sz w:val="26"/>
          <w:szCs w:val="26"/>
        </w:rPr>
        <w:tab/>
        <w:t>16</w:t>
      </w:r>
    </w:p>
    <w:p w:rsidR="00AD00D2" w:rsidRDefault="00A0580E" w:rsidP="004B1AE0">
      <w:pPr>
        <w:spacing w:after="0"/>
        <w:jc w:val="both"/>
        <w:rPr>
          <w:rFonts w:ascii="Book Antiqua" w:eastAsia="Times New Roman" w:hAnsi="Book Antiqua" w:cs="Times New Roman"/>
          <w:b/>
          <w:bCs/>
          <w:color w:val="632423" w:themeColor="accent2" w:themeShade="80"/>
          <w:sz w:val="26"/>
          <w:szCs w:val="26"/>
        </w:rPr>
      </w:pPr>
      <w:r>
        <w:rPr>
          <w:rFonts w:ascii="Book Antiqua" w:eastAsia="Times New Roman" w:hAnsi="Book Antiqua" w:cs="Times New Roman"/>
          <w:b/>
          <w:bCs/>
          <w:color w:val="632423" w:themeColor="accent2" w:themeShade="80"/>
          <w:sz w:val="26"/>
          <w:szCs w:val="26"/>
        </w:rPr>
        <w:t xml:space="preserve">2.3.1  </w:t>
      </w:r>
      <w:r w:rsidR="007F1F9C">
        <w:rPr>
          <w:rFonts w:ascii="Book Antiqua" w:eastAsia="Times New Roman" w:hAnsi="Book Antiqua" w:cs="Times New Roman"/>
          <w:b/>
          <w:bCs/>
          <w:color w:val="632423" w:themeColor="accent2" w:themeShade="80"/>
          <w:sz w:val="26"/>
          <w:szCs w:val="26"/>
        </w:rPr>
        <w:t>UNIVERSIDAD TECNOLÓGICA DE PEREIRA</w:t>
      </w:r>
      <w:r w:rsidR="007F1F9C">
        <w:rPr>
          <w:rFonts w:ascii="Book Antiqua" w:eastAsia="Times New Roman" w:hAnsi="Book Antiqua" w:cs="Times New Roman"/>
          <w:b/>
          <w:bCs/>
          <w:color w:val="632423" w:themeColor="accent2" w:themeShade="80"/>
          <w:sz w:val="26"/>
          <w:szCs w:val="26"/>
        </w:rPr>
        <w:tab/>
      </w:r>
      <w:r w:rsidR="007F1F9C">
        <w:rPr>
          <w:rFonts w:ascii="Book Antiqua" w:eastAsia="Times New Roman" w:hAnsi="Book Antiqua" w:cs="Times New Roman"/>
          <w:b/>
          <w:bCs/>
          <w:color w:val="632423" w:themeColor="accent2" w:themeShade="80"/>
          <w:sz w:val="26"/>
          <w:szCs w:val="26"/>
        </w:rPr>
        <w:tab/>
        <w:t xml:space="preserve">           16</w:t>
      </w:r>
    </w:p>
    <w:p w:rsidR="00417777" w:rsidRPr="004B1AE0" w:rsidRDefault="007F1F9C" w:rsidP="004B1AE0">
      <w:pPr>
        <w:spacing w:after="0"/>
        <w:jc w:val="both"/>
        <w:rPr>
          <w:rFonts w:ascii="Book Antiqua" w:eastAsia="Times New Roman" w:hAnsi="Book Antiqua" w:cs="Times New Roman"/>
          <w:b/>
          <w:bCs/>
          <w:color w:val="632423" w:themeColor="accent2" w:themeShade="80"/>
          <w:sz w:val="26"/>
          <w:szCs w:val="26"/>
        </w:rPr>
      </w:pPr>
      <w:r>
        <w:rPr>
          <w:rFonts w:ascii="Book Antiqua" w:eastAsia="Times New Roman" w:hAnsi="Book Antiqua" w:cs="Times New Roman"/>
          <w:b/>
          <w:bCs/>
          <w:color w:val="632423" w:themeColor="accent2" w:themeShade="80"/>
          <w:sz w:val="26"/>
          <w:szCs w:val="26"/>
        </w:rPr>
        <w:t xml:space="preserve">2.3.2  </w:t>
      </w:r>
      <w:r w:rsidR="00417777" w:rsidRPr="002827DD">
        <w:rPr>
          <w:rFonts w:ascii="Book Antiqua" w:eastAsia="Times New Roman" w:hAnsi="Book Antiqua" w:cs="Times New Roman"/>
          <w:b/>
          <w:bCs/>
          <w:color w:val="632423" w:themeColor="accent2" w:themeShade="80"/>
          <w:sz w:val="26"/>
          <w:szCs w:val="26"/>
        </w:rPr>
        <w:t>MISIÓN DE LA ADMINISTRACIÓN</w:t>
      </w:r>
      <w:r w:rsidR="008A12FD">
        <w:rPr>
          <w:rFonts w:ascii="Book Antiqua" w:eastAsia="Times New Roman" w:hAnsi="Book Antiqua" w:cs="Times New Roman"/>
          <w:b/>
          <w:bCs/>
          <w:color w:val="632423" w:themeColor="accent2" w:themeShade="80"/>
          <w:sz w:val="26"/>
          <w:szCs w:val="26"/>
        </w:rPr>
        <w:tab/>
      </w:r>
      <w:r w:rsidR="008A12FD">
        <w:rPr>
          <w:rFonts w:ascii="Book Antiqua" w:eastAsia="Times New Roman" w:hAnsi="Book Antiqua" w:cs="Times New Roman"/>
          <w:b/>
          <w:bCs/>
          <w:color w:val="632423" w:themeColor="accent2" w:themeShade="80"/>
          <w:sz w:val="26"/>
          <w:szCs w:val="26"/>
        </w:rPr>
        <w:tab/>
      </w:r>
      <w:r>
        <w:rPr>
          <w:rFonts w:ascii="Book Antiqua" w:eastAsia="Times New Roman" w:hAnsi="Book Antiqua" w:cs="Times New Roman"/>
          <w:b/>
          <w:bCs/>
          <w:color w:val="632423" w:themeColor="accent2" w:themeShade="80"/>
          <w:sz w:val="26"/>
          <w:szCs w:val="26"/>
        </w:rPr>
        <w:t xml:space="preserve">                             </w:t>
      </w:r>
      <w:r w:rsidR="004B1AE0">
        <w:rPr>
          <w:rFonts w:ascii="Book Antiqua" w:eastAsia="Times New Roman" w:hAnsi="Book Antiqua" w:cs="Times New Roman"/>
          <w:b/>
          <w:bCs/>
          <w:color w:val="632423" w:themeColor="accent2" w:themeShade="80"/>
          <w:sz w:val="26"/>
          <w:szCs w:val="26"/>
        </w:rPr>
        <w:t xml:space="preserve"> </w:t>
      </w:r>
      <w:r>
        <w:rPr>
          <w:rFonts w:ascii="Book Antiqua" w:eastAsia="Times New Roman" w:hAnsi="Book Antiqua" w:cs="Times New Roman"/>
          <w:b/>
          <w:bCs/>
          <w:color w:val="632423" w:themeColor="accent2" w:themeShade="80"/>
          <w:sz w:val="26"/>
          <w:szCs w:val="26"/>
        </w:rPr>
        <w:t xml:space="preserve">   20</w:t>
      </w:r>
    </w:p>
    <w:p w:rsidR="005715CE" w:rsidRPr="004B1AE0" w:rsidRDefault="004B1AE0" w:rsidP="004B1AE0">
      <w:pPr>
        <w:spacing w:after="0"/>
        <w:jc w:val="both"/>
        <w:rPr>
          <w:rFonts w:ascii="Book Antiqua" w:eastAsia="Times New Roman" w:hAnsi="Book Antiqua" w:cs="Times New Roman"/>
          <w:b/>
          <w:bCs/>
          <w:color w:val="632423" w:themeColor="accent2" w:themeShade="80"/>
          <w:sz w:val="26"/>
          <w:szCs w:val="26"/>
        </w:rPr>
      </w:pPr>
      <w:r w:rsidRPr="004B1AE0">
        <w:rPr>
          <w:rFonts w:ascii="Book Antiqua" w:eastAsia="Times New Roman" w:hAnsi="Book Antiqua" w:cs="Times New Roman"/>
          <w:b/>
          <w:bCs/>
          <w:color w:val="632423" w:themeColor="accent2" w:themeShade="80"/>
          <w:sz w:val="26"/>
          <w:szCs w:val="26"/>
        </w:rPr>
        <w:t xml:space="preserve">2.3.3 </w:t>
      </w:r>
      <w:r w:rsidR="00600C9A" w:rsidRPr="004B1AE0">
        <w:rPr>
          <w:rFonts w:ascii="Book Antiqua" w:eastAsia="Times New Roman" w:hAnsi="Book Antiqua" w:cs="Times New Roman"/>
          <w:b/>
          <w:bCs/>
          <w:color w:val="632423" w:themeColor="accent2" w:themeShade="80"/>
          <w:sz w:val="26"/>
          <w:szCs w:val="26"/>
        </w:rPr>
        <w:t xml:space="preserve"> </w:t>
      </w:r>
      <w:r w:rsidR="00554122" w:rsidRPr="004B1AE0">
        <w:rPr>
          <w:rFonts w:ascii="Book Antiqua" w:eastAsia="Times New Roman" w:hAnsi="Book Antiqua" w:cs="Times New Roman"/>
          <w:b/>
          <w:bCs/>
          <w:color w:val="632423" w:themeColor="accent2" w:themeShade="80"/>
          <w:sz w:val="26"/>
          <w:szCs w:val="26"/>
        </w:rPr>
        <w:t>MANUAL DE GESTION DOCUMENTAL U.T.P</w:t>
      </w:r>
      <w:r w:rsidRPr="004B1AE0">
        <w:rPr>
          <w:rFonts w:ascii="Book Antiqua" w:eastAsia="Times New Roman" w:hAnsi="Book Antiqua" w:cs="Times New Roman"/>
          <w:b/>
          <w:bCs/>
          <w:color w:val="632423" w:themeColor="accent2" w:themeShade="80"/>
          <w:sz w:val="26"/>
          <w:szCs w:val="26"/>
        </w:rPr>
        <w:tab/>
      </w:r>
      <w:r w:rsidRPr="004B1AE0">
        <w:rPr>
          <w:rFonts w:ascii="Book Antiqua" w:eastAsia="Times New Roman" w:hAnsi="Book Antiqua" w:cs="Times New Roman"/>
          <w:b/>
          <w:bCs/>
          <w:color w:val="632423" w:themeColor="accent2" w:themeShade="80"/>
          <w:sz w:val="26"/>
          <w:szCs w:val="26"/>
        </w:rPr>
        <w:tab/>
      </w:r>
      <w:r w:rsidRPr="004B1AE0">
        <w:rPr>
          <w:rFonts w:ascii="Book Antiqua" w:eastAsia="Times New Roman" w:hAnsi="Book Antiqua" w:cs="Times New Roman"/>
          <w:b/>
          <w:bCs/>
          <w:color w:val="632423" w:themeColor="accent2" w:themeShade="80"/>
          <w:sz w:val="26"/>
          <w:szCs w:val="26"/>
        </w:rPr>
        <w:tab/>
        <w:t>22</w:t>
      </w:r>
    </w:p>
    <w:p w:rsidR="00554122" w:rsidRPr="004B1AE0" w:rsidRDefault="004B1AE0" w:rsidP="004B1AE0">
      <w:pPr>
        <w:spacing w:after="0"/>
        <w:jc w:val="both"/>
        <w:rPr>
          <w:rFonts w:ascii="Book Antiqua" w:eastAsia="Times New Roman" w:hAnsi="Book Antiqua" w:cs="Times New Roman"/>
          <w:b/>
          <w:bCs/>
          <w:color w:val="632423" w:themeColor="accent2" w:themeShade="80"/>
          <w:sz w:val="26"/>
          <w:szCs w:val="26"/>
        </w:rPr>
      </w:pPr>
      <w:r w:rsidRPr="004B1AE0">
        <w:rPr>
          <w:rFonts w:ascii="Book Antiqua" w:eastAsia="Times New Roman" w:hAnsi="Book Antiqua" w:cs="Times New Roman"/>
          <w:b/>
          <w:bCs/>
          <w:color w:val="632423" w:themeColor="accent2" w:themeShade="80"/>
          <w:sz w:val="26"/>
          <w:szCs w:val="26"/>
        </w:rPr>
        <w:t>2.3.3.1</w:t>
      </w:r>
      <w:r w:rsidR="00554122" w:rsidRPr="004B1AE0">
        <w:rPr>
          <w:rFonts w:ascii="Book Antiqua" w:eastAsia="Times New Roman" w:hAnsi="Book Antiqua" w:cs="Times New Roman"/>
          <w:b/>
          <w:bCs/>
          <w:color w:val="632423" w:themeColor="accent2" w:themeShade="80"/>
          <w:sz w:val="26"/>
          <w:szCs w:val="26"/>
        </w:rPr>
        <w:t xml:space="preserve">  REGLAMENTO DE GESTIÓN DOCUMENTAL </w:t>
      </w:r>
      <w:r>
        <w:rPr>
          <w:rFonts w:ascii="Book Antiqua" w:eastAsia="Times New Roman" w:hAnsi="Book Antiqua" w:cs="Times New Roman"/>
          <w:b/>
          <w:bCs/>
          <w:color w:val="632423" w:themeColor="accent2" w:themeShade="80"/>
          <w:sz w:val="26"/>
          <w:szCs w:val="26"/>
        </w:rPr>
        <w:tab/>
      </w:r>
      <w:r>
        <w:rPr>
          <w:rFonts w:ascii="Book Antiqua" w:eastAsia="Times New Roman" w:hAnsi="Book Antiqua" w:cs="Times New Roman"/>
          <w:b/>
          <w:bCs/>
          <w:color w:val="632423" w:themeColor="accent2" w:themeShade="80"/>
          <w:sz w:val="26"/>
          <w:szCs w:val="26"/>
        </w:rPr>
        <w:tab/>
      </w:r>
      <w:r>
        <w:rPr>
          <w:rFonts w:ascii="Book Antiqua" w:eastAsia="Times New Roman" w:hAnsi="Book Antiqua" w:cs="Times New Roman"/>
          <w:b/>
          <w:bCs/>
          <w:color w:val="632423" w:themeColor="accent2" w:themeShade="80"/>
          <w:sz w:val="26"/>
          <w:szCs w:val="26"/>
        </w:rPr>
        <w:tab/>
        <w:t>26</w:t>
      </w:r>
    </w:p>
    <w:p w:rsidR="00FA3051" w:rsidRPr="00832D40" w:rsidRDefault="00FA3051" w:rsidP="00832D40">
      <w:pPr>
        <w:pStyle w:val="Prrafodelista"/>
        <w:numPr>
          <w:ilvl w:val="2"/>
          <w:numId w:val="42"/>
        </w:numPr>
        <w:autoSpaceDE w:val="0"/>
        <w:autoSpaceDN w:val="0"/>
        <w:adjustRightInd w:val="0"/>
        <w:spacing w:after="0" w:line="360" w:lineRule="auto"/>
        <w:jc w:val="both"/>
        <w:rPr>
          <w:rFonts w:ascii="Book Antiqua" w:hAnsi="Book Antiqua" w:cs="Times New Roman"/>
          <w:b/>
          <w:color w:val="632423" w:themeColor="accent2" w:themeShade="80"/>
          <w:sz w:val="26"/>
          <w:szCs w:val="26"/>
        </w:rPr>
      </w:pPr>
      <w:r w:rsidRPr="00832D40">
        <w:rPr>
          <w:rFonts w:ascii="Book Antiqua" w:hAnsi="Book Antiqua" w:cs="Times New Roman"/>
          <w:b/>
          <w:color w:val="632423" w:themeColor="accent2" w:themeShade="80"/>
          <w:sz w:val="26"/>
          <w:szCs w:val="26"/>
        </w:rPr>
        <w:t>ACTA DE REUNIÓN INTERNA NÚMERO 12 DE 2012</w:t>
      </w:r>
      <w:r w:rsidRPr="00832D40">
        <w:rPr>
          <w:rFonts w:ascii="Book Antiqua" w:hAnsi="Book Antiqua" w:cs="Times New Roman"/>
          <w:b/>
          <w:color w:val="632423" w:themeColor="accent2" w:themeShade="80"/>
          <w:sz w:val="26"/>
          <w:szCs w:val="26"/>
        </w:rPr>
        <w:tab/>
      </w:r>
      <w:r w:rsidRPr="00832D40">
        <w:rPr>
          <w:rFonts w:ascii="Book Antiqua" w:hAnsi="Book Antiqua" w:cs="Times New Roman"/>
          <w:b/>
          <w:color w:val="632423" w:themeColor="accent2" w:themeShade="80"/>
          <w:sz w:val="26"/>
          <w:szCs w:val="26"/>
        </w:rPr>
        <w:tab/>
        <w:t>29</w:t>
      </w:r>
    </w:p>
    <w:p w:rsidR="002827DD" w:rsidRPr="00832D40" w:rsidRDefault="002827DD" w:rsidP="00832D40">
      <w:pPr>
        <w:pStyle w:val="Prrafodelista"/>
        <w:numPr>
          <w:ilvl w:val="1"/>
          <w:numId w:val="42"/>
        </w:numPr>
        <w:autoSpaceDE w:val="0"/>
        <w:autoSpaceDN w:val="0"/>
        <w:adjustRightInd w:val="0"/>
        <w:spacing w:after="0" w:line="360" w:lineRule="auto"/>
        <w:ind w:left="426" w:hanging="426"/>
        <w:jc w:val="both"/>
        <w:rPr>
          <w:rFonts w:ascii="Book Antiqua" w:hAnsi="Book Antiqua" w:cs="Times New Roman"/>
          <w:b/>
          <w:color w:val="632423" w:themeColor="accent2" w:themeShade="80"/>
          <w:sz w:val="26"/>
          <w:szCs w:val="26"/>
        </w:rPr>
      </w:pPr>
      <w:r w:rsidRPr="00832D40">
        <w:rPr>
          <w:rFonts w:ascii="Book Antiqua" w:hAnsi="Book Antiqua" w:cs="Times New Roman"/>
          <w:b/>
          <w:color w:val="632423" w:themeColor="accent2" w:themeShade="80"/>
          <w:sz w:val="26"/>
          <w:szCs w:val="26"/>
        </w:rPr>
        <w:t>CÓDIGO DE ÉTICA DEL ARCHIVISTA</w:t>
      </w:r>
      <w:r w:rsidR="00E42D26" w:rsidRPr="00832D40">
        <w:rPr>
          <w:rFonts w:ascii="Book Antiqua" w:hAnsi="Book Antiqua" w:cs="Times New Roman"/>
          <w:b/>
          <w:color w:val="632423" w:themeColor="accent2" w:themeShade="80"/>
          <w:sz w:val="26"/>
          <w:szCs w:val="26"/>
        </w:rPr>
        <w:tab/>
      </w:r>
      <w:r w:rsidR="00E42D26" w:rsidRPr="00832D40">
        <w:rPr>
          <w:rFonts w:ascii="Book Antiqua" w:hAnsi="Book Antiqua" w:cs="Times New Roman"/>
          <w:b/>
          <w:color w:val="632423" w:themeColor="accent2" w:themeShade="80"/>
          <w:sz w:val="26"/>
          <w:szCs w:val="26"/>
        </w:rPr>
        <w:tab/>
      </w:r>
      <w:r w:rsidR="00E42D26" w:rsidRPr="00832D40">
        <w:rPr>
          <w:rFonts w:ascii="Book Antiqua" w:hAnsi="Book Antiqua" w:cs="Times New Roman"/>
          <w:b/>
          <w:color w:val="632423" w:themeColor="accent2" w:themeShade="80"/>
          <w:sz w:val="26"/>
          <w:szCs w:val="26"/>
        </w:rPr>
        <w:tab/>
      </w:r>
      <w:r w:rsidR="00E42D26" w:rsidRPr="00832D40">
        <w:rPr>
          <w:rFonts w:ascii="Book Antiqua" w:hAnsi="Book Antiqua" w:cs="Times New Roman"/>
          <w:b/>
          <w:color w:val="632423" w:themeColor="accent2" w:themeShade="80"/>
          <w:sz w:val="26"/>
          <w:szCs w:val="26"/>
        </w:rPr>
        <w:tab/>
      </w:r>
      <w:r w:rsidR="00E42D26" w:rsidRPr="00832D40">
        <w:rPr>
          <w:rFonts w:ascii="Book Antiqua" w:hAnsi="Book Antiqua" w:cs="Times New Roman"/>
          <w:b/>
          <w:color w:val="632423" w:themeColor="accent2" w:themeShade="80"/>
          <w:sz w:val="26"/>
          <w:szCs w:val="26"/>
        </w:rPr>
        <w:tab/>
        <w:t>31</w:t>
      </w:r>
    </w:p>
    <w:p w:rsidR="00417777" w:rsidRPr="002827DD" w:rsidRDefault="00417777" w:rsidP="005715CE">
      <w:pPr>
        <w:spacing w:after="0" w:line="360" w:lineRule="auto"/>
        <w:jc w:val="both"/>
        <w:rPr>
          <w:rFonts w:ascii="Book Antiqua" w:hAnsi="Book Antiqua" w:cs="Times New Roman"/>
          <w:color w:val="632423" w:themeColor="accent2" w:themeShade="80"/>
          <w:sz w:val="26"/>
          <w:szCs w:val="26"/>
        </w:rPr>
      </w:pPr>
    </w:p>
    <w:p w:rsidR="00832D40" w:rsidRPr="00832D40" w:rsidRDefault="002827DD" w:rsidP="00832D40">
      <w:pPr>
        <w:pStyle w:val="Prrafodelista"/>
        <w:numPr>
          <w:ilvl w:val="0"/>
          <w:numId w:val="43"/>
        </w:numPr>
        <w:autoSpaceDE w:val="0"/>
        <w:autoSpaceDN w:val="0"/>
        <w:adjustRightInd w:val="0"/>
        <w:spacing w:after="0" w:line="360" w:lineRule="auto"/>
        <w:ind w:left="426" w:hanging="426"/>
        <w:jc w:val="both"/>
        <w:rPr>
          <w:rFonts w:ascii="Book Antiqua" w:hAnsi="Book Antiqua" w:cs="Times New Roman"/>
          <w:b/>
          <w:color w:val="632423" w:themeColor="accent2" w:themeShade="80"/>
          <w:sz w:val="26"/>
          <w:szCs w:val="26"/>
        </w:rPr>
      </w:pPr>
      <w:r w:rsidRPr="00832D40">
        <w:rPr>
          <w:rFonts w:ascii="Book Antiqua" w:hAnsi="Book Antiqua" w:cs="Times New Roman"/>
          <w:b/>
          <w:color w:val="632423" w:themeColor="accent2" w:themeShade="80"/>
          <w:sz w:val="26"/>
          <w:szCs w:val="26"/>
        </w:rPr>
        <w:t xml:space="preserve">COMPETENCIA COMUNICACIONAL EN EL ÁREA DE </w:t>
      </w:r>
    </w:p>
    <w:p w:rsidR="005715CE" w:rsidRPr="00CE7E0A" w:rsidRDefault="002827DD" w:rsidP="00832D40">
      <w:pPr>
        <w:pStyle w:val="Prrafodelista"/>
        <w:autoSpaceDE w:val="0"/>
        <w:autoSpaceDN w:val="0"/>
        <w:adjustRightInd w:val="0"/>
        <w:spacing w:after="0" w:line="360" w:lineRule="auto"/>
        <w:ind w:left="426" w:hanging="426"/>
        <w:jc w:val="both"/>
        <w:rPr>
          <w:rFonts w:ascii="Book Antiqua" w:hAnsi="Book Antiqua" w:cs="Times New Roman"/>
          <w:b/>
          <w:color w:val="632423" w:themeColor="accent2" w:themeShade="80"/>
          <w:sz w:val="26"/>
          <w:szCs w:val="26"/>
        </w:rPr>
      </w:pPr>
      <w:r w:rsidRPr="00832D40">
        <w:rPr>
          <w:rFonts w:ascii="Book Antiqua" w:hAnsi="Book Antiqua" w:cs="Times New Roman"/>
          <w:b/>
          <w:color w:val="632423" w:themeColor="accent2" w:themeShade="80"/>
          <w:sz w:val="26"/>
          <w:szCs w:val="26"/>
        </w:rPr>
        <w:t xml:space="preserve">GESTIÓN </w:t>
      </w:r>
      <w:r w:rsidRPr="00CE7E0A">
        <w:rPr>
          <w:rFonts w:ascii="Book Antiqua" w:hAnsi="Book Antiqua" w:cs="Times New Roman"/>
          <w:b/>
          <w:color w:val="632423" w:themeColor="accent2" w:themeShade="80"/>
          <w:sz w:val="26"/>
          <w:szCs w:val="26"/>
        </w:rPr>
        <w:t>DE DOCUMENTOS</w:t>
      </w:r>
      <w:r w:rsidR="00832D40">
        <w:rPr>
          <w:rFonts w:ascii="Book Antiqua" w:hAnsi="Book Antiqua" w:cs="Times New Roman"/>
          <w:b/>
          <w:color w:val="632423" w:themeColor="accent2" w:themeShade="80"/>
          <w:sz w:val="26"/>
          <w:szCs w:val="26"/>
        </w:rPr>
        <w:t xml:space="preserve">                </w:t>
      </w:r>
      <w:r w:rsidR="00832D40">
        <w:rPr>
          <w:rFonts w:ascii="Book Antiqua" w:hAnsi="Book Antiqua" w:cs="Times New Roman"/>
          <w:b/>
          <w:color w:val="632423" w:themeColor="accent2" w:themeShade="80"/>
          <w:sz w:val="26"/>
          <w:szCs w:val="26"/>
        </w:rPr>
        <w:tab/>
      </w:r>
      <w:r w:rsidR="00A0512F">
        <w:rPr>
          <w:rFonts w:ascii="Book Antiqua" w:hAnsi="Book Antiqua" w:cs="Times New Roman"/>
          <w:b/>
          <w:color w:val="632423" w:themeColor="accent2" w:themeShade="80"/>
          <w:sz w:val="26"/>
          <w:szCs w:val="26"/>
        </w:rPr>
        <w:tab/>
      </w:r>
      <w:r w:rsidR="00A0512F">
        <w:rPr>
          <w:rFonts w:ascii="Book Antiqua" w:hAnsi="Book Antiqua" w:cs="Times New Roman"/>
          <w:b/>
          <w:color w:val="632423" w:themeColor="accent2" w:themeShade="80"/>
          <w:sz w:val="26"/>
          <w:szCs w:val="26"/>
        </w:rPr>
        <w:tab/>
      </w:r>
      <w:r w:rsidR="00A0512F">
        <w:rPr>
          <w:rFonts w:ascii="Book Antiqua" w:hAnsi="Book Antiqua" w:cs="Times New Roman"/>
          <w:b/>
          <w:color w:val="632423" w:themeColor="accent2" w:themeShade="80"/>
          <w:sz w:val="26"/>
          <w:szCs w:val="26"/>
        </w:rPr>
        <w:tab/>
      </w:r>
      <w:r w:rsidR="00A0512F">
        <w:rPr>
          <w:rFonts w:ascii="Book Antiqua" w:hAnsi="Book Antiqua" w:cs="Times New Roman"/>
          <w:b/>
          <w:color w:val="632423" w:themeColor="accent2" w:themeShade="80"/>
          <w:sz w:val="26"/>
          <w:szCs w:val="26"/>
        </w:rPr>
        <w:tab/>
      </w:r>
      <w:r w:rsidR="00A0512F">
        <w:rPr>
          <w:rFonts w:ascii="Book Antiqua" w:hAnsi="Book Antiqua" w:cs="Times New Roman"/>
          <w:b/>
          <w:color w:val="632423" w:themeColor="accent2" w:themeShade="80"/>
          <w:sz w:val="26"/>
          <w:szCs w:val="26"/>
        </w:rPr>
        <w:tab/>
        <w:t>32</w:t>
      </w:r>
      <w:r w:rsidR="00832D40">
        <w:rPr>
          <w:rFonts w:ascii="Book Antiqua" w:hAnsi="Book Antiqua" w:cs="Times New Roman"/>
          <w:b/>
          <w:color w:val="632423" w:themeColor="accent2" w:themeShade="80"/>
          <w:sz w:val="26"/>
          <w:szCs w:val="26"/>
        </w:rPr>
        <w:tab/>
      </w:r>
    </w:p>
    <w:p w:rsidR="00417777" w:rsidRPr="00CE7E0A" w:rsidRDefault="00EA4E66" w:rsidP="00CE7E0A">
      <w:pPr>
        <w:autoSpaceDE w:val="0"/>
        <w:autoSpaceDN w:val="0"/>
        <w:adjustRightInd w:val="0"/>
        <w:spacing w:after="0" w:line="360" w:lineRule="auto"/>
        <w:jc w:val="both"/>
        <w:rPr>
          <w:rFonts w:ascii="Book Antiqua" w:hAnsi="Book Antiqua" w:cs="Times New Roman"/>
          <w:b/>
          <w:color w:val="632423" w:themeColor="accent2" w:themeShade="80"/>
          <w:sz w:val="26"/>
          <w:szCs w:val="26"/>
        </w:rPr>
      </w:pPr>
      <w:r>
        <w:rPr>
          <w:rFonts w:ascii="Book Antiqua" w:hAnsi="Book Antiqua" w:cs="Times New Roman"/>
          <w:b/>
          <w:color w:val="632423" w:themeColor="accent2" w:themeShade="80"/>
          <w:sz w:val="26"/>
          <w:szCs w:val="26"/>
        </w:rPr>
        <w:t xml:space="preserve">3.1 </w:t>
      </w:r>
      <w:r w:rsidR="00CE7E0A" w:rsidRPr="00CE7E0A">
        <w:rPr>
          <w:rFonts w:ascii="Book Antiqua" w:hAnsi="Book Antiqua" w:cs="Times New Roman"/>
          <w:b/>
          <w:color w:val="632423" w:themeColor="accent2" w:themeShade="80"/>
          <w:sz w:val="26"/>
          <w:szCs w:val="26"/>
        </w:rPr>
        <w:t xml:space="preserve">LA COMUNICACIÓN VERBAL </w:t>
      </w:r>
      <w:r w:rsidR="00A0512F">
        <w:rPr>
          <w:rFonts w:ascii="Book Antiqua" w:hAnsi="Book Antiqua" w:cs="Times New Roman"/>
          <w:b/>
          <w:color w:val="632423" w:themeColor="accent2" w:themeShade="80"/>
          <w:sz w:val="26"/>
          <w:szCs w:val="26"/>
        </w:rPr>
        <w:t xml:space="preserve">                                                                </w:t>
      </w:r>
      <w:r w:rsidR="00E02212">
        <w:rPr>
          <w:rFonts w:ascii="Book Antiqua" w:hAnsi="Book Antiqua" w:cs="Times New Roman"/>
          <w:b/>
          <w:color w:val="632423" w:themeColor="accent2" w:themeShade="80"/>
          <w:sz w:val="26"/>
          <w:szCs w:val="26"/>
        </w:rPr>
        <w:t>32</w:t>
      </w:r>
    </w:p>
    <w:p w:rsidR="00417777" w:rsidRPr="00CE7E0A" w:rsidRDefault="00EA4E66" w:rsidP="00CE7E0A">
      <w:pPr>
        <w:autoSpaceDE w:val="0"/>
        <w:autoSpaceDN w:val="0"/>
        <w:adjustRightInd w:val="0"/>
        <w:spacing w:after="0" w:line="360" w:lineRule="auto"/>
        <w:jc w:val="both"/>
        <w:rPr>
          <w:rFonts w:ascii="Book Antiqua" w:hAnsi="Book Antiqua" w:cs="Times New Roman"/>
          <w:b/>
          <w:color w:val="632423" w:themeColor="accent2" w:themeShade="80"/>
          <w:sz w:val="26"/>
          <w:szCs w:val="26"/>
        </w:rPr>
      </w:pPr>
      <w:r>
        <w:rPr>
          <w:rFonts w:ascii="Book Antiqua" w:hAnsi="Book Antiqua" w:cs="Times New Roman"/>
          <w:b/>
          <w:color w:val="632423" w:themeColor="accent2" w:themeShade="80"/>
          <w:sz w:val="26"/>
          <w:szCs w:val="26"/>
        </w:rPr>
        <w:t xml:space="preserve">3.2 </w:t>
      </w:r>
      <w:r w:rsidR="00CE7E0A" w:rsidRPr="00CE7E0A">
        <w:rPr>
          <w:rFonts w:ascii="Book Antiqua" w:hAnsi="Book Antiqua" w:cs="Times New Roman"/>
          <w:b/>
          <w:color w:val="632423" w:themeColor="accent2" w:themeShade="80"/>
          <w:sz w:val="26"/>
          <w:szCs w:val="26"/>
        </w:rPr>
        <w:t xml:space="preserve">COMUNICACIÓN NO VERBAL </w:t>
      </w:r>
      <w:r w:rsidR="00E02212">
        <w:rPr>
          <w:rFonts w:ascii="Book Antiqua" w:hAnsi="Book Antiqua" w:cs="Times New Roman"/>
          <w:b/>
          <w:color w:val="632423" w:themeColor="accent2" w:themeShade="80"/>
          <w:sz w:val="26"/>
          <w:szCs w:val="26"/>
        </w:rPr>
        <w:t xml:space="preserve">                                                             </w:t>
      </w:r>
      <w:r w:rsidR="00332F75">
        <w:rPr>
          <w:rFonts w:ascii="Book Antiqua" w:hAnsi="Book Antiqua" w:cs="Times New Roman"/>
          <w:b/>
          <w:color w:val="632423" w:themeColor="accent2" w:themeShade="80"/>
          <w:sz w:val="26"/>
          <w:szCs w:val="26"/>
        </w:rPr>
        <w:t xml:space="preserve"> </w:t>
      </w:r>
      <w:r w:rsidR="00E02212">
        <w:rPr>
          <w:rFonts w:ascii="Book Antiqua" w:hAnsi="Book Antiqua" w:cs="Times New Roman"/>
          <w:b/>
          <w:color w:val="632423" w:themeColor="accent2" w:themeShade="80"/>
          <w:sz w:val="26"/>
          <w:szCs w:val="26"/>
        </w:rPr>
        <w:t xml:space="preserve"> 36</w:t>
      </w:r>
    </w:p>
    <w:p w:rsidR="00417777" w:rsidRPr="00CE7E0A" w:rsidRDefault="00EA4E66" w:rsidP="00CE7E0A">
      <w:pPr>
        <w:autoSpaceDE w:val="0"/>
        <w:autoSpaceDN w:val="0"/>
        <w:adjustRightInd w:val="0"/>
        <w:spacing w:after="0" w:line="360" w:lineRule="auto"/>
        <w:jc w:val="both"/>
        <w:rPr>
          <w:rFonts w:ascii="Book Antiqua" w:hAnsi="Book Antiqua" w:cs="Times New Roman"/>
          <w:b/>
          <w:color w:val="632423" w:themeColor="accent2" w:themeShade="80"/>
          <w:sz w:val="26"/>
          <w:szCs w:val="26"/>
        </w:rPr>
      </w:pPr>
      <w:r>
        <w:rPr>
          <w:rFonts w:ascii="Book Antiqua" w:hAnsi="Book Antiqua" w:cs="Times New Roman"/>
          <w:b/>
          <w:color w:val="632423" w:themeColor="accent2" w:themeShade="80"/>
          <w:sz w:val="26"/>
          <w:szCs w:val="26"/>
        </w:rPr>
        <w:t xml:space="preserve">3.3 </w:t>
      </w:r>
      <w:r w:rsidR="00CE7E0A" w:rsidRPr="00CE7E0A">
        <w:rPr>
          <w:rFonts w:ascii="Book Antiqua" w:hAnsi="Book Antiqua" w:cs="Times New Roman"/>
          <w:b/>
          <w:color w:val="632423" w:themeColor="accent2" w:themeShade="80"/>
          <w:sz w:val="26"/>
          <w:szCs w:val="26"/>
        </w:rPr>
        <w:t xml:space="preserve"> LAS 10 REGLAS BÁSICAS DE LA “ETIQUETA</w:t>
      </w:r>
      <w:r w:rsidR="00332F75">
        <w:rPr>
          <w:rFonts w:ascii="Book Antiqua" w:hAnsi="Book Antiqua" w:cs="Times New Roman"/>
          <w:b/>
          <w:color w:val="632423" w:themeColor="accent2" w:themeShade="80"/>
          <w:sz w:val="26"/>
          <w:szCs w:val="26"/>
        </w:rPr>
        <w:t xml:space="preserve">                                    39</w:t>
      </w:r>
    </w:p>
    <w:p w:rsidR="00960215" w:rsidRDefault="00EA4E66" w:rsidP="00CE7E0A">
      <w:pPr>
        <w:autoSpaceDE w:val="0"/>
        <w:autoSpaceDN w:val="0"/>
        <w:adjustRightInd w:val="0"/>
        <w:spacing w:after="0" w:line="360" w:lineRule="auto"/>
        <w:jc w:val="both"/>
        <w:rPr>
          <w:rFonts w:ascii="Book Antiqua" w:hAnsi="Book Antiqua" w:cs="Times New Roman"/>
          <w:b/>
          <w:color w:val="632423" w:themeColor="accent2" w:themeShade="80"/>
          <w:sz w:val="26"/>
          <w:szCs w:val="26"/>
        </w:rPr>
      </w:pPr>
      <w:r>
        <w:rPr>
          <w:rFonts w:ascii="Book Antiqua" w:hAnsi="Book Antiqua" w:cs="Times New Roman"/>
          <w:b/>
          <w:color w:val="632423" w:themeColor="accent2" w:themeShade="80"/>
          <w:sz w:val="26"/>
          <w:szCs w:val="26"/>
        </w:rPr>
        <w:t xml:space="preserve">3.4  </w:t>
      </w:r>
      <w:r w:rsidR="00CE7E0A" w:rsidRPr="00CE7E0A">
        <w:rPr>
          <w:rFonts w:ascii="Book Antiqua" w:hAnsi="Book Antiqua" w:cs="Times New Roman"/>
          <w:b/>
          <w:color w:val="632423" w:themeColor="accent2" w:themeShade="80"/>
          <w:sz w:val="26"/>
          <w:szCs w:val="26"/>
        </w:rPr>
        <w:t>PROTOCOLO ATENCIÓN TELEFÓNICA</w:t>
      </w:r>
      <w:r w:rsidR="00332F75">
        <w:rPr>
          <w:rFonts w:ascii="Book Antiqua" w:hAnsi="Book Antiqua" w:cs="Times New Roman"/>
          <w:b/>
          <w:color w:val="632423" w:themeColor="accent2" w:themeShade="80"/>
          <w:sz w:val="26"/>
          <w:szCs w:val="26"/>
        </w:rPr>
        <w:t xml:space="preserve">                                              43</w:t>
      </w:r>
    </w:p>
    <w:p w:rsidR="007E69E3" w:rsidRDefault="007E69E3" w:rsidP="00CE7E0A">
      <w:pPr>
        <w:autoSpaceDE w:val="0"/>
        <w:autoSpaceDN w:val="0"/>
        <w:adjustRightInd w:val="0"/>
        <w:spacing w:after="0" w:line="360" w:lineRule="auto"/>
        <w:jc w:val="both"/>
        <w:rPr>
          <w:rFonts w:ascii="Book Antiqua" w:hAnsi="Book Antiqua" w:cs="Times New Roman"/>
          <w:b/>
          <w:color w:val="632423" w:themeColor="accent2" w:themeShade="80"/>
          <w:sz w:val="26"/>
          <w:szCs w:val="26"/>
        </w:rPr>
      </w:pPr>
    </w:p>
    <w:p w:rsidR="007E69E3" w:rsidRPr="00332F75" w:rsidRDefault="007E69E3" w:rsidP="00332F75">
      <w:pPr>
        <w:pStyle w:val="Prrafodelista"/>
        <w:numPr>
          <w:ilvl w:val="0"/>
          <w:numId w:val="43"/>
        </w:numPr>
        <w:autoSpaceDE w:val="0"/>
        <w:autoSpaceDN w:val="0"/>
        <w:adjustRightInd w:val="0"/>
        <w:spacing w:after="0" w:line="360" w:lineRule="auto"/>
        <w:ind w:left="0" w:firstLine="0"/>
        <w:jc w:val="both"/>
        <w:rPr>
          <w:rFonts w:ascii="Book Antiqua" w:hAnsi="Book Antiqua" w:cs="Times New Roman"/>
          <w:b/>
          <w:color w:val="632423" w:themeColor="accent2" w:themeShade="80"/>
          <w:sz w:val="26"/>
          <w:szCs w:val="26"/>
        </w:rPr>
      </w:pPr>
      <w:r w:rsidRPr="00332F75">
        <w:rPr>
          <w:rFonts w:ascii="Book Antiqua" w:hAnsi="Book Antiqua" w:cs="Times New Roman"/>
          <w:b/>
          <w:color w:val="632423" w:themeColor="accent2" w:themeShade="80"/>
          <w:sz w:val="26"/>
          <w:szCs w:val="26"/>
        </w:rPr>
        <w:t xml:space="preserve">CONCLUSIONES   </w:t>
      </w:r>
      <w:r w:rsidR="00332F75">
        <w:rPr>
          <w:rFonts w:ascii="Book Antiqua" w:hAnsi="Book Antiqua" w:cs="Times New Roman"/>
          <w:b/>
          <w:color w:val="632423" w:themeColor="accent2" w:themeShade="80"/>
          <w:sz w:val="26"/>
          <w:szCs w:val="26"/>
        </w:rPr>
        <w:t xml:space="preserve">                                                                                   </w:t>
      </w:r>
      <w:r w:rsidRPr="00332F75">
        <w:rPr>
          <w:rFonts w:ascii="Book Antiqua" w:hAnsi="Book Antiqua" w:cs="Times New Roman"/>
          <w:b/>
          <w:color w:val="632423" w:themeColor="accent2" w:themeShade="80"/>
          <w:sz w:val="26"/>
          <w:szCs w:val="26"/>
        </w:rPr>
        <w:t>44</w:t>
      </w:r>
    </w:p>
    <w:p w:rsidR="007E69E3" w:rsidRPr="00332F75" w:rsidRDefault="007E69E3" w:rsidP="00332F75">
      <w:pPr>
        <w:autoSpaceDE w:val="0"/>
        <w:autoSpaceDN w:val="0"/>
        <w:adjustRightInd w:val="0"/>
        <w:spacing w:after="0" w:line="360" w:lineRule="auto"/>
        <w:jc w:val="both"/>
        <w:rPr>
          <w:rFonts w:ascii="Book Antiqua" w:hAnsi="Book Antiqua" w:cs="Times New Roman"/>
          <w:b/>
          <w:color w:val="632423" w:themeColor="accent2" w:themeShade="80"/>
          <w:sz w:val="26"/>
          <w:szCs w:val="26"/>
        </w:rPr>
      </w:pPr>
      <w:r w:rsidRPr="00332F75">
        <w:rPr>
          <w:rFonts w:ascii="Book Antiqua" w:hAnsi="Book Antiqua" w:cs="Times New Roman"/>
          <w:b/>
          <w:color w:val="632423" w:themeColor="accent2" w:themeShade="80"/>
          <w:sz w:val="26"/>
          <w:szCs w:val="26"/>
        </w:rPr>
        <w:t>BIBLIOGRAFÍA</w:t>
      </w:r>
      <w:r w:rsidR="00332F75">
        <w:rPr>
          <w:rFonts w:ascii="Book Antiqua" w:hAnsi="Book Antiqua" w:cs="Times New Roman"/>
          <w:b/>
          <w:color w:val="632423" w:themeColor="accent2" w:themeShade="80"/>
          <w:sz w:val="26"/>
          <w:szCs w:val="26"/>
        </w:rPr>
        <w:t xml:space="preserve">                                                                                                    45</w:t>
      </w:r>
    </w:p>
    <w:p w:rsidR="005715CE" w:rsidRDefault="005715CE" w:rsidP="00332F75">
      <w:pPr>
        <w:rPr>
          <w:bCs/>
        </w:rPr>
      </w:pPr>
      <w:r>
        <w:rPr>
          <w:bCs/>
        </w:rPr>
        <w:br w:type="page"/>
      </w:r>
    </w:p>
    <w:p w:rsidR="000E052A" w:rsidRPr="002827DD" w:rsidRDefault="000E052A" w:rsidP="00960215">
      <w:pPr>
        <w:autoSpaceDE w:val="0"/>
        <w:autoSpaceDN w:val="0"/>
        <w:adjustRightInd w:val="0"/>
        <w:spacing w:after="0" w:line="240" w:lineRule="auto"/>
        <w:jc w:val="both"/>
        <w:rPr>
          <w:rFonts w:ascii="Book Antiqua" w:hAnsi="Book Antiqua" w:cs="Times New Roman"/>
          <w:b/>
          <w:bCs/>
          <w:color w:val="632423" w:themeColor="accent2" w:themeShade="80"/>
          <w:sz w:val="32"/>
          <w:szCs w:val="26"/>
        </w:rPr>
      </w:pPr>
      <w:r w:rsidRPr="002827DD">
        <w:rPr>
          <w:rFonts w:ascii="Book Antiqua" w:hAnsi="Book Antiqua" w:cs="Times New Roman"/>
          <w:b/>
          <w:bCs/>
          <w:color w:val="632423" w:themeColor="accent2" w:themeShade="80"/>
          <w:sz w:val="26"/>
          <w:szCs w:val="26"/>
        </w:rPr>
        <w:t>Presentación</w:t>
      </w:r>
    </w:p>
    <w:p w:rsidR="000E052A" w:rsidRPr="002827DD" w:rsidRDefault="000E052A" w:rsidP="000E052A">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956460" w:rsidRDefault="00956460" w:rsidP="000E052A">
      <w:pPr>
        <w:autoSpaceDE w:val="0"/>
        <w:autoSpaceDN w:val="0"/>
        <w:adjustRightInd w:val="0"/>
        <w:spacing w:after="0" w:line="240" w:lineRule="auto"/>
        <w:jc w:val="both"/>
        <w:rPr>
          <w:rFonts w:ascii="Book Antiqua" w:hAnsi="Book Antiqua" w:cs="Times New Roman"/>
          <w:color w:val="632423" w:themeColor="accent2" w:themeShade="80"/>
          <w:sz w:val="26"/>
          <w:szCs w:val="26"/>
        </w:rPr>
      </w:pPr>
      <w:r>
        <w:rPr>
          <w:rFonts w:ascii="Book Antiqua" w:hAnsi="Book Antiqua" w:cs="Times New Roman"/>
          <w:color w:val="632423" w:themeColor="accent2" w:themeShade="80"/>
          <w:sz w:val="26"/>
          <w:szCs w:val="26"/>
        </w:rPr>
        <w:t>Las necesidades actuales y el sistema de valoración del desempeño por competencias,</w:t>
      </w:r>
      <w:r w:rsidR="000E052A" w:rsidRPr="002827DD">
        <w:rPr>
          <w:rFonts w:ascii="Book Antiqua" w:hAnsi="Book Antiqua" w:cs="Times New Roman"/>
          <w:color w:val="632423" w:themeColor="accent2" w:themeShade="80"/>
          <w:sz w:val="26"/>
          <w:szCs w:val="26"/>
        </w:rPr>
        <w:t xml:space="preserve"> ha exigido la profesionalización de todo el personal que labora en los archivos del país. </w:t>
      </w:r>
    </w:p>
    <w:p w:rsidR="00956460" w:rsidRDefault="00956460" w:rsidP="000E052A">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0E052A" w:rsidRPr="002827DD" w:rsidRDefault="000E052A" w:rsidP="000E052A">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 xml:space="preserve">En el cumplimiento de este propósito los integrantes del  Área de Gestión de Documentos de la Universidad Tecnológica de Pereira y demás personal que cumple funciones documentales </w:t>
      </w:r>
      <w:r w:rsidR="00956460">
        <w:rPr>
          <w:rFonts w:ascii="Book Antiqua" w:hAnsi="Book Antiqua" w:cs="Times New Roman"/>
          <w:color w:val="632423" w:themeColor="accent2" w:themeShade="80"/>
          <w:sz w:val="26"/>
          <w:szCs w:val="26"/>
        </w:rPr>
        <w:t>se ha compr</w:t>
      </w:r>
      <w:r w:rsidR="005F14C7">
        <w:rPr>
          <w:rFonts w:ascii="Book Antiqua" w:hAnsi="Book Antiqua" w:cs="Times New Roman"/>
          <w:color w:val="632423" w:themeColor="accent2" w:themeShade="80"/>
          <w:sz w:val="26"/>
          <w:szCs w:val="26"/>
        </w:rPr>
        <w:t>om</w:t>
      </w:r>
      <w:r w:rsidR="00956460">
        <w:rPr>
          <w:rFonts w:ascii="Book Antiqua" w:hAnsi="Book Antiqua" w:cs="Times New Roman"/>
          <w:color w:val="632423" w:themeColor="accent2" w:themeShade="80"/>
          <w:sz w:val="26"/>
          <w:szCs w:val="26"/>
        </w:rPr>
        <w:t>e</w:t>
      </w:r>
      <w:r w:rsidR="005F14C7">
        <w:rPr>
          <w:rFonts w:ascii="Book Antiqua" w:hAnsi="Book Antiqua" w:cs="Times New Roman"/>
          <w:color w:val="632423" w:themeColor="accent2" w:themeShade="80"/>
          <w:sz w:val="26"/>
          <w:szCs w:val="26"/>
        </w:rPr>
        <w:t>t</w:t>
      </w:r>
      <w:r w:rsidR="00956460">
        <w:rPr>
          <w:rFonts w:ascii="Book Antiqua" w:hAnsi="Book Antiqua" w:cs="Times New Roman"/>
          <w:color w:val="632423" w:themeColor="accent2" w:themeShade="80"/>
          <w:sz w:val="26"/>
          <w:szCs w:val="26"/>
        </w:rPr>
        <w:t>ido en</w:t>
      </w:r>
      <w:r w:rsidRPr="002827DD">
        <w:rPr>
          <w:rFonts w:ascii="Book Antiqua" w:hAnsi="Book Antiqua" w:cs="Times New Roman"/>
          <w:color w:val="632423" w:themeColor="accent2" w:themeShade="80"/>
          <w:sz w:val="26"/>
          <w:szCs w:val="26"/>
        </w:rPr>
        <w:t xml:space="preserve"> ocuparse activamente de la satisfacción de los clientes</w:t>
      </w:r>
      <w:r w:rsidR="00601D2D">
        <w:rPr>
          <w:rFonts w:ascii="Book Antiqua" w:hAnsi="Book Antiqua" w:cs="Times New Roman"/>
          <w:color w:val="632423" w:themeColor="accent2" w:themeShade="80"/>
          <w:sz w:val="26"/>
          <w:szCs w:val="26"/>
        </w:rPr>
        <w:t xml:space="preserve"> con la implementación de </w:t>
      </w:r>
      <w:r w:rsidRPr="002827DD">
        <w:rPr>
          <w:rFonts w:ascii="Book Antiqua" w:hAnsi="Book Antiqua" w:cs="Times New Roman"/>
          <w:color w:val="632423" w:themeColor="accent2" w:themeShade="80"/>
          <w:sz w:val="26"/>
          <w:szCs w:val="26"/>
        </w:rPr>
        <w:t xml:space="preserve">estrategias </w:t>
      </w:r>
      <w:r w:rsidR="00601D2D">
        <w:rPr>
          <w:rFonts w:ascii="Book Antiqua" w:hAnsi="Book Antiqua" w:cs="Times New Roman"/>
          <w:color w:val="632423" w:themeColor="accent2" w:themeShade="80"/>
          <w:sz w:val="26"/>
          <w:szCs w:val="26"/>
        </w:rPr>
        <w:t>de atención y solución a sus</w:t>
      </w:r>
      <w:r w:rsidR="004D2EF1">
        <w:rPr>
          <w:rFonts w:ascii="Book Antiqua" w:hAnsi="Book Antiqua" w:cs="Times New Roman"/>
          <w:color w:val="632423" w:themeColor="accent2" w:themeShade="80"/>
          <w:sz w:val="26"/>
          <w:szCs w:val="26"/>
        </w:rPr>
        <w:t xml:space="preserve"> </w:t>
      </w:r>
      <w:r w:rsidRPr="002827DD">
        <w:rPr>
          <w:rFonts w:ascii="Book Antiqua" w:hAnsi="Book Antiqua" w:cs="Times New Roman"/>
          <w:color w:val="632423" w:themeColor="accent2" w:themeShade="80"/>
          <w:sz w:val="26"/>
          <w:szCs w:val="26"/>
        </w:rPr>
        <w:t>diferentes necesidades.</w:t>
      </w:r>
    </w:p>
    <w:p w:rsidR="000E052A" w:rsidRPr="002827DD" w:rsidRDefault="000E052A" w:rsidP="000E052A">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0E052A" w:rsidRPr="002827DD" w:rsidRDefault="000E052A" w:rsidP="000E052A">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Conocedores de nuestra diferenciación de la máquina en la capacidad de decidir en cada momento lo que resulta mejor para cada uno de nuestros clientes sin menoscabar el desarrollo institucional, procuramos crecer permanentemente en este cometido, detectando nuevos requerimientos de los usuarios y poniendo todo nuestro potencial a su disposición.</w:t>
      </w:r>
    </w:p>
    <w:p w:rsidR="000E052A" w:rsidRPr="002827DD" w:rsidRDefault="000E052A" w:rsidP="000E052A">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0E052A" w:rsidRPr="002827DD" w:rsidRDefault="000E052A" w:rsidP="000E052A">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Apoyados en  la política de calidad de la Universidad decidimos crear para nuestros clientes condiciones favorecedoras que resuelvan eficazmente todas sus necesidades documentales y plasmarlas en este catálogo de formalidades de estricto cumplimiento para todos los integrantes del equipo y extensivo a</w:t>
      </w:r>
      <w:r w:rsidR="00051A51" w:rsidRPr="002827DD">
        <w:rPr>
          <w:rFonts w:ascii="Book Antiqua" w:hAnsi="Book Antiqua" w:cs="Times New Roman"/>
          <w:color w:val="632423" w:themeColor="accent2" w:themeShade="80"/>
          <w:sz w:val="26"/>
          <w:szCs w:val="26"/>
        </w:rPr>
        <w:t xml:space="preserve"> los demás administradores de</w:t>
      </w:r>
      <w:r w:rsidRPr="002827DD">
        <w:rPr>
          <w:rFonts w:ascii="Book Antiqua" w:hAnsi="Book Antiqua" w:cs="Times New Roman"/>
          <w:color w:val="632423" w:themeColor="accent2" w:themeShade="80"/>
          <w:sz w:val="26"/>
          <w:szCs w:val="26"/>
        </w:rPr>
        <w:t xml:space="preserve"> archivos de gestión, que desentraña en cada uno la genialidad suficiente para conectar con las expectativas explicitas e implícitas de cada una de las personas que demandan servicio.</w:t>
      </w:r>
    </w:p>
    <w:p w:rsidR="000E052A" w:rsidRPr="002827DD" w:rsidRDefault="000E052A" w:rsidP="000E052A">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0E052A" w:rsidRPr="002827DD" w:rsidRDefault="000E052A" w:rsidP="000E052A">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La aplicación del presente instrumento debe</w:t>
      </w:r>
      <w:r w:rsidR="004D2EF1">
        <w:rPr>
          <w:rFonts w:ascii="Book Antiqua" w:hAnsi="Book Antiqua" w:cs="Times New Roman"/>
          <w:color w:val="632423" w:themeColor="accent2" w:themeShade="80"/>
          <w:sz w:val="26"/>
          <w:szCs w:val="26"/>
        </w:rPr>
        <w:t>rá</w:t>
      </w:r>
      <w:r w:rsidRPr="002827DD">
        <w:rPr>
          <w:rFonts w:ascii="Book Antiqua" w:hAnsi="Book Antiqua" w:cs="Times New Roman"/>
          <w:color w:val="632423" w:themeColor="accent2" w:themeShade="80"/>
          <w:sz w:val="26"/>
          <w:szCs w:val="26"/>
        </w:rPr>
        <w:t xml:space="preserve"> ser manera permanente para  todos los gestores documentales de la Universidad Tecnológica de Pereira titulados en la norma de Competencia Laboral 210601010</w:t>
      </w:r>
      <w:r w:rsidR="004D2EF1" w:rsidRPr="002827DD">
        <w:rPr>
          <w:rFonts w:ascii="Book Antiqua" w:hAnsi="Book Antiqua" w:cs="Times New Roman"/>
          <w:color w:val="632423" w:themeColor="accent2" w:themeShade="80"/>
          <w:sz w:val="26"/>
          <w:szCs w:val="26"/>
        </w:rPr>
        <w:t>: “</w:t>
      </w:r>
      <w:r w:rsidRPr="002827DD">
        <w:rPr>
          <w:rFonts w:ascii="Book Antiqua" w:hAnsi="Book Antiqua" w:cs="Times New Roman"/>
          <w:color w:val="632423" w:themeColor="accent2" w:themeShade="80"/>
          <w:sz w:val="26"/>
          <w:szCs w:val="26"/>
        </w:rPr>
        <w:t>Facilitar Servicio los clientes de acuerdo con las políticas de la organización</w:t>
      </w:r>
      <w:r w:rsidR="004D2EF1">
        <w:rPr>
          <w:rFonts w:ascii="Book Antiqua" w:hAnsi="Book Antiqua" w:cs="Times New Roman"/>
          <w:color w:val="632423" w:themeColor="accent2" w:themeShade="80"/>
          <w:sz w:val="26"/>
          <w:szCs w:val="26"/>
        </w:rPr>
        <w:t>”</w:t>
      </w:r>
    </w:p>
    <w:p w:rsidR="002E343B" w:rsidRDefault="002E343B">
      <w:pPr>
        <w:rPr>
          <w:rFonts w:ascii="Book Antiqua" w:hAnsi="Book Antiqua" w:cs="ArialMT"/>
          <w:color w:val="632423" w:themeColor="accent2" w:themeShade="80"/>
          <w:sz w:val="26"/>
          <w:szCs w:val="26"/>
        </w:rPr>
      </w:pPr>
      <w:r>
        <w:rPr>
          <w:rFonts w:ascii="Book Antiqua" w:hAnsi="Book Antiqua" w:cs="ArialMT"/>
          <w:color w:val="632423" w:themeColor="accent2" w:themeShade="80"/>
          <w:sz w:val="26"/>
          <w:szCs w:val="26"/>
        </w:rPr>
        <w:br w:type="page"/>
      </w:r>
    </w:p>
    <w:p w:rsidR="000E052A" w:rsidRPr="008573F9" w:rsidRDefault="002E343B" w:rsidP="008573F9">
      <w:pPr>
        <w:pStyle w:val="Prrafodelista"/>
        <w:numPr>
          <w:ilvl w:val="0"/>
          <w:numId w:val="38"/>
        </w:numPr>
        <w:autoSpaceDE w:val="0"/>
        <w:autoSpaceDN w:val="0"/>
        <w:adjustRightInd w:val="0"/>
        <w:spacing w:after="0" w:line="240" w:lineRule="auto"/>
        <w:ind w:left="0" w:firstLine="0"/>
        <w:jc w:val="both"/>
        <w:rPr>
          <w:rFonts w:ascii="Book Antiqua" w:hAnsi="Book Antiqua" w:cs="ArialMT"/>
          <w:b/>
          <w:color w:val="632423" w:themeColor="accent2" w:themeShade="80"/>
          <w:sz w:val="26"/>
          <w:szCs w:val="26"/>
        </w:rPr>
      </w:pPr>
      <w:r w:rsidRPr="008573F9">
        <w:rPr>
          <w:rFonts w:ascii="Book Antiqua" w:hAnsi="Book Antiqua" w:cs="ArialMT"/>
          <w:b/>
          <w:color w:val="632423" w:themeColor="accent2" w:themeShade="80"/>
          <w:sz w:val="26"/>
          <w:szCs w:val="26"/>
        </w:rPr>
        <w:t>OBJETIVOS</w:t>
      </w:r>
    </w:p>
    <w:p w:rsidR="002E343B" w:rsidRPr="0018550A" w:rsidRDefault="002E343B" w:rsidP="000E052A">
      <w:pPr>
        <w:autoSpaceDE w:val="0"/>
        <w:autoSpaceDN w:val="0"/>
        <w:adjustRightInd w:val="0"/>
        <w:spacing w:after="0" w:line="240" w:lineRule="auto"/>
        <w:jc w:val="both"/>
        <w:rPr>
          <w:rFonts w:ascii="Book Antiqua" w:hAnsi="Book Antiqua" w:cs="ArialMT"/>
          <w:b/>
          <w:color w:val="632423" w:themeColor="accent2" w:themeShade="80"/>
          <w:sz w:val="26"/>
          <w:szCs w:val="26"/>
        </w:rPr>
      </w:pPr>
    </w:p>
    <w:p w:rsidR="002E343B" w:rsidRPr="0018550A" w:rsidRDefault="008573F9" w:rsidP="000E052A">
      <w:pPr>
        <w:autoSpaceDE w:val="0"/>
        <w:autoSpaceDN w:val="0"/>
        <w:adjustRightInd w:val="0"/>
        <w:spacing w:after="0" w:line="240" w:lineRule="auto"/>
        <w:jc w:val="both"/>
        <w:rPr>
          <w:rFonts w:ascii="Book Antiqua" w:hAnsi="Book Antiqua" w:cs="ArialMT"/>
          <w:b/>
          <w:color w:val="632423" w:themeColor="accent2" w:themeShade="80"/>
          <w:sz w:val="26"/>
          <w:szCs w:val="26"/>
        </w:rPr>
      </w:pPr>
      <w:r>
        <w:rPr>
          <w:rFonts w:ascii="Book Antiqua" w:hAnsi="Book Antiqua" w:cs="ArialMT"/>
          <w:b/>
          <w:color w:val="632423" w:themeColor="accent2" w:themeShade="80"/>
          <w:sz w:val="26"/>
          <w:szCs w:val="26"/>
        </w:rPr>
        <w:t xml:space="preserve">1.1 </w:t>
      </w:r>
      <w:r w:rsidR="002E343B" w:rsidRPr="0018550A">
        <w:rPr>
          <w:rFonts w:ascii="Book Antiqua" w:hAnsi="Book Antiqua" w:cs="ArialMT"/>
          <w:b/>
          <w:color w:val="632423" w:themeColor="accent2" w:themeShade="80"/>
          <w:sz w:val="26"/>
          <w:szCs w:val="26"/>
        </w:rPr>
        <w:t>OBJETIVO GENERAL</w:t>
      </w:r>
    </w:p>
    <w:p w:rsidR="002E343B" w:rsidRDefault="002E343B" w:rsidP="000E052A">
      <w:pPr>
        <w:autoSpaceDE w:val="0"/>
        <w:autoSpaceDN w:val="0"/>
        <w:adjustRightInd w:val="0"/>
        <w:spacing w:after="0" w:line="240" w:lineRule="auto"/>
        <w:jc w:val="both"/>
        <w:rPr>
          <w:rFonts w:ascii="Book Antiqua" w:hAnsi="Book Antiqua" w:cs="ArialMT"/>
          <w:color w:val="632423" w:themeColor="accent2" w:themeShade="80"/>
          <w:sz w:val="26"/>
          <w:szCs w:val="26"/>
        </w:rPr>
      </w:pPr>
    </w:p>
    <w:p w:rsidR="002E343B" w:rsidRPr="006C6746" w:rsidRDefault="006C6746" w:rsidP="006C6746">
      <w:pPr>
        <w:pStyle w:val="Prrafodelista"/>
        <w:numPr>
          <w:ilvl w:val="0"/>
          <w:numId w:val="32"/>
        </w:numPr>
        <w:autoSpaceDE w:val="0"/>
        <w:autoSpaceDN w:val="0"/>
        <w:adjustRightInd w:val="0"/>
        <w:spacing w:after="0" w:line="240" w:lineRule="auto"/>
        <w:jc w:val="both"/>
        <w:rPr>
          <w:rFonts w:ascii="Book Antiqua" w:hAnsi="Book Antiqua" w:cs="ArialMT"/>
          <w:color w:val="632423" w:themeColor="accent2" w:themeShade="80"/>
          <w:sz w:val="26"/>
          <w:szCs w:val="26"/>
        </w:rPr>
      </w:pPr>
      <w:r>
        <w:rPr>
          <w:rFonts w:ascii="Book Antiqua" w:hAnsi="Book Antiqua" w:cs="ArialMT"/>
          <w:color w:val="632423" w:themeColor="accent2" w:themeShade="80"/>
          <w:sz w:val="26"/>
          <w:szCs w:val="26"/>
        </w:rPr>
        <w:t>Ap</w:t>
      </w:r>
      <w:r w:rsidR="002E343B" w:rsidRPr="006C6746">
        <w:rPr>
          <w:rFonts w:ascii="Book Antiqua" w:hAnsi="Book Antiqua" w:cs="ArialMT"/>
          <w:color w:val="632423" w:themeColor="accent2" w:themeShade="80"/>
          <w:sz w:val="26"/>
          <w:szCs w:val="26"/>
        </w:rPr>
        <w:t>r</w:t>
      </w:r>
      <w:r w:rsidR="005151D4">
        <w:rPr>
          <w:rFonts w:ascii="Book Antiqua" w:hAnsi="Book Antiqua" w:cs="ArialMT"/>
          <w:color w:val="632423" w:themeColor="accent2" w:themeShade="80"/>
          <w:sz w:val="26"/>
          <w:szCs w:val="26"/>
        </w:rPr>
        <w:t xml:space="preserve">opiar criterios </w:t>
      </w:r>
      <w:r w:rsidR="002E343B" w:rsidRPr="006C6746">
        <w:rPr>
          <w:rFonts w:ascii="Book Antiqua" w:hAnsi="Book Antiqua" w:cs="ArialMT"/>
          <w:color w:val="632423" w:themeColor="accent2" w:themeShade="80"/>
          <w:sz w:val="26"/>
          <w:szCs w:val="26"/>
        </w:rPr>
        <w:t xml:space="preserve"> </w:t>
      </w:r>
      <w:r w:rsidR="00B4006E">
        <w:rPr>
          <w:rFonts w:ascii="Book Antiqua" w:hAnsi="Book Antiqua" w:cs="ArialMT"/>
          <w:color w:val="632423" w:themeColor="accent2" w:themeShade="80"/>
          <w:sz w:val="26"/>
          <w:szCs w:val="26"/>
        </w:rPr>
        <w:t>de interés</w:t>
      </w:r>
      <w:r w:rsidR="00F7247C" w:rsidRPr="006C6746">
        <w:rPr>
          <w:rFonts w:ascii="Book Antiqua" w:hAnsi="Book Antiqua" w:cs="ArialMT"/>
          <w:color w:val="632423" w:themeColor="accent2" w:themeShade="80"/>
          <w:sz w:val="26"/>
          <w:szCs w:val="26"/>
        </w:rPr>
        <w:t xml:space="preserve"> </w:t>
      </w:r>
      <w:r w:rsidR="002E343B" w:rsidRPr="006C6746">
        <w:rPr>
          <w:rFonts w:ascii="Book Antiqua" w:hAnsi="Book Antiqua" w:cs="ArialMT"/>
          <w:color w:val="632423" w:themeColor="accent2" w:themeShade="80"/>
          <w:sz w:val="26"/>
          <w:szCs w:val="26"/>
        </w:rPr>
        <w:t>p</w:t>
      </w:r>
      <w:r w:rsidR="00B4006E">
        <w:rPr>
          <w:rFonts w:ascii="Book Antiqua" w:hAnsi="Book Antiqua" w:cs="ArialMT"/>
          <w:color w:val="632423" w:themeColor="accent2" w:themeShade="80"/>
          <w:sz w:val="26"/>
          <w:szCs w:val="26"/>
        </w:rPr>
        <w:t>ara</w:t>
      </w:r>
      <w:r w:rsidR="002E343B" w:rsidRPr="006C6746">
        <w:rPr>
          <w:rFonts w:ascii="Book Antiqua" w:hAnsi="Book Antiqua" w:cs="ArialMT"/>
          <w:color w:val="632423" w:themeColor="accent2" w:themeShade="80"/>
          <w:sz w:val="26"/>
          <w:szCs w:val="26"/>
        </w:rPr>
        <w:t xml:space="preserve"> todos los integrantes de</w:t>
      </w:r>
      <w:r w:rsidR="00F7247C" w:rsidRPr="006C6746">
        <w:rPr>
          <w:rFonts w:ascii="Book Antiqua" w:hAnsi="Book Antiqua" w:cs="ArialMT"/>
          <w:color w:val="632423" w:themeColor="accent2" w:themeShade="80"/>
          <w:sz w:val="26"/>
          <w:szCs w:val="26"/>
        </w:rPr>
        <w:t>l</w:t>
      </w:r>
      <w:r w:rsidR="002E343B" w:rsidRPr="006C6746">
        <w:rPr>
          <w:rFonts w:ascii="Book Antiqua" w:hAnsi="Book Antiqua" w:cs="ArialMT"/>
          <w:color w:val="632423" w:themeColor="accent2" w:themeShade="80"/>
          <w:sz w:val="26"/>
          <w:szCs w:val="26"/>
        </w:rPr>
        <w:t xml:space="preserve"> equipo </w:t>
      </w:r>
      <w:r w:rsidR="00F7247C" w:rsidRPr="006C6746">
        <w:rPr>
          <w:rFonts w:ascii="Book Antiqua" w:hAnsi="Book Antiqua" w:cs="ArialMT"/>
          <w:color w:val="632423" w:themeColor="accent2" w:themeShade="80"/>
          <w:sz w:val="26"/>
          <w:szCs w:val="26"/>
        </w:rPr>
        <w:t>de Gestión de Documentos, extensivos a l</w:t>
      </w:r>
      <w:r w:rsidR="005151D4">
        <w:rPr>
          <w:rFonts w:ascii="Book Antiqua" w:hAnsi="Book Antiqua" w:cs="ArialMT"/>
          <w:color w:val="632423" w:themeColor="accent2" w:themeShade="80"/>
          <w:sz w:val="26"/>
          <w:szCs w:val="26"/>
        </w:rPr>
        <w:t>o</w:t>
      </w:r>
      <w:r w:rsidR="00F7247C" w:rsidRPr="006C6746">
        <w:rPr>
          <w:rFonts w:ascii="Book Antiqua" w:hAnsi="Book Antiqua" w:cs="ArialMT"/>
          <w:color w:val="632423" w:themeColor="accent2" w:themeShade="80"/>
          <w:sz w:val="26"/>
          <w:szCs w:val="26"/>
        </w:rPr>
        <w:t>s asistentes documentales</w:t>
      </w:r>
      <w:r w:rsidR="00EE2851">
        <w:rPr>
          <w:rFonts w:ascii="Book Antiqua" w:hAnsi="Book Antiqua" w:cs="ArialMT"/>
          <w:color w:val="632423" w:themeColor="accent2" w:themeShade="80"/>
          <w:sz w:val="26"/>
          <w:szCs w:val="26"/>
        </w:rPr>
        <w:t>,</w:t>
      </w:r>
      <w:r w:rsidR="00F7247C" w:rsidRPr="006C6746">
        <w:rPr>
          <w:rFonts w:ascii="Book Antiqua" w:hAnsi="Book Antiqua" w:cs="ArialMT"/>
          <w:color w:val="632423" w:themeColor="accent2" w:themeShade="80"/>
          <w:sz w:val="26"/>
          <w:szCs w:val="26"/>
        </w:rPr>
        <w:t xml:space="preserve"> </w:t>
      </w:r>
      <w:r w:rsidR="00B4006E">
        <w:rPr>
          <w:rFonts w:ascii="Book Antiqua" w:hAnsi="Book Antiqua" w:cs="ArialMT"/>
          <w:color w:val="632423" w:themeColor="accent2" w:themeShade="80"/>
          <w:sz w:val="26"/>
          <w:szCs w:val="26"/>
        </w:rPr>
        <w:t>tendientes a</w:t>
      </w:r>
      <w:r w:rsidR="00EE2851">
        <w:rPr>
          <w:rFonts w:ascii="Book Antiqua" w:hAnsi="Book Antiqua" w:cs="ArialMT"/>
          <w:color w:val="632423" w:themeColor="accent2" w:themeShade="80"/>
          <w:sz w:val="26"/>
          <w:szCs w:val="26"/>
        </w:rPr>
        <w:t xml:space="preserve"> mejora</w:t>
      </w:r>
      <w:r w:rsidR="00B4006E">
        <w:rPr>
          <w:rFonts w:ascii="Book Antiqua" w:hAnsi="Book Antiqua" w:cs="ArialMT"/>
          <w:color w:val="632423" w:themeColor="accent2" w:themeShade="80"/>
          <w:sz w:val="26"/>
          <w:szCs w:val="26"/>
        </w:rPr>
        <w:t>r</w:t>
      </w:r>
      <w:r w:rsidR="00F7247C" w:rsidRPr="006C6746">
        <w:rPr>
          <w:rFonts w:ascii="Book Antiqua" w:hAnsi="Book Antiqua" w:cs="ArialMT"/>
          <w:color w:val="632423" w:themeColor="accent2" w:themeShade="80"/>
          <w:sz w:val="26"/>
          <w:szCs w:val="26"/>
        </w:rPr>
        <w:t xml:space="preserve"> </w:t>
      </w:r>
      <w:r w:rsidR="00B4006E">
        <w:rPr>
          <w:rFonts w:ascii="Book Antiqua" w:hAnsi="Book Antiqua" w:cs="ArialMT"/>
          <w:color w:val="632423" w:themeColor="accent2" w:themeShade="80"/>
          <w:sz w:val="26"/>
          <w:szCs w:val="26"/>
        </w:rPr>
        <w:t>el</w:t>
      </w:r>
      <w:r w:rsidR="00F7247C" w:rsidRPr="006C6746">
        <w:rPr>
          <w:rFonts w:ascii="Book Antiqua" w:hAnsi="Book Antiqua" w:cs="ArialMT"/>
          <w:color w:val="632423" w:themeColor="accent2" w:themeShade="80"/>
          <w:sz w:val="26"/>
          <w:szCs w:val="26"/>
        </w:rPr>
        <w:t xml:space="preserve"> servicio de la informaci</w:t>
      </w:r>
      <w:bookmarkStart w:id="0" w:name="_GoBack"/>
      <w:bookmarkEnd w:id="0"/>
      <w:r w:rsidR="00603DBC" w:rsidRPr="006C6746">
        <w:rPr>
          <w:rFonts w:ascii="Book Antiqua" w:hAnsi="Book Antiqua" w:cs="ArialMT"/>
          <w:color w:val="632423" w:themeColor="accent2" w:themeShade="80"/>
          <w:sz w:val="26"/>
          <w:szCs w:val="26"/>
        </w:rPr>
        <w:t>ón oficial en la Universidad.</w:t>
      </w:r>
    </w:p>
    <w:p w:rsidR="008E0838" w:rsidRDefault="008E0838" w:rsidP="000E052A">
      <w:pPr>
        <w:autoSpaceDE w:val="0"/>
        <w:autoSpaceDN w:val="0"/>
        <w:adjustRightInd w:val="0"/>
        <w:spacing w:after="0" w:line="240" w:lineRule="auto"/>
        <w:jc w:val="both"/>
        <w:rPr>
          <w:rFonts w:ascii="Book Antiqua" w:hAnsi="Book Antiqua" w:cs="ArialMT"/>
          <w:color w:val="632423" w:themeColor="accent2" w:themeShade="80"/>
          <w:sz w:val="26"/>
          <w:szCs w:val="26"/>
        </w:rPr>
      </w:pPr>
    </w:p>
    <w:p w:rsidR="008E0838" w:rsidRPr="0018550A" w:rsidRDefault="008E0838" w:rsidP="000E052A">
      <w:pPr>
        <w:autoSpaceDE w:val="0"/>
        <w:autoSpaceDN w:val="0"/>
        <w:adjustRightInd w:val="0"/>
        <w:spacing w:after="0" w:line="240" w:lineRule="auto"/>
        <w:jc w:val="both"/>
        <w:rPr>
          <w:rFonts w:ascii="Book Antiqua" w:hAnsi="Book Antiqua" w:cs="ArialMT"/>
          <w:b/>
          <w:color w:val="632423" w:themeColor="accent2" w:themeShade="80"/>
          <w:sz w:val="26"/>
          <w:szCs w:val="26"/>
        </w:rPr>
      </w:pPr>
    </w:p>
    <w:p w:rsidR="008E0838" w:rsidRPr="0018550A" w:rsidRDefault="008573F9" w:rsidP="000E052A">
      <w:pPr>
        <w:autoSpaceDE w:val="0"/>
        <w:autoSpaceDN w:val="0"/>
        <w:adjustRightInd w:val="0"/>
        <w:spacing w:after="0" w:line="240" w:lineRule="auto"/>
        <w:jc w:val="both"/>
        <w:rPr>
          <w:rFonts w:ascii="Book Antiqua" w:hAnsi="Book Antiqua" w:cs="ArialMT"/>
          <w:b/>
          <w:color w:val="632423" w:themeColor="accent2" w:themeShade="80"/>
          <w:sz w:val="26"/>
          <w:szCs w:val="26"/>
        </w:rPr>
      </w:pPr>
      <w:r>
        <w:rPr>
          <w:rFonts w:ascii="Book Antiqua" w:hAnsi="Book Antiqua" w:cs="ArialMT"/>
          <w:b/>
          <w:color w:val="632423" w:themeColor="accent2" w:themeShade="80"/>
          <w:sz w:val="26"/>
          <w:szCs w:val="26"/>
        </w:rPr>
        <w:t xml:space="preserve">1.2 </w:t>
      </w:r>
      <w:r w:rsidR="008E0838" w:rsidRPr="0018550A">
        <w:rPr>
          <w:rFonts w:ascii="Book Antiqua" w:hAnsi="Book Antiqua" w:cs="ArialMT"/>
          <w:b/>
          <w:color w:val="632423" w:themeColor="accent2" w:themeShade="80"/>
          <w:sz w:val="26"/>
          <w:szCs w:val="26"/>
        </w:rPr>
        <w:t>OBJETIVOS ESPECÍFICOS</w:t>
      </w:r>
    </w:p>
    <w:p w:rsidR="008E0838" w:rsidRDefault="008E0838" w:rsidP="000E052A">
      <w:pPr>
        <w:autoSpaceDE w:val="0"/>
        <w:autoSpaceDN w:val="0"/>
        <w:adjustRightInd w:val="0"/>
        <w:spacing w:after="0" w:line="240" w:lineRule="auto"/>
        <w:jc w:val="both"/>
        <w:rPr>
          <w:rFonts w:ascii="Book Antiqua" w:hAnsi="Book Antiqua" w:cs="ArialMT"/>
          <w:color w:val="632423" w:themeColor="accent2" w:themeShade="80"/>
          <w:sz w:val="26"/>
          <w:szCs w:val="26"/>
        </w:rPr>
      </w:pPr>
    </w:p>
    <w:p w:rsidR="008E0838" w:rsidRPr="006C6746" w:rsidRDefault="009B4A7F" w:rsidP="006C6746">
      <w:pPr>
        <w:pStyle w:val="Prrafodelista"/>
        <w:numPr>
          <w:ilvl w:val="0"/>
          <w:numId w:val="31"/>
        </w:numPr>
        <w:autoSpaceDE w:val="0"/>
        <w:autoSpaceDN w:val="0"/>
        <w:adjustRightInd w:val="0"/>
        <w:spacing w:after="0" w:line="240" w:lineRule="auto"/>
        <w:jc w:val="both"/>
        <w:rPr>
          <w:rFonts w:ascii="Book Antiqua" w:hAnsi="Book Antiqua" w:cs="ArialMT"/>
          <w:color w:val="632423" w:themeColor="accent2" w:themeShade="80"/>
          <w:sz w:val="26"/>
          <w:szCs w:val="26"/>
        </w:rPr>
      </w:pPr>
      <w:r w:rsidRPr="006C6746">
        <w:rPr>
          <w:rFonts w:ascii="Book Antiqua" w:hAnsi="Book Antiqua" w:cs="ArialMT"/>
          <w:color w:val="632423" w:themeColor="accent2" w:themeShade="80"/>
          <w:sz w:val="26"/>
          <w:szCs w:val="26"/>
        </w:rPr>
        <w:t xml:space="preserve">Señalar </w:t>
      </w:r>
      <w:r w:rsidR="003C76FE" w:rsidRPr="006C6746">
        <w:rPr>
          <w:rFonts w:ascii="Book Antiqua" w:hAnsi="Book Antiqua" w:cs="ArialMT"/>
          <w:color w:val="632423" w:themeColor="accent2" w:themeShade="80"/>
          <w:sz w:val="26"/>
          <w:szCs w:val="26"/>
        </w:rPr>
        <w:t xml:space="preserve">las normas legales y técnicas que de manera general </w:t>
      </w:r>
      <w:r w:rsidRPr="006C6746">
        <w:rPr>
          <w:rFonts w:ascii="Book Antiqua" w:hAnsi="Book Antiqua" w:cs="ArialMT"/>
          <w:color w:val="632423" w:themeColor="accent2" w:themeShade="80"/>
          <w:sz w:val="26"/>
          <w:szCs w:val="26"/>
        </w:rPr>
        <w:t xml:space="preserve">y específica </w:t>
      </w:r>
      <w:r w:rsidR="003C76FE" w:rsidRPr="006C6746">
        <w:rPr>
          <w:rFonts w:ascii="Book Antiqua" w:hAnsi="Book Antiqua" w:cs="ArialMT"/>
          <w:color w:val="632423" w:themeColor="accent2" w:themeShade="80"/>
          <w:sz w:val="26"/>
          <w:szCs w:val="26"/>
        </w:rPr>
        <w:t>circunscriben los servicios documentales y exigen el incremento en el nivel de desempeño del servidor público.</w:t>
      </w:r>
    </w:p>
    <w:p w:rsidR="005608B0" w:rsidRDefault="005608B0" w:rsidP="000E052A">
      <w:pPr>
        <w:autoSpaceDE w:val="0"/>
        <w:autoSpaceDN w:val="0"/>
        <w:adjustRightInd w:val="0"/>
        <w:spacing w:after="0" w:line="240" w:lineRule="auto"/>
        <w:jc w:val="both"/>
        <w:rPr>
          <w:rFonts w:ascii="Book Antiqua" w:hAnsi="Book Antiqua" w:cs="ArialMT"/>
          <w:color w:val="632423" w:themeColor="accent2" w:themeShade="80"/>
          <w:sz w:val="26"/>
          <w:szCs w:val="26"/>
        </w:rPr>
      </w:pPr>
    </w:p>
    <w:p w:rsidR="00AC2146" w:rsidRPr="006C6746" w:rsidRDefault="00AC2146" w:rsidP="006C6746">
      <w:pPr>
        <w:pStyle w:val="Prrafodelista"/>
        <w:numPr>
          <w:ilvl w:val="0"/>
          <w:numId w:val="31"/>
        </w:numPr>
        <w:autoSpaceDE w:val="0"/>
        <w:autoSpaceDN w:val="0"/>
        <w:adjustRightInd w:val="0"/>
        <w:spacing w:after="0" w:line="240" w:lineRule="auto"/>
        <w:jc w:val="both"/>
        <w:rPr>
          <w:rFonts w:ascii="Book Antiqua" w:hAnsi="Book Antiqua" w:cs="ArialMT"/>
          <w:color w:val="632423" w:themeColor="accent2" w:themeShade="80"/>
          <w:sz w:val="26"/>
          <w:szCs w:val="26"/>
        </w:rPr>
      </w:pPr>
      <w:r w:rsidRPr="006C6746">
        <w:rPr>
          <w:rFonts w:ascii="Book Antiqua" w:hAnsi="Book Antiqua" w:cs="ArialMT"/>
          <w:color w:val="632423" w:themeColor="accent2" w:themeShade="80"/>
          <w:sz w:val="26"/>
          <w:szCs w:val="26"/>
        </w:rPr>
        <w:t xml:space="preserve">Reconocer </w:t>
      </w:r>
      <w:r w:rsidR="007E7830">
        <w:rPr>
          <w:rFonts w:ascii="Book Antiqua" w:hAnsi="Book Antiqua" w:cs="ArialMT"/>
          <w:color w:val="632423" w:themeColor="accent2" w:themeShade="80"/>
          <w:sz w:val="26"/>
          <w:szCs w:val="26"/>
        </w:rPr>
        <w:t>formalidades internas que apuntan a</w:t>
      </w:r>
      <w:r w:rsidR="00DF644B" w:rsidRPr="006C6746">
        <w:rPr>
          <w:rFonts w:ascii="Book Antiqua" w:hAnsi="Book Antiqua" w:cs="ArialMT"/>
          <w:color w:val="632423" w:themeColor="accent2" w:themeShade="80"/>
          <w:sz w:val="26"/>
          <w:szCs w:val="26"/>
        </w:rPr>
        <w:t xml:space="preserve"> una interacción de mutua conveniencia con los clientes institucionales.</w:t>
      </w:r>
    </w:p>
    <w:p w:rsidR="00DF644B" w:rsidRDefault="00DF644B" w:rsidP="000E052A">
      <w:pPr>
        <w:autoSpaceDE w:val="0"/>
        <w:autoSpaceDN w:val="0"/>
        <w:adjustRightInd w:val="0"/>
        <w:spacing w:after="0" w:line="240" w:lineRule="auto"/>
        <w:jc w:val="both"/>
        <w:rPr>
          <w:rFonts w:ascii="Book Antiqua" w:hAnsi="Book Antiqua" w:cs="ArialMT"/>
          <w:color w:val="632423" w:themeColor="accent2" w:themeShade="80"/>
          <w:sz w:val="26"/>
          <w:szCs w:val="26"/>
        </w:rPr>
      </w:pPr>
    </w:p>
    <w:p w:rsidR="005608B0" w:rsidRPr="006C6746" w:rsidRDefault="00220C94" w:rsidP="006C6746">
      <w:pPr>
        <w:pStyle w:val="Prrafodelista"/>
        <w:numPr>
          <w:ilvl w:val="0"/>
          <w:numId w:val="31"/>
        </w:numPr>
        <w:autoSpaceDE w:val="0"/>
        <w:autoSpaceDN w:val="0"/>
        <w:adjustRightInd w:val="0"/>
        <w:spacing w:after="0" w:line="240" w:lineRule="auto"/>
        <w:jc w:val="both"/>
        <w:rPr>
          <w:rFonts w:ascii="Book Antiqua" w:hAnsi="Book Antiqua" w:cs="ArialMT"/>
          <w:color w:val="632423" w:themeColor="accent2" w:themeShade="80"/>
          <w:sz w:val="26"/>
          <w:szCs w:val="26"/>
        </w:rPr>
      </w:pPr>
      <w:r w:rsidRPr="006C6746">
        <w:rPr>
          <w:rFonts w:ascii="Book Antiqua" w:hAnsi="Book Antiqua" w:cs="ArialMT"/>
          <w:color w:val="632423" w:themeColor="accent2" w:themeShade="80"/>
          <w:sz w:val="26"/>
          <w:szCs w:val="26"/>
        </w:rPr>
        <w:t xml:space="preserve">Exponer pautas de comunicación </w:t>
      </w:r>
      <w:r w:rsidR="0088155C">
        <w:rPr>
          <w:rFonts w:ascii="Book Antiqua" w:hAnsi="Book Antiqua" w:cs="ArialMT"/>
          <w:color w:val="632423" w:themeColor="accent2" w:themeShade="80"/>
          <w:sz w:val="26"/>
          <w:szCs w:val="26"/>
        </w:rPr>
        <w:t>efectiv</w:t>
      </w:r>
      <w:r w:rsidRPr="006C6746">
        <w:rPr>
          <w:rFonts w:ascii="Book Antiqua" w:hAnsi="Book Antiqua" w:cs="ArialMT"/>
          <w:color w:val="632423" w:themeColor="accent2" w:themeShade="80"/>
          <w:sz w:val="26"/>
          <w:szCs w:val="26"/>
        </w:rPr>
        <w:t xml:space="preserve">a a través de diferentes medios </w:t>
      </w:r>
      <w:r w:rsidR="006C6746">
        <w:rPr>
          <w:rFonts w:ascii="Book Antiqua" w:hAnsi="Book Antiqua" w:cs="ArialMT"/>
          <w:color w:val="632423" w:themeColor="accent2" w:themeShade="80"/>
          <w:sz w:val="26"/>
          <w:szCs w:val="26"/>
        </w:rPr>
        <w:t>de contacto con quienes presentan requerimientos documentales a la Universidad</w:t>
      </w:r>
      <w:r w:rsidRPr="006C6746">
        <w:rPr>
          <w:rFonts w:ascii="Book Antiqua" w:hAnsi="Book Antiqua" w:cs="ArialMT"/>
          <w:color w:val="632423" w:themeColor="accent2" w:themeShade="80"/>
          <w:sz w:val="26"/>
          <w:szCs w:val="26"/>
        </w:rPr>
        <w:t>.</w:t>
      </w:r>
    </w:p>
    <w:p w:rsidR="00220C94" w:rsidRDefault="00220C94" w:rsidP="000E052A">
      <w:pPr>
        <w:autoSpaceDE w:val="0"/>
        <w:autoSpaceDN w:val="0"/>
        <w:adjustRightInd w:val="0"/>
        <w:spacing w:after="0" w:line="240" w:lineRule="auto"/>
        <w:jc w:val="both"/>
        <w:rPr>
          <w:rFonts w:ascii="Book Antiqua" w:hAnsi="Book Antiqua" w:cs="ArialMT"/>
          <w:color w:val="632423" w:themeColor="accent2" w:themeShade="80"/>
          <w:sz w:val="26"/>
          <w:szCs w:val="26"/>
        </w:rPr>
      </w:pPr>
    </w:p>
    <w:p w:rsidR="00220C94" w:rsidRPr="002827DD" w:rsidRDefault="00220C94" w:rsidP="000E052A">
      <w:pPr>
        <w:autoSpaceDE w:val="0"/>
        <w:autoSpaceDN w:val="0"/>
        <w:adjustRightInd w:val="0"/>
        <w:spacing w:after="0" w:line="240" w:lineRule="auto"/>
        <w:jc w:val="both"/>
        <w:rPr>
          <w:rFonts w:ascii="Book Antiqua" w:hAnsi="Book Antiqua" w:cs="ArialMT"/>
          <w:color w:val="632423" w:themeColor="accent2" w:themeShade="80"/>
          <w:sz w:val="26"/>
          <w:szCs w:val="26"/>
        </w:rPr>
      </w:pPr>
    </w:p>
    <w:p w:rsidR="000E052A" w:rsidRDefault="000E052A" w:rsidP="000E052A">
      <w:pPr>
        <w:rPr>
          <w:rFonts w:ascii="Book Antiqua" w:hAnsi="Book Antiqua"/>
          <w:b/>
          <w:color w:val="632423" w:themeColor="accent2" w:themeShade="80"/>
          <w:sz w:val="26"/>
          <w:szCs w:val="26"/>
        </w:rPr>
      </w:pPr>
    </w:p>
    <w:p w:rsidR="00BC3A6B" w:rsidRPr="002827DD" w:rsidRDefault="00BC3A6B" w:rsidP="000E052A">
      <w:pPr>
        <w:rPr>
          <w:rFonts w:ascii="Book Antiqua" w:hAnsi="Book Antiqua"/>
          <w:b/>
          <w:color w:val="632423" w:themeColor="accent2" w:themeShade="80"/>
          <w:sz w:val="26"/>
          <w:szCs w:val="26"/>
        </w:rPr>
      </w:pPr>
    </w:p>
    <w:p w:rsidR="000E052A" w:rsidRPr="002827DD" w:rsidRDefault="000E052A">
      <w:pPr>
        <w:rPr>
          <w:rFonts w:ascii="Book Antiqua" w:hAnsi="Book Antiqua"/>
          <w:b/>
          <w:color w:val="632423" w:themeColor="accent2" w:themeShade="80"/>
          <w:sz w:val="26"/>
          <w:szCs w:val="26"/>
        </w:rPr>
      </w:pPr>
      <w:r w:rsidRPr="002827DD">
        <w:rPr>
          <w:rFonts w:ascii="Book Antiqua" w:hAnsi="Book Antiqua"/>
          <w:b/>
          <w:color w:val="632423" w:themeColor="accent2" w:themeShade="80"/>
          <w:sz w:val="26"/>
          <w:szCs w:val="26"/>
        </w:rPr>
        <w:br w:type="page"/>
      </w:r>
    </w:p>
    <w:p w:rsidR="004E4342" w:rsidRDefault="004E4342" w:rsidP="00DF4C41">
      <w:pPr>
        <w:pStyle w:val="NormalWeb"/>
        <w:numPr>
          <w:ilvl w:val="0"/>
          <w:numId w:val="38"/>
        </w:numPr>
        <w:ind w:left="567" w:hanging="720"/>
        <w:jc w:val="both"/>
        <w:rPr>
          <w:rFonts w:ascii="Book Antiqua" w:hAnsi="Book Antiqua"/>
          <w:b/>
          <w:color w:val="632423" w:themeColor="accent2" w:themeShade="80"/>
          <w:sz w:val="26"/>
          <w:szCs w:val="26"/>
        </w:rPr>
      </w:pPr>
      <w:r w:rsidRPr="002827DD">
        <w:rPr>
          <w:rFonts w:ascii="Book Antiqua" w:hAnsi="Book Antiqua"/>
          <w:b/>
          <w:color w:val="632423" w:themeColor="accent2" w:themeShade="80"/>
          <w:sz w:val="26"/>
          <w:szCs w:val="26"/>
        </w:rPr>
        <w:t>MARCO NORMATIVO</w:t>
      </w:r>
    </w:p>
    <w:p w:rsidR="004D2EF1" w:rsidRPr="004D2EF1" w:rsidRDefault="00D8086C" w:rsidP="004D2EF1">
      <w:pPr>
        <w:pStyle w:val="NormalWeb"/>
        <w:ind w:left="360"/>
        <w:jc w:val="both"/>
        <w:rPr>
          <w:rFonts w:ascii="Book Antiqua" w:hAnsi="Book Antiqua"/>
          <w:color w:val="632423" w:themeColor="accent2" w:themeShade="80"/>
          <w:sz w:val="26"/>
          <w:szCs w:val="26"/>
        </w:rPr>
      </w:pPr>
      <w:r>
        <w:rPr>
          <w:rFonts w:ascii="Book Antiqua" w:hAnsi="Book Antiqua"/>
          <w:color w:val="632423" w:themeColor="accent2" w:themeShade="80"/>
          <w:sz w:val="26"/>
          <w:szCs w:val="26"/>
        </w:rPr>
        <w:t>El logro de una mayor comprensión</w:t>
      </w:r>
      <w:r w:rsidR="002E343B">
        <w:rPr>
          <w:rFonts w:ascii="Book Antiqua" w:hAnsi="Book Antiqua"/>
          <w:color w:val="632423" w:themeColor="accent2" w:themeShade="80"/>
          <w:sz w:val="26"/>
          <w:szCs w:val="26"/>
        </w:rPr>
        <w:t xml:space="preserve"> de</w:t>
      </w:r>
      <w:r w:rsidR="004D2EF1" w:rsidRPr="004D2EF1">
        <w:rPr>
          <w:rFonts w:ascii="Book Antiqua" w:hAnsi="Book Antiqua"/>
          <w:color w:val="632423" w:themeColor="accent2" w:themeShade="80"/>
          <w:sz w:val="26"/>
          <w:szCs w:val="26"/>
        </w:rPr>
        <w:t xml:space="preserve"> las demandas de </w:t>
      </w:r>
      <w:r>
        <w:rPr>
          <w:rFonts w:ascii="Book Antiqua" w:hAnsi="Book Antiqua"/>
          <w:color w:val="632423" w:themeColor="accent2" w:themeShade="80"/>
          <w:sz w:val="26"/>
          <w:szCs w:val="26"/>
        </w:rPr>
        <w:t>los clientes y l</w:t>
      </w:r>
      <w:r w:rsidR="002E343B">
        <w:rPr>
          <w:rFonts w:ascii="Book Antiqua" w:hAnsi="Book Antiqua"/>
          <w:color w:val="632423" w:themeColor="accent2" w:themeShade="80"/>
          <w:sz w:val="26"/>
          <w:szCs w:val="26"/>
        </w:rPr>
        <w:t>a</w:t>
      </w:r>
      <w:r>
        <w:rPr>
          <w:rFonts w:ascii="Book Antiqua" w:hAnsi="Book Antiqua"/>
          <w:color w:val="632423" w:themeColor="accent2" w:themeShade="80"/>
          <w:sz w:val="26"/>
          <w:szCs w:val="26"/>
        </w:rPr>
        <w:t xml:space="preserve"> </w:t>
      </w:r>
      <w:r w:rsidR="002E343B">
        <w:rPr>
          <w:rFonts w:ascii="Book Antiqua" w:hAnsi="Book Antiqua"/>
          <w:color w:val="632423" w:themeColor="accent2" w:themeShade="80"/>
          <w:sz w:val="26"/>
          <w:szCs w:val="26"/>
        </w:rPr>
        <w:t xml:space="preserve">voluntad </w:t>
      </w:r>
      <w:r>
        <w:rPr>
          <w:rFonts w:ascii="Book Antiqua" w:hAnsi="Book Antiqua"/>
          <w:color w:val="632423" w:themeColor="accent2" w:themeShade="80"/>
          <w:sz w:val="26"/>
          <w:szCs w:val="26"/>
        </w:rPr>
        <w:t>por ser ayuda activa en su satisfacción, implica conocer  las directrices que enmarcan el servicio en cada caso, con el fin de avanzar en el sentido correcto y considerar todas las opciones existentes en el marco de la realidad institucional y nacional.</w:t>
      </w:r>
    </w:p>
    <w:p w:rsidR="004D2EF1" w:rsidRPr="002827DD" w:rsidRDefault="004D2EF1" w:rsidP="004D2EF1">
      <w:pPr>
        <w:pStyle w:val="NormalWeb"/>
        <w:ind w:left="360"/>
        <w:jc w:val="both"/>
        <w:rPr>
          <w:rFonts w:ascii="Book Antiqua" w:hAnsi="Book Antiqua"/>
          <w:b/>
          <w:color w:val="632423" w:themeColor="accent2" w:themeShade="80"/>
          <w:sz w:val="26"/>
          <w:szCs w:val="26"/>
        </w:rPr>
      </w:pPr>
    </w:p>
    <w:p w:rsidR="00E05132" w:rsidRPr="002A008F" w:rsidRDefault="001E6F39" w:rsidP="002A008F">
      <w:pPr>
        <w:pStyle w:val="Prrafodelista"/>
        <w:numPr>
          <w:ilvl w:val="1"/>
          <w:numId w:val="39"/>
        </w:numPr>
        <w:spacing w:before="240"/>
        <w:jc w:val="both"/>
        <w:rPr>
          <w:rFonts w:ascii="Book Antiqua" w:hAnsi="Book Antiqua" w:cs="Times New Roman"/>
          <w:b/>
          <w:color w:val="632423" w:themeColor="accent2" w:themeShade="80"/>
          <w:sz w:val="26"/>
          <w:szCs w:val="26"/>
        </w:rPr>
      </w:pPr>
      <w:r>
        <w:rPr>
          <w:rFonts w:ascii="Book Antiqua" w:hAnsi="Book Antiqua" w:cs="Times New Roman"/>
          <w:b/>
          <w:color w:val="632423" w:themeColor="accent2" w:themeShade="80"/>
          <w:sz w:val="26"/>
          <w:szCs w:val="26"/>
        </w:rPr>
        <w:t>NORMAS LEGALES</w:t>
      </w:r>
    </w:p>
    <w:p w:rsidR="006E2951" w:rsidRPr="002827DD" w:rsidRDefault="002A008F" w:rsidP="00E05132">
      <w:pPr>
        <w:spacing w:before="240"/>
        <w:jc w:val="both"/>
        <w:rPr>
          <w:rFonts w:ascii="Book Antiqua" w:hAnsi="Book Antiqua" w:cs="Times New Roman"/>
          <w:b/>
          <w:color w:val="632423" w:themeColor="accent2" w:themeShade="80"/>
          <w:sz w:val="26"/>
          <w:szCs w:val="26"/>
        </w:rPr>
      </w:pPr>
      <w:r>
        <w:rPr>
          <w:rFonts w:ascii="Book Antiqua" w:hAnsi="Book Antiqua" w:cs="Times New Roman"/>
          <w:b/>
          <w:color w:val="632423" w:themeColor="accent2" w:themeShade="80"/>
          <w:sz w:val="26"/>
          <w:szCs w:val="26"/>
        </w:rPr>
        <w:t>2</w:t>
      </w:r>
      <w:r w:rsidR="00E05132" w:rsidRPr="002827DD">
        <w:rPr>
          <w:rFonts w:ascii="Book Antiqua" w:hAnsi="Book Antiqua" w:cs="Times New Roman"/>
          <w:b/>
          <w:color w:val="632423" w:themeColor="accent2" w:themeShade="80"/>
          <w:sz w:val="26"/>
          <w:szCs w:val="26"/>
        </w:rPr>
        <w:t>.1.1</w:t>
      </w:r>
      <w:r w:rsidR="00A42F3F" w:rsidRPr="002827DD">
        <w:rPr>
          <w:rFonts w:ascii="Book Antiqua" w:hAnsi="Book Antiqua" w:cs="Times New Roman"/>
          <w:b/>
          <w:color w:val="632423" w:themeColor="accent2" w:themeShade="80"/>
          <w:sz w:val="26"/>
          <w:szCs w:val="26"/>
        </w:rPr>
        <w:tab/>
      </w:r>
      <w:r w:rsidR="001B66F9" w:rsidRPr="002827DD">
        <w:rPr>
          <w:rFonts w:ascii="Book Antiqua" w:hAnsi="Book Antiqua" w:cs="Times New Roman"/>
          <w:b/>
          <w:color w:val="632423" w:themeColor="accent2" w:themeShade="80"/>
          <w:sz w:val="26"/>
          <w:szCs w:val="26"/>
        </w:rPr>
        <w:t xml:space="preserve">CONSTITUCIÓN POLÍTICA DE COLOMBIA </w:t>
      </w:r>
    </w:p>
    <w:p w:rsidR="001B66F9" w:rsidRPr="002827DD" w:rsidRDefault="001B66F9" w:rsidP="00684634">
      <w:pPr>
        <w:pStyle w:val="parrafos"/>
        <w:jc w:val="both"/>
        <w:rPr>
          <w:rFonts w:ascii="Book Antiqua" w:hAnsi="Book Antiqua"/>
          <w:color w:val="632423" w:themeColor="accent2" w:themeShade="80"/>
          <w:sz w:val="26"/>
          <w:szCs w:val="26"/>
        </w:rPr>
      </w:pPr>
      <w:r w:rsidRPr="002827DD">
        <w:rPr>
          <w:rStyle w:val="rojo"/>
          <w:rFonts w:ascii="Book Antiqua" w:hAnsi="Book Antiqua"/>
          <w:b/>
          <w:color w:val="632423" w:themeColor="accent2" w:themeShade="80"/>
          <w:sz w:val="26"/>
          <w:szCs w:val="26"/>
        </w:rPr>
        <w:t>ARTICULO 15.</w:t>
      </w:r>
      <w:r w:rsidRPr="002827DD">
        <w:rPr>
          <w:rFonts w:ascii="Book Antiqua" w:hAnsi="Book Antiqua"/>
          <w:color w:val="632423" w:themeColor="accent2" w:themeShade="80"/>
          <w:sz w:val="26"/>
          <w:szCs w:val="26"/>
        </w:rPr>
        <w:t xml:space="preserve"> Todas las personas tienen derecho a su intimidad personal y familiar y a su buen nombre, y el Estado debe respetarlos y hacerlos respetar. De igual modo, tienen derecho a conocer, actualizar y rectificar las informaciones que se hayan recogido sobre ellas en bancos de datos y en archivos de entidades públicas y privadas.</w:t>
      </w:r>
    </w:p>
    <w:p w:rsidR="001B66F9" w:rsidRPr="002827DD" w:rsidRDefault="001B66F9" w:rsidP="00684634">
      <w:pPr>
        <w:pStyle w:val="parrafos"/>
        <w:jc w:val="both"/>
        <w:rPr>
          <w:rFonts w:ascii="Book Antiqua" w:hAnsi="Book Antiqua"/>
          <w:color w:val="632423" w:themeColor="accent2" w:themeShade="80"/>
          <w:sz w:val="26"/>
          <w:szCs w:val="26"/>
        </w:rPr>
      </w:pPr>
      <w:r w:rsidRPr="002827DD">
        <w:rPr>
          <w:rFonts w:ascii="Book Antiqua" w:hAnsi="Book Antiqua"/>
          <w:color w:val="632423" w:themeColor="accent2" w:themeShade="80"/>
          <w:sz w:val="26"/>
          <w:szCs w:val="26"/>
        </w:rPr>
        <w:t>En la recolección, tratamiento y circulación de datos se respetarán la libertad y demás garantías consagradas en la Constitución.</w:t>
      </w:r>
    </w:p>
    <w:p w:rsidR="001B66F9" w:rsidRPr="002827DD" w:rsidRDefault="001B66F9" w:rsidP="00684634">
      <w:pPr>
        <w:pStyle w:val="parrafos"/>
        <w:jc w:val="both"/>
        <w:rPr>
          <w:rFonts w:ascii="Book Antiqua" w:hAnsi="Book Antiqua"/>
          <w:color w:val="632423" w:themeColor="accent2" w:themeShade="80"/>
          <w:sz w:val="26"/>
          <w:szCs w:val="26"/>
        </w:rPr>
      </w:pPr>
      <w:r w:rsidRPr="002827DD">
        <w:rPr>
          <w:rFonts w:ascii="Book Antiqua" w:hAnsi="Book Antiqua"/>
          <w:color w:val="632423" w:themeColor="accent2" w:themeShade="80"/>
          <w:sz w:val="26"/>
          <w:szCs w:val="26"/>
        </w:rPr>
        <w:t>La correspondencia y demás formas de comunicación privada son inviolables. Sólo pueden ser interceptadas o registradas mediante orden judicial, en los casos y con las formalidades que establezca la ley.</w:t>
      </w:r>
    </w:p>
    <w:p w:rsidR="001B66F9" w:rsidRPr="002827DD" w:rsidRDefault="001B66F9" w:rsidP="00684634">
      <w:pPr>
        <w:pStyle w:val="parrafos"/>
        <w:jc w:val="both"/>
        <w:rPr>
          <w:rFonts w:ascii="Book Antiqua" w:hAnsi="Book Antiqua"/>
          <w:color w:val="632423" w:themeColor="accent2" w:themeShade="80"/>
          <w:sz w:val="26"/>
          <w:szCs w:val="26"/>
        </w:rPr>
      </w:pPr>
      <w:r w:rsidRPr="002827DD">
        <w:rPr>
          <w:rFonts w:ascii="Book Antiqua" w:hAnsi="Book Antiqua"/>
          <w:color w:val="632423" w:themeColor="accent2" w:themeShade="80"/>
          <w:sz w:val="26"/>
          <w:szCs w:val="26"/>
        </w:rPr>
        <w:t>Para efectos tributarios o judiciales y para los casos de inspección, vigilancia e intervención del Estado podrá exigirse la presentación de libros de contabilidad y demás documentos privados, en los términos que señale la ley.</w:t>
      </w:r>
    </w:p>
    <w:p w:rsidR="001B66F9" w:rsidRPr="002827DD" w:rsidRDefault="001B66F9" w:rsidP="00684634">
      <w:pPr>
        <w:pStyle w:val="parrafos"/>
        <w:jc w:val="both"/>
        <w:rPr>
          <w:rFonts w:ascii="Book Antiqua" w:hAnsi="Book Antiqua"/>
          <w:color w:val="632423" w:themeColor="accent2" w:themeShade="80"/>
          <w:sz w:val="26"/>
          <w:szCs w:val="26"/>
        </w:rPr>
      </w:pPr>
      <w:r w:rsidRPr="002827DD">
        <w:rPr>
          <w:rStyle w:val="rojo"/>
          <w:rFonts w:ascii="Book Antiqua" w:hAnsi="Book Antiqua"/>
          <w:b/>
          <w:color w:val="632423" w:themeColor="accent2" w:themeShade="80"/>
          <w:sz w:val="26"/>
          <w:szCs w:val="26"/>
        </w:rPr>
        <w:t>ARTICULO 20.</w:t>
      </w:r>
      <w:r w:rsidRPr="002827DD">
        <w:rPr>
          <w:rFonts w:ascii="Book Antiqua" w:hAnsi="Book Antiqua"/>
          <w:color w:val="632423" w:themeColor="accent2" w:themeShade="80"/>
          <w:sz w:val="26"/>
          <w:szCs w:val="26"/>
        </w:rPr>
        <w:t xml:space="preserve"> Se garantiza a toda persona la libertad de expresar y difundir su pensamiento y opiniones, la de informar y recibir información veraz e imparcial, y la de fundar medios masivos de comunicación.</w:t>
      </w:r>
    </w:p>
    <w:p w:rsidR="001B66F9" w:rsidRPr="002827DD" w:rsidRDefault="001B66F9" w:rsidP="00684634">
      <w:pPr>
        <w:pStyle w:val="parrafos"/>
        <w:jc w:val="both"/>
        <w:rPr>
          <w:rFonts w:ascii="Book Antiqua" w:hAnsi="Book Antiqua"/>
          <w:color w:val="632423" w:themeColor="accent2" w:themeShade="80"/>
          <w:sz w:val="26"/>
          <w:szCs w:val="26"/>
        </w:rPr>
      </w:pPr>
      <w:r w:rsidRPr="002827DD">
        <w:rPr>
          <w:rStyle w:val="rojo"/>
          <w:rFonts w:ascii="Book Antiqua" w:hAnsi="Book Antiqua"/>
          <w:b/>
          <w:color w:val="632423" w:themeColor="accent2" w:themeShade="80"/>
          <w:sz w:val="26"/>
          <w:szCs w:val="26"/>
        </w:rPr>
        <w:t>ARTICULO 23</w:t>
      </w:r>
      <w:r w:rsidRPr="002827DD">
        <w:rPr>
          <w:rStyle w:val="rojo"/>
          <w:rFonts w:ascii="Book Antiqua" w:hAnsi="Book Antiqua"/>
          <w:color w:val="632423" w:themeColor="accent2" w:themeShade="80"/>
          <w:sz w:val="26"/>
          <w:szCs w:val="26"/>
        </w:rPr>
        <w:t xml:space="preserve">. </w:t>
      </w:r>
      <w:r w:rsidRPr="002827DD">
        <w:rPr>
          <w:rFonts w:ascii="Book Antiqua" w:hAnsi="Book Antiqua"/>
          <w:color w:val="632423" w:themeColor="accent2" w:themeShade="80"/>
          <w:sz w:val="26"/>
          <w:szCs w:val="26"/>
        </w:rPr>
        <w:t xml:space="preserve">Toda persona tiene derecho a presentar peticiones </w:t>
      </w:r>
      <w:r w:rsidRPr="002827DD">
        <w:rPr>
          <w:rFonts w:ascii="Book Antiqua" w:hAnsi="Book Antiqua"/>
          <w:color w:val="632423" w:themeColor="accent2" w:themeShade="80"/>
          <w:sz w:val="26"/>
          <w:szCs w:val="26"/>
        </w:rPr>
        <w:br/>
        <w:t>respetuosas a las autoridades por motivos de interés general o particular y a obtener pronta resolución. El legislador podrá reglamentar su ejercicio ante organizaciones privadas para garantizar los derechos fundamentales.</w:t>
      </w:r>
    </w:p>
    <w:p w:rsidR="004B6A8F" w:rsidRPr="002827DD" w:rsidRDefault="004B6A8F" w:rsidP="00684634">
      <w:pPr>
        <w:pStyle w:val="parrafos"/>
        <w:jc w:val="both"/>
        <w:rPr>
          <w:rFonts w:ascii="Book Antiqua" w:hAnsi="Book Antiqua"/>
          <w:color w:val="632423" w:themeColor="accent2" w:themeShade="80"/>
          <w:sz w:val="26"/>
          <w:szCs w:val="26"/>
        </w:rPr>
      </w:pPr>
    </w:p>
    <w:p w:rsidR="0041068C" w:rsidRPr="002827DD" w:rsidRDefault="002A008F" w:rsidP="000E052A">
      <w:pPr>
        <w:spacing w:before="240"/>
        <w:jc w:val="both"/>
        <w:rPr>
          <w:rFonts w:ascii="Book Antiqua" w:hAnsi="Book Antiqua" w:cs="Times New Roman"/>
          <w:color w:val="632423" w:themeColor="accent2" w:themeShade="80"/>
          <w:sz w:val="26"/>
          <w:szCs w:val="26"/>
        </w:rPr>
      </w:pPr>
      <w:r>
        <w:rPr>
          <w:rFonts w:ascii="Book Antiqua" w:hAnsi="Book Antiqua" w:cs="Times New Roman"/>
          <w:b/>
          <w:color w:val="632423" w:themeColor="accent2" w:themeShade="80"/>
          <w:sz w:val="26"/>
          <w:szCs w:val="26"/>
        </w:rPr>
        <w:t>2</w:t>
      </w:r>
      <w:r w:rsidR="004B6A8F" w:rsidRPr="002827DD">
        <w:rPr>
          <w:rFonts w:ascii="Book Antiqua" w:hAnsi="Book Antiqua" w:cs="Times New Roman"/>
          <w:b/>
          <w:color w:val="632423" w:themeColor="accent2" w:themeShade="80"/>
          <w:sz w:val="26"/>
          <w:szCs w:val="26"/>
        </w:rPr>
        <w:t xml:space="preserve">.1.2 </w:t>
      </w:r>
      <w:r w:rsidR="009E037A" w:rsidRPr="002827DD">
        <w:rPr>
          <w:rFonts w:ascii="Book Antiqua" w:hAnsi="Book Antiqua" w:cs="Times New Roman"/>
          <w:b/>
          <w:color w:val="632423" w:themeColor="accent2" w:themeShade="80"/>
          <w:sz w:val="26"/>
          <w:szCs w:val="26"/>
        </w:rPr>
        <w:t>COLOMBIA PRESIDENCIA DE LA REPÚBLICA. Plan Nacional De Desarrollo. 2010-2014:</w:t>
      </w:r>
      <w:r w:rsidR="009E037A" w:rsidRPr="002827DD">
        <w:rPr>
          <w:rFonts w:ascii="Book Antiqua" w:hAnsi="Book Antiqua" w:cs="Times New Roman"/>
          <w:color w:val="632423" w:themeColor="accent2" w:themeShade="80"/>
          <w:sz w:val="26"/>
          <w:szCs w:val="26"/>
        </w:rPr>
        <w:t xml:space="preserve"> </w:t>
      </w:r>
    </w:p>
    <w:p w:rsidR="0063555E" w:rsidRPr="002827DD" w:rsidRDefault="009E037A" w:rsidP="00684634">
      <w:pPr>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 xml:space="preserve">El Fortalecimiento institucional a través del buen gobierno es un mecanismo quizás menos tangible y </w:t>
      </w:r>
      <w:r w:rsidR="00426A4F" w:rsidRPr="002827DD">
        <w:rPr>
          <w:rFonts w:ascii="Book Antiqua" w:hAnsi="Book Antiqua" w:cs="Times New Roman"/>
          <w:color w:val="632423" w:themeColor="accent2" w:themeShade="80"/>
          <w:sz w:val="26"/>
          <w:szCs w:val="26"/>
        </w:rPr>
        <w:t>más</w:t>
      </w:r>
      <w:r w:rsidRPr="002827DD">
        <w:rPr>
          <w:rFonts w:ascii="Book Antiqua" w:hAnsi="Book Antiqua" w:cs="Times New Roman"/>
          <w:color w:val="632423" w:themeColor="accent2" w:themeShade="80"/>
          <w:sz w:val="26"/>
          <w:szCs w:val="26"/>
        </w:rPr>
        <w:t xml:space="preserve"> compl</w:t>
      </w:r>
      <w:r w:rsidR="00426A4F" w:rsidRPr="002827DD">
        <w:rPr>
          <w:rFonts w:ascii="Book Antiqua" w:hAnsi="Book Antiqua" w:cs="Times New Roman"/>
          <w:color w:val="632423" w:themeColor="accent2" w:themeShade="80"/>
          <w:sz w:val="26"/>
          <w:szCs w:val="26"/>
        </w:rPr>
        <w:t>e</w:t>
      </w:r>
      <w:r w:rsidRPr="002827DD">
        <w:rPr>
          <w:rFonts w:ascii="Book Antiqua" w:hAnsi="Book Antiqua" w:cs="Times New Roman"/>
          <w:color w:val="632423" w:themeColor="accent2" w:themeShade="80"/>
          <w:sz w:val="26"/>
          <w:szCs w:val="26"/>
        </w:rPr>
        <w:t>jo que los programas s</w:t>
      </w:r>
      <w:r w:rsidR="00426A4F" w:rsidRPr="002827DD">
        <w:rPr>
          <w:rFonts w:ascii="Book Antiqua" w:hAnsi="Book Antiqua" w:cs="Times New Roman"/>
          <w:color w:val="632423" w:themeColor="accent2" w:themeShade="80"/>
          <w:sz w:val="26"/>
          <w:szCs w:val="26"/>
        </w:rPr>
        <w:t xml:space="preserve">ociales o económicos, pero posiblemente más efectivo para alcanzar la prosperidad democrática. La visión de un país en paz, con mayor equidad social, regional e inter-generacional, con un entorno de competitividad que promueva el emprendimiento y el desarrollo empresarial, y con igualdad de oportunidades de la población para acceder a una educación de calidad, a un sistema de salud de excelencia y a un empleo </w:t>
      </w:r>
      <w:r w:rsidR="00567437" w:rsidRPr="002827DD">
        <w:rPr>
          <w:rFonts w:ascii="Book Antiqua" w:hAnsi="Book Antiqua" w:cs="Times New Roman"/>
          <w:color w:val="632423" w:themeColor="accent2" w:themeShade="80"/>
          <w:sz w:val="26"/>
          <w:szCs w:val="26"/>
        </w:rPr>
        <w:t>formal,</w:t>
      </w:r>
      <w:r w:rsidR="00426A4F" w:rsidRPr="002827DD">
        <w:rPr>
          <w:rFonts w:ascii="Book Antiqua" w:hAnsi="Book Antiqua" w:cs="Times New Roman"/>
          <w:color w:val="632423" w:themeColor="accent2" w:themeShade="80"/>
          <w:sz w:val="26"/>
          <w:szCs w:val="26"/>
        </w:rPr>
        <w:t xml:space="preserve"> requiere de instituciones fuertes y eficaces. Lo anterior es especialmente relevante en el ámbito regional </w:t>
      </w:r>
      <w:r w:rsidR="00567437" w:rsidRPr="002827DD">
        <w:rPr>
          <w:rFonts w:ascii="Book Antiqua" w:hAnsi="Book Antiqua" w:cs="Times New Roman"/>
          <w:color w:val="632423" w:themeColor="accent2" w:themeShade="80"/>
          <w:sz w:val="26"/>
          <w:szCs w:val="26"/>
        </w:rPr>
        <w:t xml:space="preserve"> en donde las necesidades son mayores y el desarrollo institucional es más débil.</w:t>
      </w:r>
    </w:p>
    <w:p w:rsidR="00DF4C41" w:rsidRDefault="00DF4C41" w:rsidP="00684634">
      <w:pPr>
        <w:jc w:val="both"/>
        <w:rPr>
          <w:rFonts w:ascii="Book Antiqua" w:hAnsi="Book Antiqua" w:cs="Times New Roman"/>
          <w:b/>
          <w:color w:val="632423" w:themeColor="accent2" w:themeShade="80"/>
          <w:sz w:val="26"/>
          <w:szCs w:val="26"/>
        </w:rPr>
      </w:pPr>
      <w:bookmarkStart w:id="1" w:name="4"/>
    </w:p>
    <w:p w:rsidR="00525453" w:rsidRPr="002827DD" w:rsidRDefault="002A008F" w:rsidP="00684634">
      <w:pPr>
        <w:jc w:val="both"/>
        <w:rPr>
          <w:rFonts w:ascii="Book Antiqua" w:hAnsi="Book Antiqua" w:cs="Times New Roman"/>
          <w:b/>
          <w:color w:val="632423" w:themeColor="accent2" w:themeShade="80"/>
          <w:sz w:val="26"/>
          <w:szCs w:val="26"/>
        </w:rPr>
      </w:pPr>
      <w:r>
        <w:rPr>
          <w:rFonts w:ascii="Book Antiqua" w:hAnsi="Book Antiqua" w:cs="Times New Roman"/>
          <w:b/>
          <w:color w:val="632423" w:themeColor="accent2" w:themeShade="80"/>
          <w:sz w:val="26"/>
          <w:szCs w:val="26"/>
        </w:rPr>
        <w:t>2</w:t>
      </w:r>
      <w:r w:rsidR="00E05132" w:rsidRPr="002827DD">
        <w:rPr>
          <w:rFonts w:ascii="Book Antiqua" w:hAnsi="Book Antiqua" w:cs="Times New Roman"/>
          <w:b/>
          <w:color w:val="632423" w:themeColor="accent2" w:themeShade="80"/>
          <w:sz w:val="26"/>
          <w:szCs w:val="26"/>
        </w:rPr>
        <w:t>.1.</w:t>
      </w:r>
      <w:r w:rsidR="00346E46" w:rsidRPr="002827DD">
        <w:rPr>
          <w:rFonts w:ascii="Book Antiqua" w:hAnsi="Book Antiqua" w:cs="Times New Roman"/>
          <w:b/>
          <w:color w:val="632423" w:themeColor="accent2" w:themeShade="80"/>
          <w:sz w:val="26"/>
          <w:szCs w:val="26"/>
        </w:rPr>
        <w:t>3</w:t>
      </w:r>
      <w:r w:rsidR="00E05132" w:rsidRPr="002827DD">
        <w:rPr>
          <w:rFonts w:ascii="Book Antiqua" w:hAnsi="Book Antiqua" w:cs="Times New Roman"/>
          <w:b/>
          <w:color w:val="632423" w:themeColor="accent2" w:themeShade="80"/>
          <w:sz w:val="26"/>
          <w:szCs w:val="26"/>
        </w:rPr>
        <w:t xml:space="preserve"> </w:t>
      </w:r>
      <w:r w:rsidR="00417B39" w:rsidRPr="002827DD">
        <w:rPr>
          <w:rFonts w:ascii="Book Antiqua" w:hAnsi="Book Antiqua" w:cs="Times New Roman"/>
          <w:b/>
          <w:color w:val="632423" w:themeColor="accent2" w:themeShade="80"/>
          <w:sz w:val="26"/>
          <w:szCs w:val="26"/>
        </w:rPr>
        <w:t>LE</w:t>
      </w:r>
      <w:r w:rsidR="00525453" w:rsidRPr="002827DD">
        <w:rPr>
          <w:rFonts w:ascii="Book Antiqua" w:hAnsi="Book Antiqua" w:cs="Times New Roman"/>
          <w:b/>
          <w:color w:val="632423" w:themeColor="accent2" w:themeShade="80"/>
          <w:sz w:val="26"/>
          <w:szCs w:val="26"/>
        </w:rPr>
        <w:t>Y 594 DE 2000</w:t>
      </w:r>
    </w:p>
    <w:p w:rsidR="00525453" w:rsidRPr="002827DD" w:rsidRDefault="00525453" w:rsidP="00684634">
      <w:pPr>
        <w:jc w:val="both"/>
        <w:rPr>
          <w:rFonts w:ascii="Book Antiqua" w:eastAsia="Calibri" w:hAnsi="Book Antiqua" w:cs="Times New Roman"/>
          <w:color w:val="632423" w:themeColor="accent2" w:themeShade="80"/>
          <w:sz w:val="26"/>
          <w:szCs w:val="26"/>
        </w:rPr>
      </w:pPr>
      <w:r w:rsidRPr="002827DD">
        <w:rPr>
          <w:rFonts w:ascii="Book Antiqua" w:eastAsia="Calibri" w:hAnsi="Book Antiqua" w:cs="Times New Roman"/>
          <w:b/>
          <w:color w:val="632423" w:themeColor="accent2" w:themeShade="80"/>
          <w:sz w:val="26"/>
          <w:szCs w:val="26"/>
        </w:rPr>
        <w:t>ARTICULO 4o. PRINCIPIOS GENERALES.</w:t>
      </w:r>
      <w:bookmarkEnd w:id="1"/>
      <w:r w:rsidRPr="002827DD">
        <w:rPr>
          <w:rFonts w:ascii="Book Antiqua" w:eastAsia="Calibri" w:hAnsi="Book Antiqua" w:cs="Times New Roman"/>
          <w:b/>
          <w:color w:val="632423" w:themeColor="accent2" w:themeShade="80"/>
          <w:sz w:val="26"/>
          <w:szCs w:val="26"/>
        </w:rPr>
        <w:t xml:space="preserve"> </w:t>
      </w:r>
      <w:r w:rsidRPr="002827DD">
        <w:rPr>
          <w:rFonts w:ascii="Book Antiqua" w:eastAsia="Calibri" w:hAnsi="Book Antiqua" w:cs="Times New Roman"/>
          <w:color w:val="632423" w:themeColor="accent2" w:themeShade="80"/>
          <w:sz w:val="26"/>
          <w:szCs w:val="26"/>
        </w:rPr>
        <w:t xml:space="preserve">Los principios generales que rigen la función archivística son los siguientes: </w:t>
      </w:r>
    </w:p>
    <w:p w:rsidR="00525453" w:rsidRPr="002827DD" w:rsidRDefault="00525453" w:rsidP="00684634">
      <w:pPr>
        <w:jc w:val="both"/>
        <w:rPr>
          <w:rFonts w:ascii="Book Antiqua" w:eastAsia="Calibri" w:hAnsi="Book Antiqua" w:cs="Times New Roman"/>
          <w:color w:val="632423" w:themeColor="accent2" w:themeShade="80"/>
          <w:sz w:val="26"/>
          <w:szCs w:val="26"/>
        </w:rPr>
      </w:pPr>
      <w:r w:rsidRPr="002827DD">
        <w:rPr>
          <w:rFonts w:ascii="Book Antiqua" w:eastAsia="Calibri" w:hAnsi="Book Antiqua" w:cs="Times New Roman"/>
          <w:color w:val="632423" w:themeColor="accent2" w:themeShade="80"/>
          <w:sz w:val="26"/>
          <w:szCs w:val="26"/>
        </w:rPr>
        <w:t xml:space="preserve">a) Fines de los archivos. El objetivo esencial de los archivos es el de disponer de la documentación organizada, en tal forma que la información institucional sea recuperable para uso de la administración en el servicio al ciudadano y como fuente de la historia; </w:t>
      </w:r>
    </w:p>
    <w:p w:rsidR="00525453" w:rsidRPr="002827DD" w:rsidRDefault="00525453" w:rsidP="00684634">
      <w:pPr>
        <w:jc w:val="both"/>
        <w:rPr>
          <w:rFonts w:ascii="Book Antiqua" w:eastAsia="Calibri" w:hAnsi="Book Antiqua" w:cs="Times New Roman"/>
          <w:color w:val="632423" w:themeColor="accent2" w:themeShade="80"/>
          <w:sz w:val="26"/>
          <w:szCs w:val="26"/>
        </w:rPr>
      </w:pPr>
      <w:r w:rsidRPr="002827DD">
        <w:rPr>
          <w:rFonts w:ascii="Book Antiqua" w:eastAsia="Calibri" w:hAnsi="Book Antiqua" w:cs="Times New Roman"/>
          <w:color w:val="632423" w:themeColor="accent2" w:themeShade="80"/>
          <w:sz w:val="26"/>
          <w:szCs w:val="26"/>
        </w:rPr>
        <w:t xml:space="preserve">Por lo mismo, los archivos harán suyos los fines esenciales del Estado, en particular los de servir a la comunidad y garantizar la efectividad de los principios, derechos y deberes consagrados en la Constitución y los de facilitar la participación de la comunidad y el control del ciudadano en las decisiones que los afecten, en los términos previstos por la ley; </w:t>
      </w:r>
    </w:p>
    <w:p w:rsidR="00525453" w:rsidRPr="002827DD" w:rsidRDefault="00525453" w:rsidP="00684634">
      <w:pPr>
        <w:jc w:val="both"/>
        <w:rPr>
          <w:rFonts w:ascii="Book Antiqua" w:eastAsia="Calibri" w:hAnsi="Book Antiqua" w:cs="Times New Roman"/>
          <w:color w:val="632423" w:themeColor="accent2" w:themeShade="80"/>
          <w:sz w:val="26"/>
          <w:szCs w:val="26"/>
        </w:rPr>
      </w:pPr>
      <w:r w:rsidRPr="002827DD">
        <w:rPr>
          <w:rFonts w:ascii="Book Antiqua" w:eastAsia="Calibri" w:hAnsi="Book Antiqua" w:cs="Times New Roman"/>
          <w:color w:val="632423" w:themeColor="accent2" w:themeShade="80"/>
          <w:sz w:val="26"/>
          <w:szCs w:val="26"/>
        </w:rPr>
        <w:t xml:space="preserve">b) Importancia de los archivos. Los archivos son importantes para la administración y la cultura, porque los documentos que los conforman son imprescindibles para la toma de decisiones basadas en antecedentes. Pasada su vigencia, estos documentos son potencialmente parte del patrimonio cultural y de la identidad nacional; </w:t>
      </w:r>
    </w:p>
    <w:p w:rsidR="00525453" w:rsidRPr="002827DD" w:rsidRDefault="00525453" w:rsidP="00684634">
      <w:pPr>
        <w:jc w:val="both"/>
        <w:rPr>
          <w:rFonts w:ascii="Book Antiqua" w:eastAsia="Calibri" w:hAnsi="Book Antiqua" w:cs="Times New Roman"/>
          <w:color w:val="632423" w:themeColor="accent2" w:themeShade="80"/>
          <w:sz w:val="26"/>
          <w:szCs w:val="26"/>
        </w:rPr>
      </w:pPr>
      <w:r w:rsidRPr="002827DD">
        <w:rPr>
          <w:rFonts w:ascii="Book Antiqua" w:eastAsia="Calibri" w:hAnsi="Book Antiqua" w:cs="Times New Roman"/>
          <w:color w:val="632423" w:themeColor="accent2" w:themeShade="80"/>
          <w:sz w:val="26"/>
          <w:szCs w:val="26"/>
        </w:rPr>
        <w:t xml:space="preserve">c) Institucionalidad e instrumentalidad. Los documentos institucionalizan las decisiones administrativas y los archivos constituyen una herramienta indispensable para la gestión administrativa, económica, política y cultural del Estado y la administración de justicia; son testimonio de los hechos y de las obras; documentan las personas, los derechos y las instituciones. Como centros de información institucional contribuyen a la eficacia, eficiencia y secuencia de las entidades y agencias del Estado en el servicio al ciudadano; </w:t>
      </w:r>
    </w:p>
    <w:p w:rsidR="00525453" w:rsidRPr="002827DD" w:rsidRDefault="00525453" w:rsidP="00684634">
      <w:pPr>
        <w:jc w:val="both"/>
        <w:rPr>
          <w:rFonts w:ascii="Book Antiqua" w:eastAsia="Calibri" w:hAnsi="Book Antiqua" w:cs="Times New Roman"/>
          <w:color w:val="632423" w:themeColor="accent2" w:themeShade="80"/>
          <w:sz w:val="26"/>
          <w:szCs w:val="26"/>
        </w:rPr>
      </w:pPr>
      <w:r w:rsidRPr="002827DD">
        <w:rPr>
          <w:rFonts w:ascii="Book Antiqua" w:eastAsia="Calibri" w:hAnsi="Book Antiqua" w:cs="Times New Roman"/>
          <w:color w:val="632423" w:themeColor="accent2" w:themeShade="80"/>
          <w:sz w:val="26"/>
          <w:szCs w:val="26"/>
        </w:rPr>
        <w:t xml:space="preserve">d) Responsabilidad. Los servidores públicos son responsables de la organización, conservación, uso y manejo de los documentos. </w:t>
      </w:r>
    </w:p>
    <w:p w:rsidR="00525453" w:rsidRPr="002827DD" w:rsidRDefault="00525453" w:rsidP="00684634">
      <w:pPr>
        <w:jc w:val="both"/>
        <w:rPr>
          <w:rFonts w:ascii="Book Antiqua" w:eastAsia="Calibri" w:hAnsi="Book Antiqua" w:cs="Times New Roman"/>
          <w:color w:val="632423" w:themeColor="accent2" w:themeShade="80"/>
          <w:sz w:val="26"/>
          <w:szCs w:val="26"/>
        </w:rPr>
      </w:pPr>
      <w:r w:rsidRPr="002827DD">
        <w:rPr>
          <w:rFonts w:ascii="Book Antiqua" w:eastAsia="Calibri" w:hAnsi="Book Antiqua" w:cs="Times New Roman"/>
          <w:color w:val="632423" w:themeColor="accent2" w:themeShade="80"/>
          <w:sz w:val="26"/>
          <w:szCs w:val="26"/>
        </w:rPr>
        <w:t xml:space="preserve">Los particulares son responsables ante las autoridades por el uso de los mismos. </w:t>
      </w:r>
    </w:p>
    <w:p w:rsidR="00525453" w:rsidRPr="002827DD" w:rsidRDefault="00525453" w:rsidP="00684634">
      <w:pPr>
        <w:jc w:val="both"/>
        <w:rPr>
          <w:rFonts w:ascii="Book Antiqua" w:eastAsia="Calibri" w:hAnsi="Book Antiqua" w:cs="Times New Roman"/>
          <w:color w:val="632423" w:themeColor="accent2" w:themeShade="80"/>
          <w:sz w:val="26"/>
          <w:szCs w:val="26"/>
        </w:rPr>
      </w:pPr>
      <w:r w:rsidRPr="002827DD">
        <w:rPr>
          <w:rFonts w:ascii="Book Antiqua" w:eastAsia="Calibri" w:hAnsi="Book Antiqua" w:cs="Times New Roman"/>
          <w:color w:val="632423" w:themeColor="accent2" w:themeShade="80"/>
          <w:sz w:val="26"/>
          <w:szCs w:val="26"/>
        </w:rPr>
        <w:t xml:space="preserve">e) Dirección y coordinación de la función archivística. El Archivo General de la Nación es la entidad del Estado encargada de orientar y coordinar la función archivística para coadyuvar a la eficiencia de la gestión del Estado y salvaguardar el patrimonio documental como parte integral de la riqueza cultural de la Nación, cuya protección es obligación del Estado, según lo dispone el título I de los principios fundamentales de la Constitución Política; </w:t>
      </w:r>
    </w:p>
    <w:p w:rsidR="00525453" w:rsidRPr="002827DD" w:rsidRDefault="00525453" w:rsidP="00684634">
      <w:pPr>
        <w:jc w:val="both"/>
        <w:rPr>
          <w:rFonts w:ascii="Book Antiqua" w:eastAsia="Calibri" w:hAnsi="Book Antiqua" w:cs="Times New Roman"/>
          <w:color w:val="632423" w:themeColor="accent2" w:themeShade="80"/>
          <w:sz w:val="26"/>
          <w:szCs w:val="26"/>
        </w:rPr>
      </w:pPr>
      <w:r w:rsidRPr="002827DD">
        <w:rPr>
          <w:rFonts w:ascii="Book Antiqua" w:eastAsia="Calibri" w:hAnsi="Book Antiqua" w:cs="Times New Roman"/>
          <w:color w:val="632423" w:themeColor="accent2" w:themeShade="80"/>
          <w:sz w:val="26"/>
          <w:szCs w:val="26"/>
        </w:rPr>
        <w:t xml:space="preserve">f) Administración y acceso. Es una obligación del Estado la administración de los archivos públicos y un derecho de los ciudadanos el acceso a los mismos, salvo las excepciones que establezca la ley; </w:t>
      </w:r>
    </w:p>
    <w:p w:rsidR="00525453" w:rsidRPr="002827DD" w:rsidRDefault="00525453" w:rsidP="00684634">
      <w:pPr>
        <w:jc w:val="both"/>
        <w:rPr>
          <w:rFonts w:ascii="Book Antiqua" w:eastAsia="Calibri" w:hAnsi="Book Antiqua" w:cs="Times New Roman"/>
          <w:color w:val="632423" w:themeColor="accent2" w:themeShade="80"/>
          <w:sz w:val="26"/>
          <w:szCs w:val="26"/>
        </w:rPr>
      </w:pPr>
      <w:r w:rsidRPr="002827DD">
        <w:rPr>
          <w:rFonts w:ascii="Book Antiqua" w:eastAsia="Calibri" w:hAnsi="Book Antiqua" w:cs="Times New Roman"/>
          <w:color w:val="632423" w:themeColor="accent2" w:themeShade="80"/>
          <w:sz w:val="26"/>
          <w:szCs w:val="26"/>
        </w:rPr>
        <w:t xml:space="preserve">g) Racionalidad. Los archivos actúan como elementos fundamentales de la racionalidad de la administración pública y como agentes dinamizadores de la acción estatal. Así mismo, constituyen el referente natural de los procesos informativos de aquélla; </w:t>
      </w:r>
    </w:p>
    <w:p w:rsidR="00525453" w:rsidRPr="002827DD" w:rsidRDefault="00525453" w:rsidP="00684634">
      <w:pPr>
        <w:jc w:val="both"/>
        <w:rPr>
          <w:rFonts w:ascii="Book Antiqua" w:eastAsia="Calibri" w:hAnsi="Book Antiqua" w:cs="Times New Roman"/>
          <w:color w:val="632423" w:themeColor="accent2" w:themeShade="80"/>
          <w:sz w:val="26"/>
          <w:szCs w:val="26"/>
        </w:rPr>
      </w:pPr>
      <w:r w:rsidRPr="002827DD">
        <w:rPr>
          <w:rFonts w:ascii="Book Antiqua" w:eastAsia="Calibri" w:hAnsi="Book Antiqua" w:cs="Times New Roman"/>
          <w:color w:val="632423" w:themeColor="accent2" w:themeShade="80"/>
          <w:sz w:val="26"/>
          <w:szCs w:val="26"/>
        </w:rPr>
        <w:t xml:space="preserve">h) Modernización. El Estado propugnará por el fortalecimiento de la infraestructura y la organización de sus sistemas de información, estableciendo programas eficientes y actualizados de administración de documentos y archivos; </w:t>
      </w:r>
    </w:p>
    <w:p w:rsidR="00525453" w:rsidRPr="002827DD" w:rsidRDefault="00525453" w:rsidP="00684634">
      <w:pPr>
        <w:jc w:val="both"/>
        <w:rPr>
          <w:rFonts w:ascii="Book Antiqua" w:eastAsia="Calibri" w:hAnsi="Book Antiqua" w:cs="Times New Roman"/>
          <w:color w:val="632423" w:themeColor="accent2" w:themeShade="80"/>
          <w:sz w:val="26"/>
          <w:szCs w:val="26"/>
        </w:rPr>
      </w:pPr>
      <w:r w:rsidRPr="002827DD">
        <w:rPr>
          <w:rFonts w:ascii="Book Antiqua" w:eastAsia="Calibri" w:hAnsi="Book Antiqua" w:cs="Times New Roman"/>
          <w:color w:val="632423" w:themeColor="accent2" w:themeShade="80"/>
          <w:sz w:val="26"/>
          <w:szCs w:val="26"/>
        </w:rPr>
        <w:t xml:space="preserve">i) Función de los archivos. Los archivos en un Estado de Derecho cumplen una función probatoria, garantizadora y perpetuadora; </w:t>
      </w:r>
    </w:p>
    <w:p w:rsidR="00525453" w:rsidRPr="002827DD" w:rsidRDefault="00525453" w:rsidP="00684634">
      <w:pPr>
        <w:jc w:val="both"/>
        <w:rPr>
          <w:rFonts w:ascii="Book Antiqua" w:eastAsia="Calibri" w:hAnsi="Book Antiqua" w:cs="Times New Roman"/>
          <w:color w:val="632423" w:themeColor="accent2" w:themeShade="80"/>
          <w:sz w:val="26"/>
          <w:szCs w:val="26"/>
        </w:rPr>
      </w:pPr>
      <w:r w:rsidRPr="002827DD">
        <w:rPr>
          <w:rFonts w:ascii="Book Antiqua" w:eastAsia="Calibri" w:hAnsi="Book Antiqua" w:cs="Times New Roman"/>
          <w:color w:val="632423" w:themeColor="accent2" w:themeShade="80"/>
          <w:sz w:val="26"/>
          <w:szCs w:val="26"/>
        </w:rPr>
        <w:t xml:space="preserve">j) Manejo y aprovechamiento de los archivos. El manejo y aprovechamiento de los recursos informativos de archivo responden a la naturaleza de la administración pública y a los fines del Estado y de la sociedad, siendo contraria cualquier otra práctica sustitutiva; </w:t>
      </w:r>
    </w:p>
    <w:p w:rsidR="00525453" w:rsidRPr="002827DD" w:rsidRDefault="00525453" w:rsidP="00684634">
      <w:pPr>
        <w:jc w:val="both"/>
        <w:rPr>
          <w:rFonts w:ascii="Book Antiqua" w:eastAsia="Calibri" w:hAnsi="Book Antiqua" w:cs="Times New Roman"/>
          <w:color w:val="632423" w:themeColor="accent2" w:themeShade="80"/>
          <w:sz w:val="26"/>
          <w:szCs w:val="26"/>
        </w:rPr>
      </w:pPr>
      <w:r w:rsidRPr="002827DD">
        <w:rPr>
          <w:rFonts w:ascii="Book Antiqua" w:eastAsia="Calibri" w:hAnsi="Book Antiqua" w:cs="Times New Roman"/>
          <w:color w:val="632423" w:themeColor="accent2" w:themeShade="80"/>
          <w:sz w:val="26"/>
          <w:szCs w:val="26"/>
        </w:rPr>
        <w:t xml:space="preserve">k) Interpretación. Las disposiciones de la presente ley y sus derechos reglamentarios se interpretarán de conformidad con la Constitución Política y los tratados o convenios internacionales que sobre la materia celebre el Estado colombiano. </w:t>
      </w:r>
    </w:p>
    <w:p w:rsidR="00DF4C41" w:rsidRDefault="00DF4C41" w:rsidP="00AA04EC">
      <w:pPr>
        <w:jc w:val="both"/>
        <w:rPr>
          <w:rFonts w:ascii="Book Antiqua" w:eastAsia="Calibri" w:hAnsi="Book Antiqua" w:cs="Times New Roman"/>
          <w:b/>
          <w:color w:val="632423" w:themeColor="accent2" w:themeShade="80"/>
          <w:sz w:val="26"/>
          <w:szCs w:val="26"/>
        </w:rPr>
      </w:pPr>
    </w:p>
    <w:p w:rsidR="008E740C" w:rsidRPr="002827DD" w:rsidRDefault="002A008F" w:rsidP="00AA04EC">
      <w:pPr>
        <w:jc w:val="both"/>
        <w:rPr>
          <w:rFonts w:ascii="Book Antiqua" w:eastAsia="Calibri" w:hAnsi="Book Antiqua" w:cs="Times New Roman"/>
          <w:b/>
          <w:color w:val="632423" w:themeColor="accent2" w:themeShade="80"/>
          <w:sz w:val="26"/>
          <w:szCs w:val="26"/>
        </w:rPr>
      </w:pPr>
      <w:r>
        <w:rPr>
          <w:rFonts w:ascii="Book Antiqua" w:eastAsia="Calibri" w:hAnsi="Book Antiqua" w:cs="Times New Roman"/>
          <w:b/>
          <w:color w:val="632423" w:themeColor="accent2" w:themeShade="80"/>
          <w:sz w:val="26"/>
          <w:szCs w:val="26"/>
        </w:rPr>
        <w:t>2</w:t>
      </w:r>
      <w:r w:rsidR="00E05132" w:rsidRPr="002827DD">
        <w:rPr>
          <w:rFonts w:ascii="Book Antiqua" w:eastAsia="Calibri" w:hAnsi="Book Antiqua" w:cs="Times New Roman"/>
          <w:b/>
          <w:color w:val="632423" w:themeColor="accent2" w:themeShade="80"/>
          <w:sz w:val="26"/>
          <w:szCs w:val="26"/>
        </w:rPr>
        <w:t>.1.</w:t>
      </w:r>
      <w:r w:rsidR="00411469" w:rsidRPr="002827DD">
        <w:rPr>
          <w:rFonts w:ascii="Book Antiqua" w:eastAsia="Calibri" w:hAnsi="Book Antiqua" w:cs="Times New Roman"/>
          <w:b/>
          <w:color w:val="632423" w:themeColor="accent2" w:themeShade="80"/>
          <w:sz w:val="26"/>
          <w:szCs w:val="26"/>
        </w:rPr>
        <w:t>4</w:t>
      </w:r>
      <w:r w:rsidR="00E05132" w:rsidRPr="002827DD">
        <w:rPr>
          <w:rFonts w:ascii="Book Antiqua" w:eastAsia="Calibri" w:hAnsi="Book Antiqua" w:cs="Times New Roman"/>
          <w:b/>
          <w:color w:val="632423" w:themeColor="accent2" w:themeShade="80"/>
          <w:sz w:val="26"/>
          <w:szCs w:val="26"/>
        </w:rPr>
        <w:tab/>
      </w:r>
      <w:r w:rsidR="008E740C" w:rsidRPr="002827DD">
        <w:rPr>
          <w:rFonts w:ascii="Book Antiqua" w:eastAsia="Calibri" w:hAnsi="Book Antiqua" w:cs="Times New Roman"/>
          <w:b/>
          <w:color w:val="632423" w:themeColor="accent2" w:themeShade="80"/>
          <w:sz w:val="26"/>
          <w:szCs w:val="26"/>
        </w:rPr>
        <w:t xml:space="preserve">LEY 527 DE 1999: </w:t>
      </w:r>
    </w:p>
    <w:p w:rsidR="008E740C" w:rsidRPr="002827DD" w:rsidRDefault="008E740C" w:rsidP="00684634">
      <w:pPr>
        <w:jc w:val="both"/>
        <w:rPr>
          <w:rFonts w:ascii="Book Antiqua" w:eastAsia="Calibri" w:hAnsi="Book Antiqua" w:cs="Times New Roman"/>
          <w:color w:val="632423" w:themeColor="accent2" w:themeShade="80"/>
          <w:sz w:val="26"/>
          <w:szCs w:val="26"/>
        </w:rPr>
      </w:pPr>
      <w:r w:rsidRPr="002827DD">
        <w:rPr>
          <w:rFonts w:ascii="Book Antiqua" w:eastAsia="Calibri" w:hAnsi="Book Antiqua" w:cs="Times New Roman"/>
          <w:color w:val="632423" w:themeColor="accent2" w:themeShade="80"/>
          <w:sz w:val="26"/>
          <w:szCs w:val="26"/>
        </w:rPr>
        <w:t xml:space="preserve">En el artículo 2 del capítulo uno define Comercio electrónico. Abarca las cuestiones suscitadas por toda relación de índole comercial, sea o no contractual, estructurada a partir de la utilización de uno o más mensajes de datos o de cualquier otro medio similar. Las relaciones de índole comercial comprenden, sin limitarse a ellas, las siguientes operaciones: toda operación comercial de suministro o intercambio de bienes o servicios; todo acuerdo de distribución; toda operación de representación o mandato comercial; todo tipo de operaciones financieras, bursátiles y de seguros; de construcción de obras; de consultoría; de ingeniería; de concesión de licencias; todo acuerdo de concesión o explotación de un servicio público; de empresa conjunta y otras formas de cooperación industrial o comercial; de transporte de mercancías o de pasajeros por vía aérea, marítima y férrea, o por carretera; </w:t>
      </w:r>
    </w:p>
    <w:p w:rsidR="00E05132" w:rsidRPr="002827DD" w:rsidRDefault="00E05132" w:rsidP="00684634">
      <w:pPr>
        <w:pStyle w:val="NormalWeb"/>
        <w:jc w:val="both"/>
        <w:rPr>
          <w:rStyle w:val="Textoennegrita"/>
          <w:rFonts w:ascii="Book Antiqua" w:hAnsi="Book Antiqua"/>
          <w:color w:val="632423" w:themeColor="accent2" w:themeShade="80"/>
          <w:sz w:val="26"/>
          <w:szCs w:val="26"/>
        </w:rPr>
      </w:pPr>
    </w:p>
    <w:p w:rsidR="00E70D6A" w:rsidRPr="002827DD" w:rsidRDefault="002A008F" w:rsidP="00684634">
      <w:pPr>
        <w:pStyle w:val="NormalWeb"/>
        <w:jc w:val="both"/>
        <w:rPr>
          <w:rStyle w:val="Textoennegrita"/>
          <w:rFonts w:ascii="Book Antiqua" w:hAnsi="Book Antiqua"/>
          <w:color w:val="632423" w:themeColor="accent2" w:themeShade="80"/>
          <w:sz w:val="26"/>
          <w:szCs w:val="26"/>
        </w:rPr>
      </w:pPr>
      <w:r>
        <w:rPr>
          <w:rStyle w:val="Textoennegrita"/>
          <w:rFonts w:ascii="Book Antiqua" w:hAnsi="Book Antiqua"/>
          <w:color w:val="632423" w:themeColor="accent2" w:themeShade="80"/>
          <w:sz w:val="26"/>
          <w:szCs w:val="26"/>
        </w:rPr>
        <w:t>2</w:t>
      </w:r>
      <w:r w:rsidR="00E05132" w:rsidRPr="002827DD">
        <w:rPr>
          <w:rStyle w:val="Textoennegrita"/>
          <w:rFonts w:ascii="Book Antiqua" w:hAnsi="Book Antiqua"/>
          <w:color w:val="632423" w:themeColor="accent2" w:themeShade="80"/>
          <w:sz w:val="26"/>
          <w:szCs w:val="26"/>
        </w:rPr>
        <w:t>.1.</w:t>
      </w:r>
      <w:r w:rsidR="003B5174" w:rsidRPr="002827DD">
        <w:rPr>
          <w:rStyle w:val="Textoennegrita"/>
          <w:rFonts w:ascii="Book Antiqua" w:hAnsi="Book Antiqua"/>
          <w:color w:val="632423" w:themeColor="accent2" w:themeShade="80"/>
          <w:sz w:val="26"/>
          <w:szCs w:val="26"/>
        </w:rPr>
        <w:t>5</w:t>
      </w:r>
      <w:r w:rsidR="00E05132" w:rsidRPr="002827DD">
        <w:rPr>
          <w:rStyle w:val="Textoennegrita"/>
          <w:rFonts w:ascii="Book Antiqua" w:hAnsi="Book Antiqua"/>
          <w:color w:val="632423" w:themeColor="accent2" w:themeShade="80"/>
          <w:sz w:val="26"/>
          <w:szCs w:val="26"/>
        </w:rPr>
        <w:tab/>
        <w:t xml:space="preserve"> </w:t>
      </w:r>
      <w:r w:rsidR="0015023E" w:rsidRPr="002827DD">
        <w:rPr>
          <w:rStyle w:val="Textoennegrita"/>
          <w:rFonts w:ascii="Book Antiqua" w:hAnsi="Book Antiqua"/>
          <w:color w:val="632423" w:themeColor="accent2" w:themeShade="80"/>
          <w:sz w:val="26"/>
          <w:szCs w:val="26"/>
        </w:rPr>
        <w:t xml:space="preserve">LEY 1437 DE 2011. </w:t>
      </w:r>
      <w:r w:rsidR="008543BD" w:rsidRPr="002827DD">
        <w:rPr>
          <w:rStyle w:val="Textoennegrita"/>
          <w:rFonts w:ascii="Book Antiqua" w:hAnsi="Book Antiqua"/>
          <w:color w:val="632423" w:themeColor="accent2" w:themeShade="80"/>
          <w:sz w:val="26"/>
          <w:szCs w:val="26"/>
        </w:rPr>
        <w:t>Código Contencioso Administrativo</w:t>
      </w:r>
    </w:p>
    <w:p w:rsidR="009F3063" w:rsidRPr="002827DD" w:rsidRDefault="00AA410D" w:rsidP="00684634">
      <w:pPr>
        <w:pStyle w:val="NormalWeb"/>
        <w:jc w:val="both"/>
        <w:rPr>
          <w:rStyle w:val="Textoennegrita"/>
          <w:rFonts w:ascii="Book Antiqua" w:hAnsi="Book Antiqua"/>
          <w:b w:val="0"/>
          <w:color w:val="632423" w:themeColor="accent2" w:themeShade="80"/>
          <w:sz w:val="26"/>
          <w:szCs w:val="26"/>
        </w:rPr>
      </w:pPr>
      <w:r w:rsidRPr="002827DD">
        <w:rPr>
          <w:rStyle w:val="Textoennegrita"/>
          <w:rFonts w:ascii="Book Antiqua" w:hAnsi="Book Antiqua"/>
          <w:b w:val="0"/>
          <w:color w:val="632423" w:themeColor="accent2" w:themeShade="80"/>
          <w:sz w:val="26"/>
          <w:szCs w:val="26"/>
        </w:rPr>
        <w:t>Capítulos</w:t>
      </w:r>
      <w:r w:rsidR="009F3063" w:rsidRPr="002827DD">
        <w:rPr>
          <w:rStyle w:val="Textoennegrita"/>
          <w:rFonts w:ascii="Book Antiqua" w:hAnsi="Book Antiqua"/>
          <w:b w:val="0"/>
          <w:color w:val="632423" w:themeColor="accent2" w:themeShade="80"/>
          <w:sz w:val="26"/>
          <w:szCs w:val="26"/>
        </w:rPr>
        <w:t xml:space="preserve"> II al V  el derecho de petición de informaci</w:t>
      </w:r>
      <w:r w:rsidR="0015023E" w:rsidRPr="002827DD">
        <w:rPr>
          <w:rStyle w:val="Textoennegrita"/>
          <w:rFonts w:ascii="Book Antiqua" w:hAnsi="Book Antiqua"/>
          <w:b w:val="0"/>
          <w:color w:val="632423" w:themeColor="accent2" w:themeShade="80"/>
          <w:sz w:val="26"/>
          <w:szCs w:val="26"/>
        </w:rPr>
        <w:t xml:space="preserve">ón </w:t>
      </w:r>
      <w:r w:rsidR="009F3063" w:rsidRPr="002827DD">
        <w:rPr>
          <w:rStyle w:val="Textoennegrita"/>
          <w:rFonts w:ascii="Book Antiqua" w:hAnsi="Book Antiqua"/>
          <w:b w:val="0"/>
          <w:color w:val="632423" w:themeColor="accent2" w:themeShade="80"/>
          <w:sz w:val="26"/>
          <w:szCs w:val="26"/>
        </w:rPr>
        <w:t xml:space="preserve">por parte de los ciudadanos, lo que afecta directamente le quehacer de la gestión documental </w:t>
      </w:r>
    </w:p>
    <w:p w:rsidR="00257DBE" w:rsidRPr="002827DD" w:rsidRDefault="00257DBE" w:rsidP="00684634">
      <w:pPr>
        <w:pStyle w:val="NormalWeb"/>
        <w:jc w:val="both"/>
        <w:rPr>
          <w:rStyle w:val="Textoennegrita"/>
          <w:rFonts w:ascii="Book Antiqua" w:hAnsi="Book Antiqua"/>
          <w:color w:val="632423" w:themeColor="accent2" w:themeShade="80"/>
          <w:sz w:val="26"/>
          <w:szCs w:val="26"/>
        </w:rPr>
      </w:pPr>
    </w:p>
    <w:p w:rsidR="00E70D6A" w:rsidRPr="002827DD" w:rsidRDefault="002A008F" w:rsidP="00684634">
      <w:pPr>
        <w:pStyle w:val="NormalWeb"/>
        <w:jc w:val="both"/>
        <w:rPr>
          <w:rStyle w:val="Textoennegrita"/>
          <w:rFonts w:ascii="Book Antiqua" w:hAnsi="Book Antiqua"/>
          <w:color w:val="632423" w:themeColor="accent2" w:themeShade="80"/>
          <w:sz w:val="26"/>
          <w:szCs w:val="26"/>
        </w:rPr>
      </w:pPr>
      <w:r>
        <w:rPr>
          <w:rStyle w:val="Textoennegrita"/>
          <w:rFonts w:ascii="Book Antiqua" w:hAnsi="Book Antiqua"/>
          <w:color w:val="632423" w:themeColor="accent2" w:themeShade="80"/>
          <w:sz w:val="26"/>
          <w:szCs w:val="26"/>
        </w:rPr>
        <w:t>2</w:t>
      </w:r>
      <w:r w:rsidR="003B5174" w:rsidRPr="002827DD">
        <w:rPr>
          <w:rStyle w:val="Textoennegrita"/>
          <w:rFonts w:ascii="Book Antiqua" w:hAnsi="Book Antiqua"/>
          <w:color w:val="632423" w:themeColor="accent2" w:themeShade="80"/>
          <w:sz w:val="26"/>
          <w:szCs w:val="26"/>
        </w:rPr>
        <w:t xml:space="preserve">.1.6 </w:t>
      </w:r>
      <w:r w:rsidR="00E70D6A" w:rsidRPr="002827DD">
        <w:rPr>
          <w:rStyle w:val="Textoennegrita"/>
          <w:rFonts w:ascii="Book Antiqua" w:hAnsi="Book Antiqua"/>
          <w:color w:val="632423" w:themeColor="accent2" w:themeShade="80"/>
          <w:sz w:val="26"/>
          <w:szCs w:val="26"/>
        </w:rPr>
        <w:t>LEY 1474 DE 2011</w:t>
      </w:r>
    </w:p>
    <w:p w:rsidR="00E70D6A" w:rsidRPr="002827DD" w:rsidRDefault="00E70D6A" w:rsidP="00684634">
      <w:pPr>
        <w:pStyle w:val="NormalWeb"/>
        <w:jc w:val="both"/>
        <w:rPr>
          <w:rFonts w:ascii="Book Antiqua" w:hAnsi="Book Antiqua"/>
          <w:color w:val="632423" w:themeColor="accent2" w:themeShade="80"/>
          <w:sz w:val="26"/>
          <w:szCs w:val="26"/>
        </w:rPr>
      </w:pPr>
      <w:r w:rsidRPr="002827DD">
        <w:rPr>
          <w:rFonts w:ascii="Book Antiqua" w:hAnsi="Book Antiqua"/>
          <w:color w:val="632423" w:themeColor="accent2" w:themeShade="80"/>
          <w:sz w:val="26"/>
          <w:szCs w:val="26"/>
        </w:rPr>
        <w:t>Por la cual se dictan normas orientadas a fortalecer los mecanismos de prevención, investigación y sanción de actos de corrupción y la efectividad del control de la gestión pública.</w:t>
      </w:r>
    </w:p>
    <w:p w:rsidR="002A008F" w:rsidRDefault="002A008F" w:rsidP="00684634">
      <w:pPr>
        <w:jc w:val="both"/>
        <w:rPr>
          <w:rFonts w:ascii="Book Antiqua" w:hAnsi="Book Antiqua" w:cs="Times New Roman"/>
          <w:b/>
          <w:color w:val="632423" w:themeColor="accent2" w:themeShade="80"/>
          <w:sz w:val="26"/>
          <w:szCs w:val="26"/>
        </w:rPr>
      </w:pPr>
    </w:p>
    <w:p w:rsidR="002A008F" w:rsidRDefault="002A008F" w:rsidP="00684634">
      <w:pPr>
        <w:jc w:val="both"/>
        <w:rPr>
          <w:rFonts w:ascii="Book Antiqua" w:hAnsi="Book Antiqua" w:cs="Times New Roman"/>
          <w:b/>
          <w:color w:val="632423" w:themeColor="accent2" w:themeShade="80"/>
          <w:sz w:val="26"/>
          <w:szCs w:val="26"/>
        </w:rPr>
      </w:pPr>
    </w:p>
    <w:p w:rsidR="00FD7DCC" w:rsidRPr="002827DD" w:rsidRDefault="002A008F" w:rsidP="00684634">
      <w:pPr>
        <w:jc w:val="both"/>
        <w:rPr>
          <w:rFonts w:ascii="Book Antiqua" w:hAnsi="Book Antiqua" w:cs="Times New Roman"/>
          <w:b/>
          <w:color w:val="632423" w:themeColor="accent2" w:themeShade="80"/>
          <w:sz w:val="26"/>
          <w:szCs w:val="26"/>
          <w:lang w:val="es-ES"/>
        </w:rPr>
      </w:pPr>
      <w:r>
        <w:rPr>
          <w:rFonts w:ascii="Book Antiqua" w:hAnsi="Book Antiqua" w:cs="Times New Roman"/>
          <w:b/>
          <w:color w:val="632423" w:themeColor="accent2" w:themeShade="80"/>
          <w:sz w:val="26"/>
          <w:szCs w:val="26"/>
        </w:rPr>
        <w:t>2</w:t>
      </w:r>
      <w:r w:rsidR="003B5174" w:rsidRPr="002827DD">
        <w:rPr>
          <w:rFonts w:ascii="Book Antiqua" w:hAnsi="Book Antiqua" w:cs="Times New Roman"/>
          <w:b/>
          <w:color w:val="632423" w:themeColor="accent2" w:themeShade="80"/>
          <w:sz w:val="26"/>
          <w:szCs w:val="26"/>
        </w:rPr>
        <w:t xml:space="preserve">.1.7 </w:t>
      </w:r>
      <w:r w:rsidR="00041D81" w:rsidRPr="002827DD">
        <w:rPr>
          <w:rFonts w:ascii="Book Antiqua" w:hAnsi="Book Antiqua" w:cs="Times New Roman"/>
          <w:b/>
          <w:color w:val="632423" w:themeColor="accent2" w:themeShade="80"/>
          <w:sz w:val="26"/>
          <w:szCs w:val="26"/>
        </w:rPr>
        <w:t>LEY 1480 DE 2011</w:t>
      </w:r>
      <w:r w:rsidR="008543BD">
        <w:rPr>
          <w:rFonts w:ascii="Book Antiqua" w:hAnsi="Book Antiqua" w:cs="Times New Roman"/>
          <w:b/>
          <w:color w:val="632423" w:themeColor="accent2" w:themeShade="80"/>
          <w:sz w:val="26"/>
          <w:szCs w:val="26"/>
        </w:rPr>
        <w:t>. Estatuto d</w:t>
      </w:r>
      <w:r w:rsidR="008543BD" w:rsidRPr="002827DD">
        <w:rPr>
          <w:rFonts w:ascii="Book Antiqua" w:hAnsi="Book Antiqua" w:cs="Times New Roman"/>
          <w:b/>
          <w:color w:val="632423" w:themeColor="accent2" w:themeShade="80"/>
          <w:sz w:val="26"/>
          <w:szCs w:val="26"/>
        </w:rPr>
        <w:t>el Consumidor</w:t>
      </w:r>
    </w:p>
    <w:p w:rsidR="00FD7DCC" w:rsidRPr="002827DD" w:rsidRDefault="00FD7DCC" w:rsidP="00684634">
      <w:pPr>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 xml:space="preserve">El capítulo VI (artículos 49 </w:t>
      </w:r>
      <w:r w:rsidR="00E70D6A" w:rsidRPr="002827DD">
        <w:rPr>
          <w:rFonts w:ascii="Book Antiqua" w:hAnsi="Book Antiqua" w:cs="Times New Roman"/>
          <w:color w:val="632423" w:themeColor="accent2" w:themeShade="80"/>
          <w:sz w:val="26"/>
          <w:szCs w:val="26"/>
        </w:rPr>
        <w:t>a 54) contiene  pormenores de</w:t>
      </w:r>
      <w:r w:rsidRPr="002827DD">
        <w:rPr>
          <w:rFonts w:ascii="Book Antiqua" w:hAnsi="Book Antiqua" w:cs="Times New Roman"/>
          <w:color w:val="632423" w:themeColor="accent2" w:themeShade="80"/>
          <w:sz w:val="26"/>
          <w:szCs w:val="26"/>
        </w:rPr>
        <w:t xml:space="preserve"> protección al consumidor del comercio electrónic</w:t>
      </w:r>
      <w:r w:rsidR="00525453" w:rsidRPr="002827DD">
        <w:rPr>
          <w:rFonts w:ascii="Book Antiqua" w:hAnsi="Book Antiqua" w:cs="Times New Roman"/>
          <w:color w:val="632423" w:themeColor="accent2" w:themeShade="80"/>
          <w:sz w:val="26"/>
          <w:szCs w:val="26"/>
        </w:rPr>
        <w:t>o, de</w:t>
      </w:r>
      <w:r w:rsidRPr="002827DD">
        <w:rPr>
          <w:rFonts w:ascii="Book Antiqua" w:hAnsi="Book Antiqua" w:cs="Times New Roman"/>
          <w:color w:val="632423" w:themeColor="accent2" w:themeShade="80"/>
          <w:sz w:val="26"/>
          <w:szCs w:val="26"/>
        </w:rPr>
        <w:t xml:space="preserve"> interés para la gestión documental en cuanto a información soportada en medios alternos que deben reunir condiciones de información mínima en páginas web, así como en contratos y condiciones aceptadas a través de Internet, obligaciones de proveedores y fabricantes en cuanto a tiempos de entrega, el derecho de retracto y la devolución del dinero así como la protección a menores y el compromiso de una adulto responsable para sus negociaciones en la web, entre otros asunto de interés.</w:t>
      </w:r>
    </w:p>
    <w:p w:rsidR="00160877" w:rsidRPr="002827DD" w:rsidRDefault="00160877" w:rsidP="00684634">
      <w:pPr>
        <w:jc w:val="both"/>
        <w:rPr>
          <w:rFonts w:ascii="Book Antiqua" w:hAnsi="Book Antiqua" w:cs="Times New Roman"/>
          <w:color w:val="632423" w:themeColor="accent2" w:themeShade="80"/>
          <w:sz w:val="26"/>
          <w:szCs w:val="26"/>
        </w:rPr>
      </w:pPr>
    </w:p>
    <w:p w:rsidR="00160877" w:rsidRPr="002827DD" w:rsidRDefault="002A008F" w:rsidP="00684634">
      <w:pPr>
        <w:jc w:val="both"/>
        <w:rPr>
          <w:rFonts w:ascii="Book Antiqua" w:hAnsi="Book Antiqua" w:cs="Times New Roman"/>
          <w:b/>
          <w:color w:val="632423" w:themeColor="accent2" w:themeShade="80"/>
          <w:sz w:val="26"/>
          <w:szCs w:val="26"/>
        </w:rPr>
      </w:pPr>
      <w:r>
        <w:rPr>
          <w:rFonts w:ascii="Book Antiqua" w:hAnsi="Book Antiqua" w:cs="Times New Roman"/>
          <w:b/>
          <w:color w:val="632423" w:themeColor="accent2" w:themeShade="80"/>
          <w:sz w:val="26"/>
          <w:szCs w:val="26"/>
        </w:rPr>
        <w:t>2</w:t>
      </w:r>
      <w:r w:rsidR="0050309C" w:rsidRPr="002827DD">
        <w:rPr>
          <w:rFonts w:ascii="Book Antiqua" w:hAnsi="Book Antiqua" w:cs="Times New Roman"/>
          <w:b/>
          <w:color w:val="632423" w:themeColor="accent2" w:themeShade="80"/>
          <w:sz w:val="26"/>
          <w:szCs w:val="26"/>
        </w:rPr>
        <w:t>.1.8</w:t>
      </w:r>
      <w:r w:rsidR="00E05132" w:rsidRPr="002827DD">
        <w:rPr>
          <w:rFonts w:ascii="Book Antiqua" w:hAnsi="Book Antiqua" w:cs="Times New Roman"/>
          <w:b/>
          <w:color w:val="632423" w:themeColor="accent2" w:themeShade="80"/>
          <w:sz w:val="26"/>
          <w:szCs w:val="26"/>
        </w:rPr>
        <w:t xml:space="preserve"> </w:t>
      </w:r>
      <w:r w:rsidR="00E05132" w:rsidRPr="002827DD">
        <w:rPr>
          <w:rFonts w:ascii="Book Antiqua" w:hAnsi="Book Antiqua" w:cs="Times New Roman"/>
          <w:b/>
          <w:color w:val="632423" w:themeColor="accent2" w:themeShade="80"/>
          <w:sz w:val="26"/>
          <w:szCs w:val="26"/>
        </w:rPr>
        <w:tab/>
      </w:r>
      <w:r w:rsidR="00041D81" w:rsidRPr="002827DD">
        <w:rPr>
          <w:rFonts w:ascii="Book Antiqua" w:hAnsi="Book Antiqua" w:cs="Times New Roman"/>
          <w:b/>
          <w:color w:val="632423" w:themeColor="accent2" w:themeShade="80"/>
          <w:sz w:val="26"/>
          <w:szCs w:val="26"/>
        </w:rPr>
        <w:t xml:space="preserve">DECRETO 019 DE 2011.  </w:t>
      </w:r>
      <w:r w:rsidR="008543BD">
        <w:rPr>
          <w:rFonts w:ascii="Book Antiqua" w:hAnsi="Book Antiqua" w:cs="Times New Roman"/>
          <w:b/>
          <w:color w:val="632423" w:themeColor="accent2" w:themeShade="80"/>
          <w:sz w:val="26"/>
          <w:szCs w:val="26"/>
        </w:rPr>
        <w:t>Decreto Ley A</w:t>
      </w:r>
      <w:r w:rsidR="008543BD" w:rsidRPr="002827DD">
        <w:rPr>
          <w:rFonts w:ascii="Book Antiqua" w:hAnsi="Book Antiqua" w:cs="Times New Roman"/>
          <w:b/>
          <w:color w:val="632423" w:themeColor="accent2" w:themeShade="80"/>
          <w:sz w:val="26"/>
          <w:szCs w:val="26"/>
        </w:rPr>
        <w:t xml:space="preserve">nti </w:t>
      </w:r>
      <w:r w:rsidR="008543BD">
        <w:rPr>
          <w:rFonts w:ascii="Book Antiqua" w:hAnsi="Book Antiqua" w:cs="Times New Roman"/>
          <w:b/>
          <w:color w:val="632423" w:themeColor="accent2" w:themeShade="80"/>
          <w:sz w:val="26"/>
          <w:szCs w:val="26"/>
        </w:rPr>
        <w:t>T</w:t>
      </w:r>
      <w:r w:rsidR="008543BD" w:rsidRPr="002827DD">
        <w:rPr>
          <w:rFonts w:ascii="Book Antiqua" w:hAnsi="Book Antiqua" w:cs="Times New Roman"/>
          <w:b/>
          <w:color w:val="632423" w:themeColor="accent2" w:themeShade="80"/>
          <w:sz w:val="26"/>
          <w:szCs w:val="26"/>
        </w:rPr>
        <w:t xml:space="preserve">rámites. </w:t>
      </w:r>
    </w:p>
    <w:p w:rsidR="00160877" w:rsidRPr="002827DD" w:rsidRDefault="00160877" w:rsidP="00684634">
      <w:pPr>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Decreto Ley que incrementa la racionalización trámites y procedimientos establecidos en la  Ley 962 de 2005,  busca  suprimir o reformar regulaciones, procedimientos y trámites innecesarios existentes en la Administración Pública. Faculta al departamento administrativo de la Función Pública para verificar el cumplimiento de las normas,  incentiva el uso de las nuevas tecnologías para la supresión de trámites a través del gobierno en línea.</w:t>
      </w:r>
    </w:p>
    <w:p w:rsidR="00525453" w:rsidRDefault="00525453" w:rsidP="00684634">
      <w:pPr>
        <w:autoSpaceDE w:val="0"/>
        <w:autoSpaceDN w:val="0"/>
        <w:adjustRightInd w:val="0"/>
        <w:spacing w:after="0" w:line="240" w:lineRule="auto"/>
        <w:jc w:val="both"/>
        <w:rPr>
          <w:rFonts w:ascii="Book Antiqua" w:hAnsi="Book Antiqua" w:cs="Times New Roman"/>
          <w:b/>
          <w:bCs/>
          <w:color w:val="632423" w:themeColor="accent2" w:themeShade="80"/>
          <w:sz w:val="26"/>
          <w:szCs w:val="26"/>
        </w:rPr>
      </w:pPr>
    </w:p>
    <w:p w:rsidR="009D612C" w:rsidRPr="002827DD" w:rsidRDefault="009D612C" w:rsidP="00684634">
      <w:pPr>
        <w:autoSpaceDE w:val="0"/>
        <w:autoSpaceDN w:val="0"/>
        <w:adjustRightInd w:val="0"/>
        <w:spacing w:after="0" w:line="240" w:lineRule="auto"/>
        <w:jc w:val="both"/>
        <w:rPr>
          <w:rFonts w:ascii="Book Antiqua" w:hAnsi="Book Antiqua" w:cs="Times New Roman"/>
          <w:b/>
          <w:bCs/>
          <w:color w:val="632423" w:themeColor="accent2" w:themeShade="80"/>
          <w:sz w:val="26"/>
          <w:szCs w:val="26"/>
        </w:rPr>
      </w:pPr>
    </w:p>
    <w:p w:rsidR="002A008F" w:rsidRPr="002827DD" w:rsidRDefault="009D612C" w:rsidP="002A008F">
      <w:pPr>
        <w:jc w:val="both"/>
        <w:rPr>
          <w:rFonts w:ascii="Book Antiqua" w:hAnsi="Book Antiqua" w:cs="Times New Roman"/>
          <w:b/>
          <w:color w:val="632423" w:themeColor="accent2" w:themeShade="80"/>
          <w:sz w:val="26"/>
          <w:szCs w:val="26"/>
        </w:rPr>
      </w:pPr>
      <w:r>
        <w:rPr>
          <w:rFonts w:ascii="Book Antiqua" w:hAnsi="Book Antiqua" w:cs="Times New Roman"/>
          <w:b/>
          <w:color w:val="632423" w:themeColor="accent2" w:themeShade="80"/>
          <w:sz w:val="26"/>
          <w:szCs w:val="26"/>
        </w:rPr>
        <w:t>2</w:t>
      </w:r>
      <w:r w:rsidR="002A008F" w:rsidRPr="002827DD">
        <w:rPr>
          <w:rFonts w:ascii="Book Antiqua" w:hAnsi="Book Antiqua" w:cs="Times New Roman"/>
          <w:b/>
          <w:color w:val="632423" w:themeColor="accent2" w:themeShade="80"/>
          <w:sz w:val="26"/>
          <w:szCs w:val="26"/>
        </w:rPr>
        <w:t>.</w:t>
      </w:r>
      <w:r>
        <w:rPr>
          <w:rFonts w:ascii="Book Antiqua" w:hAnsi="Book Antiqua" w:cs="Times New Roman"/>
          <w:b/>
          <w:color w:val="632423" w:themeColor="accent2" w:themeShade="80"/>
          <w:sz w:val="26"/>
          <w:szCs w:val="26"/>
        </w:rPr>
        <w:t>2</w:t>
      </w:r>
      <w:r>
        <w:rPr>
          <w:rFonts w:ascii="Book Antiqua" w:hAnsi="Book Antiqua" w:cs="Times New Roman"/>
          <w:b/>
          <w:color w:val="632423" w:themeColor="accent2" w:themeShade="80"/>
          <w:sz w:val="26"/>
          <w:szCs w:val="26"/>
        </w:rPr>
        <w:tab/>
      </w:r>
      <w:r w:rsidR="002A008F" w:rsidRPr="002827DD">
        <w:rPr>
          <w:rFonts w:ascii="Book Antiqua" w:hAnsi="Book Antiqua" w:cs="Times New Roman"/>
          <w:b/>
          <w:color w:val="632423" w:themeColor="accent2" w:themeShade="80"/>
          <w:sz w:val="26"/>
          <w:szCs w:val="26"/>
        </w:rPr>
        <w:t xml:space="preserve"> NORMAS TÉCNICAS</w:t>
      </w:r>
    </w:p>
    <w:p w:rsidR="002A008F" w:rsidRPr="002827DD" w:rsidRDefault="002A008F" w:rsidP="002A008F">
      <w:pPr>
        <w:autoSpaceDE w:val="0"/>
        <w:autoSpaceDN w:val="0"/>
        <w:adjustRightInd w:val="0"/>
        <w:spacing w:after="0" w:line="240" w:lineRule="auto"/>
        <w:jc w:val="both"/>
        <w:rPr>
          <w:rFonts w:ascii="Book Antiqua" w:hAnsi="Book Antiqua" w:cs="Times New Roman"/>
          <w:b/>
          <w:bCs/>
          <w:color w:val="632423" w:themeColor="accent2" w:themeShade="80"/>
          <w:sz w:val="26"/>
          <w:szCs w:val="26"/>
        </w:rPr>
      </w:pPr>
    </w:p>
    <w:p w:rsidR="002A008F" w:rsidRPr="002827DD" w:rsidRDefault="009D612C" w:rsidP="002A008F">
      <w:pPr>
        <w:autoSpaceDE w:val="0"/>
        <w:autoSpaceDN w:val="0"/>
        <w:adjustRightInd w:val="0"/>
        <w:spacing w:after="0" w:line="240" w:lineRule="auto"/>
        <w:jc w:val="both"/>
        <w:rPr>
          <w:rFonts w:ascii="Book Antiqua" w:hAnsi="Book Antiqua" w:cs="Times New Roman"/>
          <w:b/>
          <w:bCs/>
          <w:color w:val="632423" w:themeColor="accent2" w:themeShade="80"/>
          <w:sz w:val="26"/>
          <w:szCs w:val="26"/>
        </w:rPr>
      </w:pPr>
      <w:r>
        <w:rPr>
          <w:rFonts w:ascii="Book Antiqua" w:hAnsi="Book Antiqua" w:cs="Times New Roman"/>
          <w:b/>
          <w:bCs/>
          <w:color w:val="632423" w:themeColor="accent2" w:themeShade="80"/>
          <w:sz w:val="26"/>
          <w:szCs w:val="26"/>
        </w:rPr>
        <w:t>2.2.1</w:t>
      </w:r>
      <w:r w:rsidR="002A008F" w:rsidRPr="002827DD">
        <w:rPr>
          <w:rFonts w:ascii="Book Antiqua" w:hAnsi="Book Antiqua" w:cs="Times New Roman"/>
          <w:b/>
          <w:bCs/>
          <w:color w:val="632423" w:themeColor="accent2" w:themeShade="80"/>
          <w:sz w:val="26"/>
          <w:szCs w:val="26"/>
        </w:rPr>
        <w:t xml:space="preserve"> </w:t>
      </w:r>
      <w:r w:rsidRPr="002827DD">
        <w:rPr>
          <w:rFonts w:ascii="Book Antiqua" w:hAnsi="Book Antiqua" w:cs="Times New Roman"/>
          <w:b/>
          <w:bCs/>
          <w:color w:val="632423" w:themeColor="accent2" w:themeShade="80"/>
          <w:sz w:val="26"/>
          <w:szCs w:val="26"/>
        </w:rPr>
        <w:t>NORMA NTC</w:t>
      </w:r>
      <w:r>
        <w:rPr>
          <w:rFonts w:ascii="Book Antiqua" w:hAnsi="Book Antiqua" w:cs="Times New Roman"/>
          <w:b/>
          <w:bCs/>
          <w:color w:val="632423" w:themeColor="accent2" w:themeShade="80"/>
          <w:sz w:val="26"/>
          <w:szCs w:val="26"/>
        </w:rPr>
        <w:t xml:space="preserve"> </w:t>
      </w:r>
      <w:r w:rsidRPr="002827DD">
        <w:rPr>
          <w:rFonts w:ascii="Book Antiqua" w:hAnsi="Book Antiqua" w:cs="Times New Roman"/>
          <w:b/>
          <w:bCs/>
          <w:color w:val="632423" w:themeColor="accent2" w:themeShade="80"/>
          <w:sz w:val="26"/>
          <w:szCs w:val="26"/>
        </w:rPr>
        <w:t xml:space="preserve">GP 1000:2004 </w:t>
      </w:r>
      <w:r w:rsidR="002A008F" w:rsidRPr="002827DD">
        <w:rPr>
          <w:rFonts w:ascii="Book Antiqua" w:hAnsi="Book Antiqua" w:cs="Times New Roman"/>
          <w:b/>
          <w:bCs/>
          <w:color w:val="632423" w:themeColor="accent2" w:themeShade="80"/>
          <w:sz w:val="26"/>
          <w:szCs w:val="26"/>
        </w:rPr>
        <w:t>Sistema de Gestión de la Calidad para la rama ejecutiva del poder público y otras entidades prestadoras de servicios.</w:t>
      </w:r>
    </w:p>
    <w:p w:rsidR="002A008F" w:rsidRPr="002827DD" w:rsidRDefault="002A008F" w:rsidP="002A008F">
      <w:pPr>
        <w:autoSpaceDE w:val="0"/>
        <w:autoSpaceDN w:val="0"/>
        <w:adjustRightInd w:val="0"/>
        <w:spacing w:after="0" w:line="240" w:lineRule="auto"/>
        <w:jc w:val="both"/>
        <w:rPr>
          <w:rFonts w:ascii="Book Antiqua" w:hAnsi="Book Antiqua" w:cs="Times New Roman"/>
          <w:b/>
          <w:bCs/>
          <w:color w:val="632423" w:themeColor="accent2" w:themeShade="80"/>
          <w:sz w:val="26"/>
          <w:szCs w:val="26"/>
        </w:rPr>
      </w:pPr>
    </w:p>
    <w:p w:rsidR="002A008F" w:rsidRPr="002827DD" w:rsidRDefault="002A008F" w:rsidP="002A008F">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b/>
          <w:bCs/>
          <w:color w:val="632423" w:themeColor="accent2" w:themeShade="80"/>
          <w:sz w:val="26"/>
          <w:szCs w:val="26"/>
        </w:rPr>
        <w:t xml:space="preserve">Enfoque hacia el cliente. </w:t>
      </w:r>
      <w:r w:rsidRPr="002827DD">
        <w:rPr>
          <w:rFonts w:ascii="Book Antiqua" w:hAnsi="Book Antiqua" w:cs="Times New Roman"/>
          <w:color w:val="632423" w:themeColor="accent2" w:themeShade="80"/>
          <w:sz w:val="26"/>
          <w:szCs w:val="26"/>
        </w:rPr>
        <w:t>La razón de ser de las entidades es prestar un servicio dirigido a satisfacer a sus clientes; por lo tanto, es fundamental que las entidades comprendan cuáles son las necesidades actuales y futuras de los clientes, que cumpla con sus requisitos y que se esfuercen por exceder sus expectativas.</w:t>
      </w:r>
    </w:p>
    <w:p w:rsidR="002A008F" w:rsidRPr="002827DD" w:rsidRDefault="002A008F" w:rsidP="002A008F">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2A008F" w:rsidRPr="002827DD" w:rsidRDefault="002A008F" w:rsidP="002A008F">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b/>
          <w:bCs/>
          <w:color w:val="632423" w:themeColor="accent2" w:themeShade="80"/>
          <w:sz w:val="26"/>
          <w:szCs w:val="26"/>
        </w:rPr>
        <w:t xml:space="preserve">Liderazgo. </w:t>
      </w:r>
      <w:r w:rsidRPr="002827DD">
        <w:rPr>
          <w:rFonts w:ascii="Book Antiqua" w:hAnsi="Book Antiqua" w:cs="Times New Roman"/>
          <w:color w:val="632423" w:themeColor="accent2" w:themeShade="80"/>
          <w:sz w:val="26"/>
          <w:szCs w:val="26"/>
        </w:rPr>
        <w:t>Desarrollar una conciencia hacia la calidad implica que la alta dirección de cada entidad es capaz de lograr la unidad de propósito dentro de esta, generando y manteniendo un ambiente interno favorable, en el cual los servidores públicos y/o particulares que ejercen funciones públicas puedan llegar a involucrarse totalmente en el logro de los objetivos de la entidad.</w:t>
      </w:r>
    </w:p>
    <w:p w:rsidR="002A008F" w:rsidRPr="002827DD" w:rsidRDefault="002A008F" w:rsidP="002A008F">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2A008F" w:rsidRPr="002827DD" w:rsidRDefault="002A008F" w:rsidP="002A008F">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El mando institucional ha desplegado este principio mediante la promulgación del Código de Buen Gobierno, que se constituye en la definición de un estilo de mando unificado soportado sobre los más altos valores éticos que facilita el alineamiento generando una cultura corporativa de confianza, que a su vez construye ejemplo y testimonio del servidor público íntegro, transparente, eficiente y cumplidor del buen trato.</w:t>
      </w:r>
    </w:p>
    <w:p w:rsidR="002A008F" w:rsidRPr="002827DD" w:rsidRDefault="002A008F" w:rsidP="002A008F">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2A008F" w:rsidRPr="002827DD" w:rsidRDefault="002A008F" w:rsidP="002A008F">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b/>
          <w:bCs/>
          <w:color w:val="632423" w:themeColor="accent2" w:themeShade="80"/>
          <w:sz w:val="26"/>
          <w:szCs w:val="26"/>
        </w:rPr>
        <w:t xml:space="preserve">Participación activa de los servidores públicos y/o particulares que ejercen funciones públicas. </w:t>
      </w:r>
      <w:r w:rsidRPr="002827DD">
        <w:rPr>
          <w:rFonts w:ascii="Book Antiqua" w:hAnsi="Book Antiqua" w:cs="Times New Roman"/>
          <w:color w:val="632423" w:themeColor="accent2" w:themeShade="80"/>
          <w:sz w:val="26"/>
          <w:szCs w:val="26"/>
        </w:rPr>
        <w:t>Es el compromiso de los servidores públicos y/o de los particulares que ejercen funciones públicas, en todos los niveles, que permite el logro de los objetivos de la entidad.</w:t>
      </w:r>
    </w:p>
    <w:p w:rsidR="002A008F" w:rsidRPr="002827DD" w:rsidRDefault="002A008F" w:rsidP="002A008F">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2A008F" w:rsidRPr="002827DD" w:rsidRDefault="002A008F" w:rsidP="002A008F">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Tal como ya se expresó, la calidad en el servicio al ciudadano no es una exclusividad del mando o de algunos funcionarios especiales de la Institución, es una responsabilidad de todos los policiales, en busca de la consolidación de la Policía Nacional como el principal garante de los derechos constitucionales.</w:t>
      </w:r>
    </w:p>
    <w:p w:rsidR="002A008F" w:rsidRPr="002827DD" w:rsidRDefault="002A008F" w:rsidP="002A008F">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2A008F" w:rsidRPr="002827DD" w:rsidRDefault="002A008F" w:rsidP="002A008F">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b/>
          <w:bCs/>
          <w:color w:val="632423" w:themeColor="accent2" w:themeShade="80"/>
          <w:sz w:val="26"/>
          <w:szCs w:val="26"/>
        </w:rPr>
        <w:t xml:space="preserve">Mejora continua. </w:t>
      </w:r>
      <w:r w:rsidRPr="002827DD">
        <w:rPr>
          <w:rFonts w:ascii="Book Antiqua" w:hAnsi="Book Antiqua" w:cs="Times New Roman"/>
          <w:color w:val="632423" w:themeColor="accent2" w:themeShade="80"/>
          <w:sz w:val="26"/>
          <w:szCs w:val="26"/>
        </w:rPr>
        <w:t>Siempre es posible implementar maneras más prácticas y mejores para entregar los productos o prestar servicios en las entidades. Es fundamental que la mejora continua del desempeño global de las entidades sea un objetivo permanente para aumentar su eficacia, eficiencia y efectividad.</w:t>
      </w:r>
    </w:p>
    <w:p w:rsidR="002A008F" w:rsidRDefault="002A008F" w:rsidP="002A008F">
      <w:pPr>
        <w:jc w:val="both"/>
        <w:rPr>
          <w:rFonts w:ascii="Book Antiqua" w:hAnsi="Book Antiqua" w:cs="Times New Roman"/>
          <w:b/>
          <w:color w:val="632423" w:themeColor="accent2" w:themeShade="80"/>
          <w:sz w:val="26"/>
          <w:szCs w:val="26"/>
        </w:rPr>
      </w:pPr>
    </w:p>
    <w:p w:rsidR="00EE1DA1" w:rsidRPr="002827DD" w:rsidRDefault="00EE1DA1" w:rsidP="002A008F">
      <w:pPr>
        <w:jc w:val="both"/>
        <w:rPr>
          <w:rFonts w:ascii="Book Antiqua" w:hAnsi="Book Antiqua" w:cs="Times New Roman"/>
          <w:b/>
          <w:color w:val="632423" w:themeColor="accent2" w:themeShade="80"/>
          <w:sz w:val="26"/>
          <w:szCs w:val="26"/>
        </w:rPr>
      </w:pPr>
    </w:p>
    <w:p w:rsidR="002A008F" w:rsidRPr="002827DD" w:rsidRDefault="002A008F" w:rsidP="002A008F">
      <w:pPr>
        <w:jc w:val="both"/>
        <w:rPr>
          <w:rFonts w:ascii="Book Antiqua" w:hAnsi="Book Antiqua" w:cs="Times New Roman"/>
          <w:b/>
          <w:color w:val="632423" w:themeColor="accent2" w:themeShade="80"/>
          <w:sz w:val="26"/>
          <w:szCs w:val="26"/>
        </w:rPr>
      </w:pPr>
      <w:r w:rsidRPr="002827DD">
        <w:rPr>
          <w:rFonts w:ascii="Book Antiqua" w:hAnsi="Book Antiqua" w:cs="Times New Roman"/>
          <w:b/>
          <w:color w:val="632423" w:themeColor="accent2" w:themeShade="80"/>
          <w:sz w:val="26"/>
          <w:szCs w:val="26"/>
        </w:rPr>
        <w:t>2</w:t>
      </w:r>
      <w:r w:rsidR="00EE1DA1">
        <w:rPr>
          <w:rFonts w:ascii="Book Antiqua" w:hAnsi="Book Antiqua" w:cs="Times New Roman"/>
          <w:b/>
          <w:color w:val="632423" w:themeColor="accent2" w:themeShade="80"/>
          <w:sz w:val="26"/>
          <w:szCs w:val="26"/>
        </w:rPr>
        <w:t>.2.2</w:t>
      </w:r>
      <w:r w:rsidRPr="002827DD">
        <w:rPr>
          <w:rFonts w:ascii="Book Antiqua" w:hAnsi="Book Antiqua" w:cs="Times New Roman"/>
          <w:b/>
          <w:color w:val="632423" w:themeColor="accent2" w:themeShade="80"/>
          <w:sz w:val="26"/>
          <w:szCs w:val="26"/>
        </w:rPr>
        <w:t xml:space="preserve"> NORMA ISO 10002: Gestión De La Calidad. Satisfacción Del Cliente. Directrices </w:t>
      </w:r>
      <w:r>
        <w:rPr>
          <w:rFonts w:ascii="Book Antiqua" w:hAnsi="Book Antiqua" w:cs="Times New Roman"/>
          <w:b/>
          <w:color w:val="632423" w:themeColor="accent2" w:themeShade="80"/>
          <w:sz w:val="26"/>
          <w:szCs w:val="26"/>
        </w:rPr>
        <w:t>para el Tratamiento de las Quejas e</w:t>
      </w:r>
      <w:r w:rsidRPr="002827DD">
        <w:rPr>
          <w:rFonts w:ascii="Book Antiqua" w:hAnsi="Book Antiqua" w:cs="Times New Roman"/>
          <w:b/>
          <w:color w:val="632423" w:themeColor="accent2" w:themeShade="80"/>
          <w:sz w:val="26"/>
          <w:szCs w:val="26"/>
        </w:rPr>
        <w:t xml:space="preserve">n </w:t>
      </w:r>
      <w:r>
        <w:rPr>
          <w:rFonts w:ascii="Book Antiqua" w:hAnsi="Book Antiqua" w:cs="Times New Roman"/>
          <w:b/>
          <w:color w:val="632423" w:themeColor="accent2" w:themeShade="80"/>
          <w:sz w:val="26"/>
          <w:szCs w:val="26"/>
        </w:rPr>
        <w:t>l</w:t>
      </w:r>
      <w:r w:rsidRPr="002827DD">
        <w:rPr>
          <w:rFonts w:ascii="Book Antiqua" w:hAnsi="Book Antiqua" w:cs="Times New Roman"/>
          <w:b/>
          <w:color w:val="632423" w:themeColor="accent2" w:themeShade="80"/>
          <w:sz w:val="26"/>
          <w:szCs w:val="26"/>
        </w:rPr>
        <w:t>as Organizaciones.</w:t>
      </w:r>
    </w:p>
    <w:p w:rsidR="009C105C" w:rsidRDefault="009C105C" w:rsidP="002A008F">
      <w:pPr>
        <w:spacing w:before="240"/>
        <w:jc w:val="both"/>
        <w:rPr>
          <w:rFonts w:ascii="Book Antiqua" w:hAnsi="Book Antiqua" w:cs="Times New Roman"/>
          <w:b/>
          <w:color w:val="632423" w:themeColor="accent2" w:themeShade="80"/>
          <w:sz w:val="26"/>
          <w:szCs w:val="26"/>
        </w:rPr>
      </w:pPr>
    </w:p>
    <w:p w:rsidR="002A008F" w:rsidRPr="002827DD" w:rsidRDefault="002A008F" w:rsidP="002A008F">
      <w:pPr>
        <w:spacing w:before="240"/>
        <w:jc w:val="both"/>
        <w:rPr>
          <w:rFonts w:ascii="Book Antiqua" w:hAnsi="Book Antiqua" w:cs="Times New Roman"/>
          <w:b/>
          <w:color w:val="632423" w:themeColor="accent2" w:themeShade="80"/>
          <w:sz w:val="26"/>
          <w:szCs w:val="26"/>
        </w:rPr>
      </w:pPr>
      <w:r w:rsidRPr="002827DD">
        <w:rPr>
          <w:rFonts w:ascii="Book Antiqua" w:hAnsi="Book Antiqua" w:cs="Times New Roman"/>
          <w:b/>
          <w:color w:val="632423" w:themeColor="accent2" w:themeShade="80"/>
          <w:sz w:val="26"/>
          <w:szCs w:val="26"/>
        </w:rPr>
        <w:t xml:space="preserve">PRINCIPIOS DE ORIENTACIÓN  </w:t>
      </w:r>
    </w:p>
    <w:p w:rsidR="002A008F" w:rsidRPr="002827DD" w:rsidRDefault="002A008F" w:rsidP="002A008F">
      <w:pPr>
        <w:spacing w:before="240"/>
        <w:jc w:val="both"/>
        <w:rPr>
          <w:rFonts w:ascii="Book Antiqua" w:hAnsi="Book Antiqua" w:cs="Times New Roman"/>
          <w:b/>
          <w:color w:val="632423" w:themeColor="accent2" w:themeShade="80"/>
          <w:sz w:val="26"/>
          <w:szCs w:val="26"/>
        </w:rPr>
      </w:pPr>
      <w:r w:rsidRPr="002827DD">
        <w:rPr>
          <w:rFonts w:ascii="Book Antiqua" w:hAnsi="Book Antiqua" w:cs="Times New Roman"/>
          <w:b/>
          <w:color w:val="632423" w:themeColor="accent2" w:themeShade="80"/>
          <w:sz w:val="26"/>
          <w:szCs w:val="26"/>
        </w:rPr>
        <w:t xml:space="preserve">GENERALIDADES </w:t>
      </w:r>
    </w:p>
    <w:p w:rsidR="002A008F" w:rsidRPr="002827DD" w:rsidRDefault="002A008F" w:rsidP="002A008F">
      <w:pPr>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 xml:space="preserve">Para  el tratamiento eficaz de las quejas se recomienda la adhesión a los principios de orientación </w:t>
      </w:r>
    </w:p>
    <w:p w:rsidR="009C105C" w:rsidRDefault="009C105C" w:rsidP="002A008F">
      <w:pPr>
        <w:jc w:val="both"/>
        <w:rPr>
          <w:rFonts w:ascii="Book Antiqua" w:hAnsi="Book Antiqua" w:cs="Times New Roman"/>
          <w:b/>
          <w:color w:val="632423" w:themeColor="accent2" w:themeShade="80"/>
          <w:sz w:val="26"/>
          <w:szCs w:val="26"/>
        </w:rPr>
      </w:pPr>
    </w:p>
    <w:p w:rsidR="002A008F" w:rsidRPr="002827DD" w:rsidRDefault="002A008F" w:rsidP="002A008F">
      <w:pPr>
        <w:jc w:val="both"/>
        <w:rPr>
          <w:rFonts w:ascii="Book Antiqua" w:hAnsi="Book Antiqua" w:cs="Times New Roman"/>
          <w:b/>
          <w:color w:val="632423" w:themeColor="accent2" w:themeShade="80"/>
          <w:sz w:val="26"/>
          <w:szCs w:val="26"/>
        </w:rPr>
      </w:pPr>
      <w:r w:rsidRPr="002827DD">
        <w:rPr>
          <w:rFonts w:ascii="Book Antiqua" w:hAnsi="Book Antiqua" w:cs="Times New Roman"/>
          <w:b/>
          <w:color w:val="632423" w:themeColor="accent2" w:themeShade="80"/>
          <w:sz w:val="26"/>
          <w:szCs w:val="26"/>
        </w:rPr>
        <w:t>VISIBILIDAD</w:t>
      </w:r>
    </w:p>
    <w:p w:rsidR="002A008F" w:rsidRPr="002827DD" w:rsidRDefault="002A008F" w:rsidP="002A008F">
      <w:pPr>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Es conveniente que la información acerca de cómo  y dónde reclamar sea conocida por los clientes, el personal y otras partes interesadas.</w:t>
      </w:r>
    </w:p>
    <w:p w:rsidR="002A008F" w:rsidRPr="002827DD" w:rsidRDefault="002A008F" w:rsidP="002A008F">
      <w:pPr>
        <w:jc w:val="both"/>
        <w:rPr>
          <w:rFonts w:ascii="Book Antiqua" w:hAnsi="Book Antiqua" w:cs="Times New Roman"/>
          <w:b/>
          <w:color w:val="632423" w:themeColor="accent2" w:themeShade="80"/>
          <w:sz w:val="26"/>
          <w:szCs w:val="26"/>
        </w:rPr>
      </w:pPr>
      <w:r w:rsidRPr="002827DD">
        <w:rPr>
          <w:rFonts w:ascii="Book Antiqua" w:hAnsi="Book Antiqua" w:cs="Times New Roman"/>
          <w:b/>
          <w:color w:val="632423" w:themeColor="accent2" w:themeShade="80"/>
          <w:sz w:val="26"/>
          <w:szCs w:val="26"/>
        </w:rPr>
        <w:t>ACCESIBILIDAD</w:t>
      </w:r>
    </w:p>
    <w:p w:rsidR="002A008F" w:rsidRPr="002827DD" w:rsidRDefault="002A008F" w:rsidP="002A008F">
      <w:pPr>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 xml:space="preserve">El proceso de tratamiento de la quejas debería ser fácilmente accesible para todos los reclamantes.  Debería estar disponible la información sobre los detalles de realización y resolución de quejas. El proceso de tratamiento de las quejas y la información de apoyo debería ser fácil de comprender y utilizar La información debería estar en un lenguaje sencillo. La  información y asistencia sobre cómo expresar una queja  debería estar disponible en todos los idiomas en que los productos hayan sido ofrecidos o proporcionados, incluyendo formatos alternativos, tales como impresos, sistemas braille o cintas de audio de modo que ningún reclamantes sea perjudicado. </w:t>
      </w:r>
    </w:p>
    <w:p w:rsidR="009C105C" w:rsidRDefault="009C105C" w:rsidP="002A008F">
      <w:pPr>
        <w:jc w:val="both"/>
        <w:rPr>
          <w:rFonts w:ascii="Book Antiqua" w:hAnsi="Book Antiqua" w:cs="Times New Roman"/>
          <w:b/>
          <w:color w:val="632423" w:themeColor="accent2" w:themeShade="80"/>
          <w:sz w:val="26"/>
          <w:szCs w:val="26"/>
        </w:rPr>
      </w:pPr>
    </w:p>
    <w:p w:rsidR="002A008F" w:rsidRPr="002827DD" w:rsidRDefault="002A008F" w:rsidP="002A008F">
      <w:pPr>
        <w:jc w:val="both"/>
        <w:rPr>
          <w:rFonts w:ascii="Book Antiqua" w:hAnsi="Book Antiqua" w:cs="Times New Roman"/>
          <w:b/>
          <w:color w:val="632423" w:themeColor="accent2" w:themeShade="80"/>
          <w:sz w:val="26"/>
          <w:szCs w:val="26"/>
        </w:rPr>
      </w:pPr>
      <w:r w:rsidRPr="002827DD">
        <w:rPr>
          <w:rFonts w:ascii="Book Antiqua" w:hAnsi="Book Antiqua" w:cs="Times New Roman"/>
          <w:b/>
          <w:color w:val="632423" w:themeColor="accent2" w:themeShade="80"/>
          <w:sz w:val="26"/>
          <w:szCs w:val="26"/>
        </w:rPr>
        <w:t>RESPUESTA DILIGENTE</w:t>
      </w:r>
    </w:p>
    <w:p w:rsidR="002A008F" w:rsidRPr="002827DD" w:rsidRDefault="002A008F" w:rsidP="002A008F">
      <w:pPr>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 xml:space="preserve">La recepción de cada queja debería ser reconocida al reclamante inmediatamente. Las quejas deberían ser tratadas con prontitud de acuerdo con su urgencia. Por ejemplo las quejas importantes para la salud y la seguridad deberían ser tratadas inmediatamente.  Conviene tratar cortésmente a los reclamantes y mantenerlos informados del progreso de su queja a través del proceso de tratamiento de quejas. </w:t>
      </w:r>
    </w:p>
    <w:p w:rsidR="009C105C" w:rsidRDefault="009C105C" w:rsidP="002A008F">
      <w:pPr>
        <w:jc w:val="both"/>
        <w:rPr>
          <w:rFonts w:ascii="Book Antiqua" w:hAnsi="Book Antiqua" w:cs="Times New Roman"/>
          <w:b/>
          <w:color w:val="632423" w:themeColor="accent2" w:themeShade="80"/>
          <w:sz w:val="26"/>
          <w:szCs w:val="26"/>
        </w:rPr>
      </w:pPr>
    </w:p>
    <w:p w:rsidR="002A008F" w:rsidRPr="002827DD" w:rsidRDefault="002A008F" w:rsidP="002A008F">
      <w:pPr>
        <w:jc w:val="both"/>
        <w:rPr>
          <w:rFonts w:ascii="Book Antiqua" w:hAnsi="Book Antiqua" w:cs="Times New Roman"/>
          <w:b/>
          <w:color w:val="632423" w:themeColor="accent2" w:themeShade="80"/>
          <w:sz w:val="26"/>
          <w:szCs w:val="26"/>
        </w:rPr>
      </w:pPr>
      <w:r w:rsidRPr="002827DD">
        <w:rPr>
          <w:rFonts w:ascii="Book Antiqua" w:hAnsi="Book Antiqua" w:cs="Times New Roman"/>
          <w:b/>
          <w:color w:val="632423" w:themeColor="accent2" w:themeShade="80"/>
          <w:sz w:val="26"/>
          <w:szCs w:val="26"/>
        </w:rPr>
        <w:t>OBJETIVIDAD</w:t>
      </w:r>
    </w:p>
    <w:p w:rsidR="002A008F" w:rsidRPr="002827DD" w:rsidRDefault="002A008F" w:rsidP="002A008F">
      <w:pPr>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Es conveniente que cada queja sea tratada de manera equitativa, objetiva e imparcial a través del proceso de tratamiento de quejas</w:t>
      </w:r>
    </w:p>
    <w:p w:rsidR="009C105C" w:rsidRDefault="009C105C" w:rsidP="002A008F">
      <w:pPr>
        <w:autoSpaceDE w:val="0"/>
        <w:autoSpaceDN w:val="0"/>
        <w:adjustRightInd w:val="0"/>
        <w:spacing w:after="0" w:line="240" w:lineRule="auto"/>
        <w:jc w:val="both"/>
        <w:rPr>
          <w:rFonts w:ascii="Book Antiqua" w:hAnsi="Book Antiqua" w:cs="Times New Roman"/>
          <w:b/>
          <w:bCs/>
          <w:color w:val="632423" w:themeColor="accent2" w:themeShade="80"/>
          <w:sz w:val="26"/>
          <w:szCs w:val="26"/>
        </w:rPr>
      </w:pPr>
    </w:p>
    <w:p w:rsidR="002A008F" w:rsidRPr="002827DD" w:rsidRDefault="002A008F" w:rsidP="009C105C">
      <w:pPr>
        <w:autoSpaceDE w:val="0"/>
        <w:autoSpaceDN w:val="0"/>
        <w:adjustRightInd w:val="0"/>
        <w:spacing w:after="0"/>
        <w:jc w:val="both"/>
        <w:rPr>
          <w:rFonts w:ascii="Book Antiqua" w:hAnsi="Book Antiqua" w:cs="Times New Roman"/>
          <w:b/>
          <w:bCs/>
          <w:color w:val="632423" w:themeColor="accent2" w:themeShade="80"/>
          <w:sz w:val="26"/>
          <w:szCs w:val="26"/>
        </w:rPr>
      </w:pPr>
      <w:r w:rsidRPr="002827DD">
        <w:rPr>
          <w:rFonts w:ascii="Book Antiqua" w:hAnsi="Book Antiqua" w:cs="Times New Roman"/>
          <w:b/>
          <w:bCs/>
          <w:color w:val="632423" w:themeColor="accent2" w:themeShade="80"/>
          <w:sz w:val="26"/>
          <w:szCs w:val="26"/>
        </w:rPr>
        <w:t xml:space="preserve">COSTOS </w:t>
      </w:r>
    </w:p>
    <w:p w:rsidR="002A008F" w:rsidRPr="002827DD" w:rsidRDefault="002A008F" w:rsidP="009C105C">
      <w:pPr>
        <w:autoSpaceDE w:val="0"/>
        <w:autoSpaceDN w:val="0"/>
        <w:adjustRightInd w:val="0"/>
        <w:spacing w:after="0"/>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El acceso al proceso de tratamiento de las quejas no debería tener costo para el reclamante.</w:t>
      </w:r>
    </w:p>
    <w:p w:rsidR="002A008F" w:rsidRPr="002827DD" w:rsidRDefault="002A008F" w:rsidP="009C105C">
      <w:pPr>
        <w:autoSpaceDE w:val="0"/>
        <w:autoSpaceDN w:val="0"/>
        <w:adjustRightInd w:val="0"/>
        <w:spacing w:after="0"/>
        <w:jc w:val="both"/>
        <w:rPr>
          <w:rFonts w:ascii="Book Antiqua" w:hAnsi="Book Antiqua" w:cs="Times New Roman"/>
          <w:b/>
          <w:bCs/>
          <w:color w:val="632423" w:themeColor="accent2" w:themeShade="80"/>
          <w:sz w:val="26"/>
          <w:szCs w:val="26"/>
        </w:rPr>
      </w:pPr>
    </w:p>
    <w:p w:rsidR="002A008F" w:rsidRPr="002827DD" w:rsidRDefault="002A008F" w:rsidP="009C105C">
      <w:pPr>
        <w:autoSpaceDE w:val="0"/>
        <w:autoSpaceDN w:val="0"/>
        <w:adjustRightInd w:val="0"/>
        <w:spacing w:after="0"/>
        <w:jc w:val="both"/>
        <w:rPr>
          <w:rFonts w:ascii="Book Antiqua" w:hAnsi="Book Antiqua" w:cs="Times New Roman"/>
          <w:b/>
          <w:bCs/>
          <w:color w:val="632423" w:themeColor="accent2" w:themeShade="80"/>
          <w:sz w:val="26"/>
          <w:szCs w:val="26"/>
        </w:rPr>
      </w:pPr>
      <w:r w:rsidRPr="002827DD">
        <w:rPr>
          <w:rFonts w:ascii="Book Antiqua" w:hAnsi="Book Antiqua" w:cs="Times New Roman"/>
          <w:b/>
          <w:bCs/>
          <w:color w:val="632423" w:themeColor="accent2" w:themeShade="80"/>
          <w:sz w:val="26"/>
          <w:szCs w:val="26"/>
        </w:rPr>
        <w:t xml:space="preserve">CONFIDENCIALIDAD </w:t>
      </w:r>
    </w:p>
    <w:p w:rsidR="002A008F" w:rsidRPr="002827DD" w:rsidRDefault="002A008F" w:rsidP="009C105C">
      <w:pPr>
        <w:autoSpaceDE w:val="0"/>
        <w:autoSpaceDN w:val="0"/>
        <w:adjustRightInd w:val="0"/>
        <w:spacing w:after="0"/>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Únicamente conviene poner a disposición la información de carácter personal del reclamante cuando esta sea necesaria para el tratamiento de la queja dentro de la organización, y no divulgarla sin el consentimiento expreso del cliente o reclamante.</w:t>
      </w:r>
    </w:p>
    <w:p w:rsidR="002A008F" w:rsidRPr="002827DD" w:rsidRDefault="002A008F" w:rsidP="002A008F">
      <w:pPr>
        <w:autoSpaceDE w:val="0"/>
        <w:autoSpaceDN w:val="0"/>
        <w:adjustRightInd w:val="0"/>
        <w:spacing w:after="0" w:line="240" w:lineRule="auto"/>
        <w:jc w:val="both"/>
        <w:rPr>
          <w:rFonts w:ascii="Book Antiqua" w:hAnsi="Book Antiqua" w:cs="Times New Roman"/>
          <w:b/>
          <w:bCs/>
          <w:color w:val="632423" w:themeColor="accent2" w:themeShade="80"/>
          <w:sz w:val="26"/>
          <w:szCs w:val="26"/>
        </w:rPr>
      </w:pPr>
    </w:p>
    <w:p w:rsidR="002A008F" w:rsidRPr="002827DD" w:rsidRDefault="002A008F" w:rsidP="002A008F">
      <w:pPr>
        <w:autoSpaceDE w:val="0"/>
        <w:autoSpaceDN w:val="0"/>
        <w:adjustRightInd w:val="0"/>
        <w:spacing w:after="0" w:line="240" w:lineRule="auto"/>
        <w:jc w:val="both"/>
        <w:rPr>
          <w:rFonts w:ascii="Book Antiqua" w:hAnsi="Book Antiqua" w:cs="Times New Roman"/>
          <w:b/>
          <w:bCs/>
          <w:color w:val="632423" w:themeColor="accent2" w:themeShade="80"/>
          <w:sz w:val="26"/>
          <w:szCs w:val="26"/>
        </w:rPr>
      </w:pPr>
      <w:r w:rsidRPr="002827DD">
        <w:rPr>
          <w:rFonts w:ascii="Book Antiqua" w:hAnsi="Book Antiqua" w:cs="Times New Roman"/>
          <w:b/>
          <w:bCs/>
          <w:color w:val="632423" w:themeColor="accent2" w:themeShade="80"/>
          <w:sz w:val="26"/>
          <w:szCs w:val="26"/>
        </w:rPr>
        <w:t>ENFOQUE AL CLIENTE</w:t>
      </w:r>
    </w:p>
    <w:p w:rsidR="002A008F" w:rsidRPr="002827DD" w:rsidRDefault="002A008F" w:rsidP="002A008F">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La organización debe adoptar un enfoque al cliente, ser receptiva a la retroalimentación, incluyendo las quejas, y demostrar, por sus acciones, el compromiso para la resolución de las mismas.</w:t>
      </w:r>
    </w:p>
    <w:p w:rsidR="002A008F" w:rsidRPr="002827DD" w:rsidRDefault="002A008F" w:rsidP="002A008F">
      <w:pPr>
        <w:autoSpaceDE w:val="0"/>
        <w:autoSpaceDN w:val="0"/>
        <w:adjustRightInd w:val="0"/>
        <w:spacing w:after="0" w:line="240" w:lineRule="auto"/>
        <w:jc w:val="both"/>
        <w:rPr>
          <w:rFonts w:ascii="Book Antiqua" w:hAnsi="Book Antiqua" w:cs="Times New Roman"/>
          <w:b/>
          <w:bCs/>
          <w:color w:val="632423" w:themeColor="accent2" w:themeShade="80"/>
          <w:sz w:val="26"/>
          <w:szCs w:val="26"/>
        </w:rPr>
      </w:pPr>
    </w:p>
    <w:p w:rsidR="00273275" w:rsidRDefault="00273275" w:rsidP="002A008F">
      <w:pPr>
        <w:autoSpaceDE w:val="0"/>
        <w:autoSpaceDN w:val="0"/>
        <w:adjustRightInd w:val="0"/>
        <w:spacing w:after="0" w:line="240" w:lineRule="auto"/>
        <w:jc w:val="both"/>
        <w:rPr>
          <w:rFonts w:ascii="Book Antiqua" w:hAnsi="Book Antiqua" w:cs="Times New Roman"/>
          <w:b/>
          <w:bCs/>
          <w:color w:val="632423" w:themeColor="accent2" w:themeShade="80"/>
          <w:sz w:val="26"/>
          <w:szCs w:val="26"/>
        </w:rPr>
      </w:pPr>
    </w:p>
    <w:p w:rsidR="002A008F" w:rsidRPr="002827DD" w:rsidRDefault="002A008F" w:rsidP="002A008F">
      <w:pPr>
        <w:autoSpaceDE w:val="0"/>
        <w:autoSpaceDN w:val="0"/>
        <w:adjustRightInd w:val="0"/>
        <w:spacing w:after="0" w:line="240" w:lineRule="auto"/>
        <w:jc w:val="both"/>
        <w:rPr>
          <w:rFonts w:ascii="Book Antiqua" w:hAnsi="Book Antiqua" w:cs="Times New Roman"/>
          <w:b/>
          <w:bCs/>
          <w:color w:val="632423" w:themeColor="accent2" w:themeShade="80"/>
          <w:sz w:val="26"/>
          <w:szCs w:val="26"/>
        </w:rPr>
      </w:pPr>
      <w:r w:rsidRPr="002827DD">
        <w:rPr>
          <w:rFonts w:ascii="Book Antiqua" w:hAnsi="Book Antiqua" w:cs="Times New Roman"/>
          <w:b/>
          <w:bCs/>
          <w:color w:val="632423" w:themeColor="accent2" w:themeShade="80"/>
          <w:sz w:val="26"/>
          <w:szCs w:val="26"/>
        </w:rPr>
        <w:t>RESPONSABILIDAD</w:t>
      </w:r>
    </w:p>
    <w:p w:rsidR="002A008F" w:rsidRPr="002827DD" w:rsidRDefault="002A008F" w:rsidP="002A008F">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Es conveniente que la organización establezca claramente quién es responsable de responder sobre las acciones y decisiones de la organización en relación con el tratamiento de las quejas, y quién debe informar sobre ellas.</w:t>
      </w:r>
    </w:p>
    <w:p w:rsidR="002A008F" w:rsidRPr="002827DD" w:rsidRDefault="002A008F" w:rsidP="002A008F">
      <w:pPr>
        <w:jc w:val="both"/>
        <w:rPr>
          <w:rFonts w:ascii="Book Antiqua" w:hAnsi="Book Antiqua" w:cs="Times New Roman"/>
          <w:color w:val="632423" w:themeColor="accent2" w:themeShade="80"/>
          <w:sz w:val="26"/>
          <w:szCs w:val="26"/>
        </w:rPr>
      </w:pPr>
    </w:p>
    <w:p w:rsidR="002A008F" w:rsidRPr="002827DD" w:rsidRDefault="002A008F" w:rsidP="002A008F">
      <w:pPr>
        <w:jc w:val="both"/>
        <w:rPr>
          <w:rFonts w:ascii="Book Antiqua" w:hAnsi="Book Antiqua" w:cs="Times New Roman"/>
          <w:b/>
          <w:color w:val="632423" w:themeColor="accent2" w:themeShade="80"/>
          <w:sz w:val="26"/>
          <w:szCs w:val="26"/>
        </w:rPr>
      </w:pPr>
      <w:r w:rsidRPr="002827DD">
        <w:rPr>
          <w:rFonts w:ascii="Book Antiqua" w:hAnsi="Book Antiqua" w:cs="Times New Roman"/>
          <w:b/>
          <w:color w:val="632423" w:themeColor="accent2" w:themeShade="80"/>
          <w:sz w:val="26"/>
          <w:szCs w:val="26"/>
        </w:rPr>
        <w:t xml:space="preserve">MEJORA CONTINUA: </w:t>
      </w:r>
    </w:p>
    <w:p w:rsidR="002A008F" w:rsidRPr="002827DD" w:rsidRDefault="002A008F" w:rsidP="002A008F">
      <w:pPr>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La mejora continua del proceso de tratamiento de quejas y de la calidad de los productos debería ser un objeto permanente de la organización.</w:t>
      </w:r>
    </w:p>
    <w:p w:rsidR="00273275" w:rsidRDefault="00273275" w:rsidP="002A008F">
      <w:pPr>
        <w:pStyle w:val="NormalWeb"/>
        <w:jc w:val="both"/>
        <w:rPr>
          <w:rFonts w:ascii="Book Antiqua" w:hAnsi="Book Antiqua"/>
          <w:b/>
          <w:color w:val="632423" w:themeColor="accent2" w:themeShade="80"/>
          <w:sz w:val="26"/>
          <w:szCs w:val="26"/>
        </w:rPr>
      </w:pPr>
    </w:p>
    <w:p w:rsidR="001C54B0" w:rsidRDefault="001C54B0" w:rsidP="002A008F">
      <w:pPr>
        <w:pStyle w:val="NormalWeb"/>
        <w:jc w:val="both"/>
        <w:rPr>
          <w:rFonts w:ascii="Book Antiqua" w:hAnsi="Book Antiqua"/>
          <w:b/>
          <w:color w:val="632423" w:themeColor="accent2" w:themeShade="80"/>
          <w:sz w:val="26"/>
          <w:szCs w:val="26"/>
        </w:rPr>
      </w:pPr>
    </w:p>
    <w:p w:rsidR="002A008F" w:rsidRPr="002827DD" w:rsidRDefault="002A008F" w:rsidP="002A008F">
      <w:pPr>
        <w:pStyle w:val="NormalWeb"/>
        <w:jc w:val="both"/>
        <w:rPr>
          <w:rFonts w:ascii="Book Antiqua" w:hAnsi="Book Antiqua"/>
          <w:b/>
          <w:color w:val="632423" w:themeColor="accent2" w:themeShade="80"/>
          <w:sz w:val="26"/>
          <w:szCs w:val="26"/>
        </w:rPr>
      </w:pPr>
      <w:r w:rsidRPr="002827DD">
        <w:rPr>
          <w:rFonts w:ascii="Book Antiqua" w:hAnsi="Book Antiqua"/>
          <w:b/>
          <w:color w:val="632423" w:themeColor="accent2" w:themeShade="80"/>
          <w:sz w:val="26"/>
          <w:szCs w:val="26"/>
        </w:rPr>
        <w:t>2</w:t>
      </w:r>
      <w:r w:rsidR="00273275">
        <w:rPr>
          <w:rFonts w:ascii="Book Antiqua" w:hAnsi="Book Antiqua"/>
          <w:b/>
          <w:color w:val="632423" w:themeColor="accent2" w:themeShade="80"/>
          <w:sz w:val="26"/>
          <w:szCs w:val="26"/>
        </w:rPr>
        <w:t>.</w:t>
      </w:r>
      <w:r w:rsidR="001C54B0">
        <w:rPr>
          <w:rFonts w:ascii="Book Antiqua" w:hAnsi="Book Antiqua"/>
          <w:b/>
          <w:color w:val="632423" w:themeColor="accent2" w:themeShade="80"/>
          <w:sz w:val="26"/>
          <w:szCs w:val="26"/>
        </w:rPr>
        <w:t>2.3</w:t>
      </w:r>
      <w:r w:rsidRPr="002827DD">
        <w:rPr>
          <w:rFonts w:ascii="Book Antiqua" w:hAnsi="Book Antiqua"/>
          <w:b/>
          <w:color w:val="632423" w:themeColor="accent2" w:themeShade="80"/>
          <w:sz w:val="26"/>
          <w:szCs w:val="26"/>
        </w:rPr>
        <w:t xml:space="preserve"> NORMA ISO 9001: 2008</w:t>
      </w:r>
    </w:p>
    <w:p w:rsidR="002A008F" w:rsidRPr="002827DD" w:rsidRDefault="002A008F" w:rsidP="002A008F">
      <w:pPr>
        <w:pStyle w:val="NormalWeb"/>
        <w:jc w:val="both"/>
        <w:rPr>
          <w:rFonts w:ascii="Book Antiqua" w:hAnsi="Book Antiqua"/>
          <w:color w:val="632423" w:themeColor="accent2" w:themeShade="80"/>
          <w:sz w:val="26"/>
          <w:szCs w:val="26"/>
        </w:rPr>
      </w:pPr>
      <w:r w:rsidRPr="002827DD">
        <w:rPr>
          <w:rFonts w:ascii="Book Antiqua" w:hAnsi="Book Antiqua"/>
          <w:color w:val="632423" w:themeColor="accent2" w:themeShade="80"/>
          <w:sz w:val="26"/>
          <w:szCs w:val="26"/>
        </w:rPr>
        <w:t xml:space="preserve">La alta dirección debe asegurarse de que los requisitos del cliente se determinan y se cumplen con el propósito de aumentar la satisfacción del cliente. </w:t>
      </w:r>
    </w:p>
    <w:p w:rsidR="001C54B0" w:rsidRDefault="001C54B0" w:rsidP="002A008F">
      <w:pPr>
        <w:rPr>
          <w:rFonts w:ascii="Book Antiqua" w:hAnsi="Book Antiqua" w:cs="Times New Roman"/>
          <w:b/>
          <w:color w:val="632423" w:themeColor="accent2" w:themeShade="80"/>
          <w:sz w:val="26"/>
          <w:szCs w:val="26"/>
        </w:rPr>
      </w:pPr>
    </w:p>
    <w:p w:rsidR="002A008F" w:rsidRPr="002827DD" w:rsidRDefault="002A008F" w:rsidP="002A008F">
      <w:pPr>
        <w:rPr>
          <w:rFonts w:ascii="Book Antiqua" w:hAnsi="Book Antiqua" w:cs="Times New Roman"/>
          <w:b/>
          <w:color w:val="632423" w:themeColor="accent2" w:themeShade="80"/>
          <w:sz w:val="26"/>
          <w:szCs w:val="26"/>
        </w:rPr>
      </w:pPr>
      <w:r w:rsidRPr="002827DD">
        <w:rPr>
          <w:rFonts w:ascii="Book Antiqua" w:hAnsi="Book Antiqua" w:cs="Times New Roman"/>
          <w:b/>
          <w:color w:val="632423" w:themeColor="accent2" w:themeShade="80"/>
          <w:sz w:val="26"/>
          <w:szCs w:val="26"/>
        </w:rPr>
        <w:t>PROCESOS RELACIONADOS CON EL CLIENTE</w:t>
      </w:r>
    </w:p>
    <w:p w:rsidR="002A008F" w:rsidRPr="002827DD" w:rsidRDefault="002A008F" w:rsidP="002A008F">
      <w:pPr>
        <w:pStyle w:val="Prrafodelista"/>
        <w:numPr>
          <w:ilvl w:val="0"/>
          <w:numId w:val="17"/>
        </w:numPr>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Determinación de los requisitos relacionados con el producto</w:t>
      </w:r>
    </w:p>
    <w:p w:rsidR="002A008F" w:rsidRPr="002827DD" w:rsidRDefault="002A008F" w:rsidP="002A008F">
      <w:pPr>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La organización debe determinar:</w:t>
      </w:r>
    </w:p>
    <w:p w:rsidR="002A008F" w:rsidRPr="002827DD" w:rsidRDefault="002A008F" w:rsidP="002A008F">
      <w:pPr>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a) los requisitos especificados por el cliente, incluyendo los requisitos para las actividades de entrega y las posteriores a la misma</w:t>
      </w:r>
    </w:p>
    <w:p w:rsidR="002A008F" w:rsidRPr="002827DD" w:rsidRDefault="002A008F" w:rsidP="002A008F">
      <w:pPr>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b) los requisitos no establecidos por el cliente pero necesarios para el uso especificado o para el uso previsto, cuando sea conocido</w:t>
      </w:r>
    </w:p>
    <w:p w:rsidR="002A008F" w:rsidRPr="002827DD" w:rsidRDefault="002A008F" w:rsidP="002A008F">
      <w:pPr>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c) los requisitos legales y reglamentarios aplicables</w:t>
      </w:r>
    </w:p>
    <w:p w:rsidR="002A008F" w:rsidRPr="002827DD" w:rsidRDefault="002A008F" w:rsidP="002A008F">
      <w:pPr>
        <w:pStyle w:val="Prrafodelista"/>
        <w:numPr>
          <w:ilvl w:val="0"/>
          <w:numId w:val="17"/>
        </w:num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Comunicación con el cliente</w:t>
      </w:r>
    </w:p>
    <w:p w:rsidR="002A008F" w:rsidRPr="002827DD" w:rsidRDefault="002A008F" w:rsidP="002A008F">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La organización debe determinar e implementar disposiciones eficaces para la comunicación con los clientes, relativas a</w:t>
      </w:r>
    </w:p>
    <w:p w:rsidR="002A008F" w:rsidRPr="002827DD" w:rsidRDefault="002A008F" w:rsidP="002A008F">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a) la información sobre el producto</w:t>
      </w:r>
    </w:p>
    <w:p w:rsidR="002A008F" w:rsidRPr="002827DD" w:rsidRDefault="002A008F" w:rsidP="002A008F">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b) las consultas, contratos o atención de pedidos, incluyendo las modificaciones</w:t>
      </w:r>
    </w:p>
    <w:p w:rsidR="002A008F" w:rsidRPr="002827DD" w:rsidRDefault="002A008F" w:rsidP="002A008F">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c) la retroalimentación del cliente, incluyendo sus quejas.</w:t>
      </w:r>
    </w:p>
    <w:p w:rsidR="001C54B0" w:rsidRDefault="001C54B0" w:rsidP="002A008F">
      <w:pPr>
        <w:spacing w:before="100" w:beforeAutospacing="1" w:after="100" w:afterAutospacing="1" w:line="240" w:lineRule="auto"/>
        <w:jc w:val="both"/>
        <w:rPr>
          <w:rFonts w:ascii="Book Antiqua" w:eastAsia="Times New Roman" w:hAnsi="Book Antiqua" w:cs="Times New Roman"/>
          <w:b/>
          <w:color w:val="632423" w:themeColor="accent2" w:themeShade="80"/>
          <w:sz w:val="26"/>
          <w:szCs w:val="26"/>
        </w:rPr>
      </w:pPr>
    </w:p>
    <w:p w:rsidR="002A008F" w:rsidRPr="002827DD" w:rsidRDefault="002A008F" w:rsidP="002A008F">
      <w:pPr>
        <w:spacing w:before="100" w:beforeAutospacing="1" w:after="100" w:afterAutospacing="1" w:line="240" w:lineRule="auto"/>
        <w:jc w:val="both"/>
        <w:rPr>
          <w:rFonts w:ascii="Book Antiqua" w:eastAsia="Times New Roman" w:hAnsi="Book Antiqua" w:cs="Times New Roman"/>
          <w:b/>
          <w:color w:val="632423" w:themeColor="accent2" w:themeShade="80"/>
          <w:sz w:val="26"/>
          <w:szCs w:val="26"/>
        </w:rPr>
      </w:pPr>
      <w:r w:rsidRPr="002827DD">
        <w:rPr>
          <w:rFonts w:ascii="Book Antiqua" w:eastAsia="Times New Roman" w:hAnsi="Book Antiqua" w:cs="Times New Roman"/>
          <w:b/>
          <w:color w:val="632423" w:themeColor="accent2" w:themeShade="80"/>
          <w:sz w:val="26"/>
          <w:szCs w:val="26"/>
        </w:rPr>
        <w:t>SEGUIMIENTO Y MEDICIÓN</w:t>
      </w:r>
    </w:p>
    <w:p w:rsidR="002A008F" w:rsidRPr="002827DD" w:rsidRDefault="002A008F" w:rsidP="002A008F">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a) Satisfacción del cliente</w:t>
      </w:r>
    </w:p>
    <w:p w:rsidR="002A008F" w:rsidRPr="002827DD" w:rsidRDefault="002A008F" w:rsidP="002A008F">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Como una de las medidas del desempeño del sistema de gestión de la calidad, la organización debe realizar el seguimiento de la información relativa a la percepción del cliente con respecto al cumplimiento de sus requisitos por parte de la organización. Deben determinarse los métodos para obtener y utilizar dicha información.</w:t>
      </w:r>
    </w:p>
    <w:p w:rsidR="002A008F" w:rsidRPr="002827DD" w:rsidRDefault="002A008F" w:rsidP="002A008F">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b/>
          <w:color w:val="632423" w:themeColor="accent2" w:themeShade="80"/>
          <w:sz w:val="26"/>
          <w:szCs w:val="26"/>
        </w:rPr>
        <w:t>NOTA:</w:t>
      </w:r>
      <w:r w:rsidRPr="002827DD">
        <w:rPr>
          <w:rFonts w:ascii="Book Antiqua" w:eastAsia="Times New Roman" w:hAnsi="Book Antiqua" w:cs="Times New Roman"/>
          <w:color w:val="632423" w:themeColor="accent2" w:themeShade="80"/>
          <w:sz w:val="26"/>
          <w:szCs w:val="26"/>
        </w:rPr>
        <w:t xml:space="preserve"> El seguimiento de la percepción del cliente puede incluir la obtención de elementos de entrada de fuentes como las encuestas de satisfacción del cliente, los datos del cliente sobre la calidad del producto entregado, las encuestas de opinión del usuario, el análisis de la pérdida de negocios, las felicitaciones, las garantías utilizadas y los informes de los agentes comerciales.</w:t>
      </w:r>
    </w:p>
    <w:p w:rsidR="00054A5D" w:rsidRDefault="00054A5D" w:rsidP="008D60B9">
      <w:pPr>
        <w:pStyle w:val="NormalWeb"/>
        <w:jc w:val="both"/>
        <w:rPr>
          <w:rFonts w:ascii="Book Antiqua" w:hAnsi="Book Antiqua"/>
          <w:b/>
          <w:color w:val="632423" w:themeColor="accent2" w:themeShade="80"/>
          <w:sz w:val="26"/>
          <w:szCs w:val="26"/>
        </w:rPr>
      </w:pPr>
    </w:p>
    <w:p w:rsidR="008D60B9" w:rsidRDefault="008D60B9" w:rsidP="008D60B9">
      <w:pPr>
        <w:pStyle w:val="NormalWeb"/>
        <w:jc w:val="both"/>
        <w:rPr>
          <w:rFonts w:ascii="Book Antiqua" w:hAnsi="Book Antiqua"/>
          <w:b/>
          <w:color w:val="632423" w:themeColor="accent2" w:themeShade="80"/>
          <w:sz w:val="26"/>
          <w:szCs w:val="26"/>
        </w:rPr>
      </w:pPr>
      <w:r>
        <w:rPr>
          <w:rFonts w:ascii="Book Antiqua" w:hAnsi="Book Antiqua"/>
          <w:b/>
          <w:color w:val="632423" w:themeColor="accent2" w:themeShade="80"/>
          <w:sz w:val="26"/>
          <w:szCs w:val="26"/>
        </w:rPr>
        <w:t>2.2.4 NORMA ISO 15489: Información y Documentación. Gestión de Documentos. Parte 1. Generalidades</w:t>
      </w:r>
    </w:p>
    <w:p w:rsidR="008D60B9" w:rsidRDefault="008D60B9" w:rsidP="008D60B9">
      <w:pPr>
        <w:jc w:val="both"/>
        <w:rPr>
          <w:rFonts w:ascii="Book Antiqua" w:hAnsi="Book Antiqua" w:cs="Times New Roman"/>
          <w:b/>
          <w:color w:val="632423" w:themeColor="accent2" w:themeShade="80"/>
          <w:sz w:val="26"/>
          <w:szCs w:val="26"/>
        </w:rPr>
      </w:pPr>
    </w:p>
    <w:p w:rsidR="008D60B9" w:rsidRPr="008D60B9" w:rsidRDefault="008D60B9" w:rsidP="008D60B9">
      <w:pPr>
        <w:jc w:val="both"/>
        <w:rPr>
          <w:rFonts w:ascii="Book Antiqua" w:hAnsi="Book Antiqua" w:cs="Times New Roman"/>
          <w:b/>
          <w:color w:val="632423" w:themeColor="accent2" w:themeShade="80"/>
          <w:sz w:val="26"/>
          <w:szCs w:val="26"/>
        </w:rPr>
      </w:pPr>
      <w:r w:rsidRPr="008D60B9">
        <w:rPr>
          <w:rFonts w:ascii="Book Antiqua" w:hAnsi="Book Antiqua" w:cs="Times New Roman"/>
          <w:b/>
          <w:color w:val="632423" w:themeColor="accent2" w:themeShade="80"/>
          <w:sz w:val="26"/>
          <w:szCs w:val="26"/>
        </w:rPr>
        <w:t>REQUISITOS DE LA GESTIÓN DE DOCUMENTOS DE ARCHIVO</w:t>
      </w:r>
    </w:p>
    <w:p w:rsidR="008D60B9" w:rsidRPr="008D60B9" w:rsidRDefault="008D60B9" w:rsidP="008D60B9">
      <w:pPr>
        <w:jc w:val="both"/>
        <w:rPr>
          <w:rFonts w:ascii="Book Antiqua" w:hAnsi="Book Antiqua" w:cs="Times New Roman"/>
          <w:b/>
          <w:color w:val="632423" w:themeColor="accent2" w:themeShade="80"/>
          <w:sz w:val="26"/>
          <w:szCs w:val="26"/>
        </w:rPr>
      </w:pPr>
      <w:r w:rsidRPr="008D60B9">
        <w:rPr>
          <w:rFonts w:ascii="Book Antiqua" w:hAnsi="Book Antiqua" w:cs="Times New Roman"/>
          <w:b/>
          <w:color w:val="632423" w:themeColor="accent2" w:themeShade="80"/>
          <w:sz w:val="26"/>
          <w:szCs w:val="26"/>
        </w:rPr>
        <w:t>PRINCIPIOS DE UN PLAN DE GESTIÓN DE DOCUMENTOS DE ARCHIVO</w:t>
      </w:r>
    </w:p>
    <w:p w:rsidR="008D60B9" w:rsidRPr="00DC740A" w:rsidRDefault="008D60B9" w:rsidP="008D60B9">
      <w:pPr>
        <w:jc w:val="both"/>
        <w:rPr>
          <w:rFonts w:ascii="Book Antiqua" w:hAnsi="Book Antiqua" w:cs="Times New Roman"/>
          <w:color w:val="632423" w:themeColor="accent2" w:themeShade="80"/>
          <w:sz w:val="26"/>
          <w:szCs w:val="26"/>
        </w:rPr>
      </w:pPr>
    </w:p>
    <w:p w:rsidR="008D60B9" w:rsidRPr="008D60B9" w:rsidRDefault="008D60B9" w:rsidP="008D60B9">
      <w:pPr>
        <w:jc w:val="both"/>
        <w:rPr>
          <w:rFonts w:ascii="Book Antiqua" w:hAnsi="Book Antiqua" w:cs="Times New Roman"/>
          <w:color w:val="632423" w:themeColor="accent2" w:themeShade="80"/>
          <w:sz w:val="26"/>
          <w:szCs w:val="26"/>
        </w:rPr>
      </w:pPr>
      <w:r w:rsidRPr="00DC740A">
        <w:rPr>
          <w:rFonts w:ascii="Book Antiqua" w:hAnsi="Book Antiqua" w:cs="Times New Roman"/>
          <w:color w:val="632423" w:themeColor="accent2" w:themeShade="80"/>
          <w:sz w:val="26"/>
          <w:szCs w:val="26"/>
        </w:rPr>
        <w:t>Los documentos de archivo se crean, reciben y utilizan durante la realización de las</w:t>
      </w:r>
      <w:r w:rsidRPr="008D60B9">
        <w:rPr>
          <w:rFonts w:ascii="Book Antiqua" w:hAnsi="Book Antiqua" w:cs="Times New Roman"/>
          <w:color w:val="632423" w:themeColor="accent2" w:themeShade="80"/>
          <w:sz w:val="26"/>
          <w:szCs w:val="26"/>
        </w:rPr>
        <w:t xml:space="preserve"> </w:t>
      </w:r>
      <w:r w:rsidRPr="00DC740A">
        <w:rPr>
          <w:rFonts w:ascii="Book Antiqua" w:hAnsi="Book Antiqua" w:cs="Times New Roman"/>
          <w:color w:val="632423" w:themeColor="accent2" w:themeShade="80"/>
          <w:sz w:val="26"/>
          <w:szCs w:val="26"/>
        </w:rPr>
        <w:t>actividade</w:t>
      </w:r>
      <w:r w:rsidRPr="008D60B9">
        <w:rPr>
          <w:rFonts w:ascii="Book Antiqua" w:hAnsi="Book Antiqua" w:cs="Times New Roman"/>
          <w:color w:val="632423" w:themeColor="accent2" w:themeShade="80"/>
          <w:sz w:val="26"/>
          <w:szCs w:val="26"/>
        </w:rPr>
        <w:t xml:space="preserve">s propias de cada organización. </w:t>
      </w:r>
      <w:r w:rsidRPr="00DC740A">
        <w:rPr>
          <w:rFonts w:ascii="Book Antiqua" w:hAnsi="Book Antiqua" w:cs="Times New Roman"/>
          <w:color w:val="632423" w:themeColor="accent2" w:themeShade="80"/>
          <w:sz w:val="26"/>
          <w:szCs w:val="26"/>
        </w:rPr>
        <w:t xml:space="preserve">Para apoyar </w:t>
      </w:r>
      <w:r w:rsidRPr="008D60B9">
        <w:rPr>
          <w:rFonts w:ascii="Book Antiqua" w:hAnsi="Book Antiqua" w:cs="Times New Roman"/>
          <w:color w:val="632423" w:themeColor="accent2" w:themeShade="80"/>
          <w:sz w:val="26"/>
          <w:szCs w:val="26"/>
        </w:rPr>
        <w:t>la continuidad de dichas activi</w:t>
      </w:r>
      <w:r w:rsidRPr="00DC740A">
        <w:rPr>
          <w:rFonts w:ascii="Book Antiqua" w:hAnsi="Book Antiqua" w:cs="Times New Roman"/>
          <w:color w:val="632423" w:themeColor="accent2" w:themeShade="80"/>
          <w:sz w:val="26"/>
          <w:szCs w:val="26"/>
        </w:rPr>
        <w:t>dades, cumplir con el entorno normativo y facilitar la necesaria rendición de cuentas, las</w:t>
      </w:r>
      <w:r w:rsidRPr="008D60B9">
        <w:rPr>
          <w:rFonts w:ascii="Book Antiqua" w:hAnsi="Book Antiqua" w:cs="Times New Roman"/>
          <w:color w:val="632423" w:themeColor="accent2" w:themeShade="80"/>
          <w:sz w:val="26"/>
          <w:szCs w:val="26"/>
        </w:rPr>
        <w:t xml:space="preserve"> </w:t>
      </w:r>
      <w:r w:rsidRPr="00DC740A">
        <w:rPr>
          <w:rFonts w:ascii="Book Antiqua" w:hAnsi="Book Antiqua" w:cs="Times New Roman"/>
          <w:color w:val="632423" w:themeColor="accent2" w:themeShade="80"/>
          <w:sz w:val="26"/>
          <w:szCs w:val="26"/>
        </w:rPr>
        <w:t>organizaciones deberían crear y mantener documentos de archivo auténticos, fiables y</w:t>
      </w:r>
      <w:r w:rsidRPr="008D60B9">
        <w:rPr>
          <w:rFonts w:ascii="Book Antiqua" w:hAnsi="Book Antiqua" w:cs="Times New Roman"/>
          <w:color w:val="632423" w:themeColor="accent2" w:themeShade="80"/>
          <w:sz w:val="26"/>
          <w:szCs w:val="26"/>
        </w:rPr>
        <w:t xml:space="preserve"> </w:t>
      </w:r>
      <w:r w:rsidRPr="00DC740A">
        <w:rPr>
          <w:rFonts w:ascii="Book Antiqua" w:hAnsi="Book Antiqua" w:cs="Times New Roman"/>
          <w:color w:val="632423" w:themeColor="accent2" w:themeShade="80"/>
          <w:sz w:val="26"/>
          <w:szCs w:val="26"/>
        </w:rPr>
        <w:t>utilizables, y proteger la integridad de dichos documentos durante todo el tiempo que</w:t>
      </w:r>
      <w:r w:rsidRPr="008D60B9">
        <w:rPr>
          <w:rFonts w:ascii="Book Antiqua" w:hAnsi="Book Antiqua" w:cs="Times New Roman"/>
          <w:color w:val="632423" w:themeColor="accent2" w:themeShade="80"/>
          <w:sz w:val="26"/>
          <w:szCs w:val="26"/>
        </w:rPr>
        <w:t xml:space="preserve"> </w:t>
      </w:r>
      <w:r w:rsidRPr="00DC740A">
        <w:rPr>
          <w:rFonts w:ascii="Book Antiqua" w:hAnsi="Book Antiqua" w:cs="Times New Roman"/>
          <w:color w:val="632423" w:themeColor="accent2" w:themeShade="80"/>
          <w:sz w:val="26"/>
          <w:szCs w:val="26"/>
        </w:rPr>
        <w:t>sea necesario. Para lograr esto, las organizaciones deberían establecer y llevar a cabo un</w:t>
      </w:r>
      <w:r w:rsidRPr="008D60B9">
        <w:rPr>
          <w:rFonts w:ascii="Book Antiqua" w:hAnsi="Book Antiqua" w:cs="Times New Roman"/>
          <w:color w:val="632423" w:themeColor="accent2" w:themeShade="80"/>
          <w:sz w:val="26"/>
          <w:szCs w:val="26"/>
        </w:rPr>
        <w:t xml:space="preserve"> </w:t>
      </w:r>
      <w:r w:rsidRPr="00DC740A">
        <w:rPr>
          <w:rFonts w:ascii="Book Antiqua" w:hAnsi="Book Antiqua" w:cs="Times New Roman"/>
          <w:color w:val="632423" w:themeColor="accent2" w:themeShade="80"/>
          <w:sz w:val="26"/>
          <w:szCs w:val="26"/>
        </w:rPr>
        <w:t>exhaustivo programa de gestión de documentos de archivo en el que:</w:t>
      </w:r>
    </w:p>
    <w:p w:rsidR="008D60B9" w:rsidRPr="00DC740A" w:rsidRDefault="008D60B9" w:rsidP="008D60B9">
      <w:pPr>
        <w:jc w:val="both"/>
        <w:rPr>
          <w:rFonts w:ascii="Book Antiqua" w:hAnsi="Book Antiqua" w:cs="Times New Roman"/>
          <w:color w:val="632423" w:themeColor="accent2" w:themeShade="80"/>
          <w:sz w:val="26"/>
          <w:szCs w:val="26"/>
        </w:rPr>
      </w:pPr>
    </w:p>
    <w:p w:rsidR="008D60B9" w:rsidRPr="00DC740A" w:rsidRDefault="008D60B9" w:rsidP="008D60B9">
      <w:pPr>
        <w:jc w:val="both"/>
        <w:rPr>
          <w:rFonts w:ascii="Book Antiqua" w:hAnsi="Book Antiqua" w:cs="Times New Roman"/>
          <w:color w:val="632423" w:themeColor="accent2" w:themeShade="80"/>
          <w:sz w:val="26"/>
          <w:szCs w:val="26"/>
        </w:rPr>
      </w:pPr>
      <w:r w:rsidRPr="008D60B9">
        <w:rPr>
          <w:rFonts w:ascii="Book Antiqua" w:hAnsi="Book Antiqua" w:cs="Times New Roman"/>
          <w:color w:val="632423" w:themeColor="accent2" w:themeShade="80"/>
          <w:sz w:val="26"/>
          <w:szCs w:val="26"/>
        </w:rPr>
        <w:t>a) s</w:t>
      </w:r>
      <w:r w:rsidRPr="00DC740A">
        <w:rPr>
          <w:rFonts w:ascii="Book Antiqua" w:hAnsi="Book Antiqua" w:cs="Times New Roman"/>
          <w:color w:val="632423" w:themeColor="accent2" w:themeShade="80"/>
          <w:sz w:val="26"/>
          <w:szCs w:val="26"/>
        </w:rPr>
        <w:t>e determinen los documentos de archivo que d</w:t>
      </w:r>
      <w:r w:rsidRPr="008D60B9">
        <w:rPr>
          <w:rFonts w:ascii="Book Antiqua" w:hAnsi="Book Antiqua" w:cs="Times New Roman"/>
          <w:color w:val="632423" w:themeColor="accent2" w:themeShade="80"/>
          <w:sz w:val="26"/>
          <w:szCs w:val="26"/>
        </w:rPr>
        <w:t>eberían ser creados en cada pro</w:t>
      </w:r>
      <w:r w:rsidRPr="00DC740A">
        <w:rPr>
          <w:rFonts w:ascii="Book Antiqua" w:hAnsi="Book Antiqua" w:cs="Times New Roman"/>
          <w:color w:val="632423" w:themeColor="accent2" w:themeShade="80"/>
          <w:sz w:val="26"/>
          <w:szCs w:val="26"/>
        </w:rPr>
        <w:t xml:space="preserve">ceso de negocio y la información que es </w:t>
      </w:r>
      <w:r w:rsidRPr="008D60B9">
        <w:rPr>
          <w:rFonts w:ascii="Book Antiqua" w:hAnsi="Book Antiqua" w:cs="Times New Roman"/>
          <w:color w:val="632423" w:themeColor="accent2" w:themeShade="80"/>
          <w:sz w:val="26"/>
          <w:szCs w:val="26"/>
        </w:rPr>
        <w:t>n</w:t>
      </w:r>
      <w:r w:rsidRPr="00DC740A">
        <w:rPr>
          <w:rFonts w:ascii="Book Antiqua" w:hAnsi="Book Antiqua" w:cs="Times New Roman"/>
          <w:color w:val="632423" w:themeColor="accent2" w:themeShade="80"/>
          <w:sz w:val="26"/>
          <w:szCs w:val="26"/>
        </w:rPr>
        <w:t>ecesario incluir en dichos documentos;</w:t>
      </w:r>
    </w:p>
    <w:p w:rsidR="008D60B9" w:rsidRPr="008D60B9" w:rsidRDefault="008D60B9" w:rsidP="008D60B9">
      <w:pPr>
        <w:jc w:val="both"/>
        <w:rPr>
          <w:rFonts w:ascii="Book Antiqua" w:hAnsi="Book Antiqua" w:cs="Times New Roman"/>
          <w:color w:val="632423" w:themeColor="accent2" w:themeShade="80"/>
          <w:sz w:val="26"/>
          <w:szCs w:val="26"/>
        </w:rPr>
      </w:pPr>
    </w:p>
    <w:p w:rsidR="008D60B9" w:rsidRPr="00DC740A" w:rsidRDefault="008D60B9" w:rsidP="008D60B9">
      <w:pPr>
        <w:jc w:val="both"/>
        <w:rPr>
          <w:rFonts w:ascii="Book Antiqua" w:hAnsi="Book Antiqua" w:cs="Times New Roman"/>
          <w:color w:val="632423" w:themeColor="accent2" w:themeShade="80"/>
          <w:sz w:val="26"/>
          <w:szCs w:val="26"/>
        </w:rPr>
      </w:pPr>
      <w:r w:rsidRPr="008D60B9">
        <w:rPr>
          <w:rFonts w:ascii="Book Antiqua" w:hAnsi="Book Antiqua" w:cs="Times New Roman"/>
          <w:color w:val="632423" w:themeColor="accent2" w:themeShade="80"/>
          <w:sz w:val="26"/>
          <w:szCs w:val="26"/>
        </w:rPr>
        <w:t>b) s</w:t>
      </w:r>
      <w:r w:rsidRPr="00DC740A">
        <w:rPr>
          <w:rFonts w:ascii="Book Antiqua" w:hAnsi="Book Antiqua" w:cs="Times New Roman"/>
          <w:color w:val="632423" w:themeColor="accent2" w:themeShade="80"/>
          <w:sz w:val="26"/>
          <w:szCs w:val="26"/>
        </w:rPr>
        <w:t>e decida la forma y la estructura en que se deber</w:t>
      </w:r>
      <w:r w:rsidRPr="008D60B9">
        <w:rPr>
          <w:rFonts w:ascii="Book Antiqua" w:hAnsi="Book Antiqua" w:cs="Times New Roman"/>
          <w:color w:val="632423" w:themeColor="accent2" w:themeShade="80"/>
          <w:sz w:val="26"/>
          <w:szCs w:val="26"/>
        </w:rPr>
        <w:t>ían crear e incorporar al siste</w:t>
      </w:r>
      <w:r w:rsidRPr="00DC740A">
        <w:rPr>
          <w:rFonts w:ascii="Book Antiqua" w:hAnsi="Book Antiqua" w:cs="Times New Roman"/>
          <w:color w:val="632423" w:themeColor="accent2" w:themeShade="80"/>
          <w:sz w:val="26"/>
          <w:szCs w:val="26"/>
        </w:rPr>
        <w:t xml:space="preserve">ma los documentos de archivo, y las </w:t>
      </w:r>
      <w:r w:rsidRPr="008D60B9">
        <w:rPr>
          <w:rFonts w:ascii="Book Antiqua" w:hAnsi="Book Antiqua" w:cs="Times New Roman"/>
          <w:color w:val="632423" w:themeColor="accent2" w:themeShade="80"/>
          <w:sz w:val="26"/>
          <w:szCs w:val="26"/>
        </w:rPr>
        <w:t>t</w:t>
      </w:r>
      <w:r w:rsidRPr="00DC740A">
        <w:rPr>
          <w:rFonts w:ascii="Book Antiqua" w:hAnsi="Book Antiqua" w:cs="Times New Roman"/>
          <w:color w:val="632423" w:themeColor="accent2" w:themeShade="80"/>
          <w:sz w:val="26"/>
          <w:szCs w:val="26"/>
        </w:rPr>
        <w:t>ecnologías que tienen que usarse;</w:t>
      </w:r>
    </w:p>
    <w:p w:rsidR="008D60B9" w:rsidRPr="008D60B9" w:rsidRDefault="008D60B9" w:rsidP="008D60B9">
      <w:pPr>
        <w:jc w:val="both"/>
        <w:rPr>
          <w:rFonts w:ascii="Book Antiqua" w:hAnsi="Book Antiqua" w:cs="Times New Roman"/>
          <w:color w:val="632423" w:themeColor="accent2" w:themeShade="80"/>
          <w:sz w:val="26"/>
          <w:szCs w:val="26"/>
        </w:rPr>
      </w:pPr>
    </w:p>
    <w:p w:rsidR="008D60B9" w:rsidRPr="00DC740A" w:rsidRDefault="008D60B9" w:rsidP="008D60B9">
      <w:pPr>
        <w:jc w:val="both"/>
        <w:rPr>
          <w:rFonts w:ascii="Book Antiqua" w:hAnsi="Book Antiqua" w:cs="Times New Roman"/>
          <w:color w:val="632423" w:themeColor="accent2" w:themeShade="80"/>
          <w:sz w:val="26"/>
          <w:szCs w:val="26"/>
        </w:rPr>
      </w:pPr>
      <w:r w:rsidRPr="00DC740A">
        <w:rPr>
          <w:rFonts w:ascii="Book Antiqua" w:hAnsi="Book Antiqua" w:cs="Times New Roman"/>
          <w:color w:val="632423" w:themeColor="accent2" w:themeShade="80"/>
          <w:sz w:val="26"/>
          <w:szCs w:val="26"/>
        </w:rPr>
        <w:t>c)</w:t>
      </w:r>
      <w:r w:rsidRPr="008D60B9">
        <w:rPr>
          <w:rFonts w:ascii="Book Antiqua" w:hAnsi="Book Antiqua" w:cs="Times New Roman"/>
          <w:color w:val="632423" w:themeColor="accent2" w:themeShade="80"/>
          <w:sz w:val="26"/>
          <w:szCs w:val="26"/>
        </w:rPr>
        <w:t xml:space="preserve"> s</w:t>
      </w:r>
      <w:r w:rsidRPr="00DC740A">
        <w:rPr>
          <w:rFonts w:ascii="Book Antiqua" w:hAnsi="Book Antiqua" w:cs="Times New Roman"/>
          <w:color w:val="632423" w:themeColor="accent2" w:themeShade="80"/>
          <w:sz w:val="26"/>
          <w:szCs w:val="26"/>
        </w:rPr>
        <w:t>e determinen los metadatos que deberían crearse junto al documento de archivo</w:t>
      </w:r>
      <w:r w:rsidRPr="008D60B9">
        <w:rPr>
          <w:rFonts w:ascii="Book Antiqua" w:hAnsi="Book Antiqua" w:cs="Times New Roman"/>
          <w:color w:val="632423" w:themeColor="accent2" w:themeShade="80"/>
          <w:sz w:val="26"/>
          <w:szCs w:val="26"/>
        </w:rPr>
        <w:t xml:space="preserve"> </w:t>
      </w:r>
      <w:r w:rsidRPr="00DC740A">
        <w:rPr>
          <w:rFonts w:ascii="Book Antiqua" w:hAnsi="Book Antiqua" w:cs="Times New Roman"/>
          <w:color w:val="632423" w:themeColor="accent2" w:themeShade="80"/>
          <w:sz w:val="26"/>
          <w:szCs w:val="26"/>
        </w:rPr>
        <w:t>y a lo largo de los procesos relacionados con el mismo, y cómo se vincularán y</w:t>
      </w:r>
      <w:r w:rsidRPr="008D60B9">
        <w:rPr>
          <w:rFonts w:ascii="Book Antiqua" w:hAnsi="Book Antiqua" w:cs="Times New Roman"/>
          <w:color w:val="632423" w:themeColor="accent2" w:themeShade="80"/>
          <w:sz w:val="26"/>
          <w:szCs w:val="26"/>
        </w:rPr>
        <w:t xml:space="preserve"> </w:t>
      </w:r>
      <w:r w:rsidRPr="00DC740A">
        <w:rPr>
          <w:rFonts w:ascii="Book Antiqua" w:hAnsi="Book Antiqua" w:cs="Times New Roman"/>
          <w:color w:val="632423" w:themeColor="accent2" w:themeShade="80"/>
          <w:sz w:val="26"/>
          <w:szCs w:val="26"/>
        </w:rPr>
        <w:t>gestionarán dichos metadatos a lo largo del tiempo;</w:t>
      </w:r>
    </w:p>
    <w:p w:rsidR="008D60B9" w:rsidRPr="008D60B9" w:rsidRDefault="008D60B9" w:rsidP="008D60B9">
      <w:pPr>
        <w:jc w:val="both"/>
        <w:rPr>
          <w:rFonts w:ascii="Book Antiqua" w:hAnsi="Book Antiqua" w:cs="Times New Roman"/>
          <w:color w:val="632423" w:themeColor="accent2" w:themeShade="80"/>
          <w:sz w:val="26"/>
          <w:szCs w:val="26"/>
        </w:rPr>
      </w:pPr>
    </w:p>
    <w:p w:rsidR="008D60B9" w:rsidRPr="00DC740A" w:rsidRDefault="008D60B9" w:rsidP="008D60B9">
      <w:pPr>
        <w:jc w:val="both"/>
        <w:rPr>
          <w:rFonts w:ascii="Book Antiqua" w:hAnsi="Book Antiqua" w:cs="Times New Roman"/>
          <w:color w:val="632423" w:themeColor="accent2" w:themeShade="80"/>
          <w:sz w:val="26"/>
          <w:szCs w:val="26"/>
        </w:rPr>
      </w:pPr>
      <w:r w:rsidRPr="008D60B9">
        <w:rPr>
          <w:rFonts w:ascii="Book Antiqua" w:hAnsi="Book Antiqua" w:cs="Times New Roman"/>
          <w:color w:val="632423" w:themeColor="accent2" w:themeShade="80"/>
          <w:sz w:val="26"/>
          <w:szCs w:val="26"/>
        </w:rPr>
        <w:t>d) s</w:t>
      </w:r>
      <w:r w:rsidRPr="00DC740A">
        <w:rPr>
          <w:rFonts w:ascii="Book Antiqua" w:hAnsi="Book Antiqua" w:cs="Times New Roman"/>
          <w:color w:val="632423" w:themeColor="accent2" w:themeShade="80"/>
          <w:sz w:val="26"/>
          <w:szCs w:val="26"/>
        </w:rPr>
        <w:t>e determinen los requisitos para recuperar, usar y transmitir documentos de</w:t>
      </w:r>
      <w:r w:rsidRPr="008D60B9">
        <w:rPr>
          <w:rFonts w:ascii="Book Antiqua" w:hAnsi="Book Antiqua" w:cs="Times New Roman"/>
          <w:color w:val="632423" w:themeColor="accent2" w:themeShade="80"/>
          <w:sz w:val="26"/>
          <w:szCs w:val="26"/>
        </w:rPr>
        <w:t xml:space="preserve"> </w:t>
      </w:r>
      <w:r w:rsidRPr="00DC740A">
        <w:rPr>
          <w:rFonts w:ascii="Book Antiqua" w:hAnsi="Book Antiqua" w:cs="Times New Roman"/>
          <w:color w:val="632423" w:themeColor="accent2" w:themeShade="80"/>
          <w:sz w:val="26"/>
          <w:szCs w:val="26"/>
        </w:rPr>
        <w:t>archivo durante los procesos de negocio o por otros posibles usuarios y los plazos de conservación necesarios para cumplirlos;</w:t>
      </w:r>
    </w:p>
    <w:p w:rsidR="008D60B9" w:rsidRPr="008D60B9" w:rsidRDefault="008D60B9" w:rsidP="008D60B9">
      <w:pPr>
        <w:jc w:val="both"/>
        <w:rPr>
          <w:rFonts w:ascii="Book Antiqua" w:hAnsi="Book Antiqua" w:cs="Times New Roman"/>
          <w:color w:val="632423" w:themeColor="accent2" w:themeShade="80"/>
          <w:sz w:val="26"/>
          <w:szCs w:val="26"/>
        </w:rPr>
      </w:pPr>
    </w:p>
    <w:p w:rsidR="008D60B9" w:rsidRPr="00DC740A" w:rsidRDefault="008D60B9" w:rsidP="008D60B9">
      <w:pPr>
        <w:jc w:val="both"/>
        <w:rPr>
          <w:rFonts w:ascii="Book Antiqua" w:hAnsi="Book Antiqua" w:cs="Times New Roman"/>
          <w:color w:val="632423" w:themeColor="accent2" w:themeShade="80"/>
          <w:sz w:val="26"/>
          <w:szCs w:val="26"/>
        </w:rPr>
      </w:pPr>
      <w:r w:rsidRPr="008D60B9">
        <w:rPr>
          <w:rFonts w:ascii="Book Antiqua" w:hAnsi="Book Antiqua" w:cs="Times New Roman"/>
          <w:color w:val="632423" w:themeColor="accent2" w:themeShade="80"/>
          <w:sz w:val="26"/>
          <w:szCs w:val="26"/>
        </w:rPr>
        <w:t>e) se</w:t>
      </w:r>
      <w:r w:rsidRPr="00DC740A">
        <w:rPr>
          <w:rFonts w:ascii="Book Antiqua" w:hAnsi="Book Antiqua" w:cs="Times New Roman"/>
          <w:color w:val="632423" w:themeColor="accent2" w:themeShade="80"/>
          <w:sz w:val="26"/>
          <w:szCs w:val="26"/>
        </w:rPr>
        <w:t xml:space="preserve"> decida cómo organizar los documentos de archivo de manera que se cumplan</w:t>
      </w:r>
      <w:r w:rsidRPr="008D60B9">
        <w:rPr>
          <w:rFonts w:ascii="Book Antiqua" w:hAnsi="Book Antiqua" w:cs="Times New Roman"/>
          <w:color w:val="632423" w:themeColor="accent2" w:themeShade="80"/>
          <w:sz w:val="26"/>
          <w:szCs w:val="26"/>
        </w:rPr>
        <w:t xml:space="preserve"> </w:t>
      </w:r>
      <w:r w:rsidRPr="00DC740A">
        <w:rPr>
          <w:rFonts w:ascii="Book Antiqua" w:hAnsi="Book Antiqua" w:cs="Times New Roman"/>
          <w:color w:val="632423" w:themeColor="accent2" w:themeShade="80"/>
          <w:sz w:val="26"/>
          <w:szCs w:val="26"/>
        </w:rPr>
        <w:t>los requisitos necesarios para su uso;</w:t>
      </w:r>
    </w:p>
    <w:p w:rsidR="008D60B9" w:rsidRPr="008D60B9" w:rsidRDefault="008D60B9" w:rsidP="008D60B9">
      <w:pPr>
        <w:jc w:val="both"/>
        <w:rPr>
          <w:rFonts w:ascii="Book Antiqua" w:hAnsi="Book Antiqua" w:cs="Times New Roman"/>
          <w:color w:val="632423" w:themeColor="accent2" w:themeShade="80"/>
          <w:sz w:val="26"/>
          <w:szCs w:val="26"/>
        </w:rPr>
      </w:pPr>
    </w:p>
    <w:p w:rsidR="008D60B9" w:rsidRPr="00DC740A" w:rsidRDefault="008D60B9" w:rsidP="008D60B9">
      <w:pPr>
        <w:jc w:val="both"/>
        <w:rPr>
          <w:rFonts w:ascii="Book Antiqua" w:hAnsi="Book Antiqua" w:cs="Times New Roman"/>
          <w:color w:val="632423" w:themeColor="accent2" w:themeShade="80"/>
          <w:sz w:val="26"/>
          <w:szCs w:val="26"/>
        </w:rPr>
      </w:pPr>
      <w:r w:rsidRPr="008D60B9">
        <w:rPr>
          <w:rFonts w:ascii="Book Antiqua" w:hAnsi="Book Antiqua" w:cs="Times New Roman"/>
          <w:color w:val="632423" w:themeColor="accent2" w:themeShade="80"/>
          <w:sz w:val="26"/>
          <w:szCs w:val="26"/>
        </w:rPr>
        <w:t>f) s</w:t>
      </w:r>
      <w:r w:rsidRPr="00DC740A">
        <w:rPr>
          <w:rFonts w:ascii="Book Antiqua" w:hAnsi="Book Antiqua" w:cs="Times New Roman"/>
          <w:color w:val="632423" w:themeColor="accent2" w:themeShade="80"/>
          <w:sz w:val="26"/>
          <w:szCs w:val="26"/>
        </w:rPr>
        <w:t xml:space="preserve">e evalúen los riesgos que se derivarían de la </w:t>
      </w:r>
      <w:r w:rsidRPr="008D60B9">
        <w:rPr>
          <w:rFonts w:ascii="Book Antiqua" w:hAnsi="Book Antiqua" w:cs="Times New Roman"/>
          <w:color w:val="632423" w:themeColor="accent2" w:themeShade="80"/>
          <w:sz w:val="26"/>
          <w:szCs w:val="26"/>
        </w:rPr>
        <w:t>ausencia de documentos de archi</w:t>
      </w:r>
      <w:r w:rsidRPr="00DC740A">
        <w:rPr>
          <w:rFonts w:ascii="Book Antiqua" w:hAnsi="Book Antiqua" w:cs="Times New Roman"/>
          <w:color w:val="632423" w:themeColor="accent2" w:themeShade="80"/>
          <w:sz w:val="26"/>
          <w:szCs w:val="26"/>
        </w:rPr>
        <w:t>vo que testimonien las actividades realizadas;</w:t>
      </w:r>
    </w:p>
    <w:p w:rsidR="008D60B9" w:rsidRPr="008D60B9" w:rsidRDefault="008D60B9" w:rsidP="008D60B9">
      <w:pPr>
        <w:jc w:val="both"/>
        <w:rPr>
          <w:rFonts w:ascii="Book Antiqua" w:hAnsi="Book Antiqua" w:cs="Times New Roman"/>
          <w:color w:val="632423" w:themeColor="accent2" w:themeShade="80"/>
          <w:sz w:val="26"/>
          <w:szCs w:val="26"/>
        </w:rPr>
      </w:pPr>
    </w:p>
    <w:p w:rsidR="008D60B9" w:rsidRPr="00DC740A" w:rsidRDefault="008D60B9" w:rsidP="008D60B9">
      <w:pPr>
        <w:jc w:val="both"/>
        <w:rPr>
          <w:rFonts w:ascii="Book Antiqua" w:hAnsi="Book Antiqua" w:cs="Times New Roman"/>
          <w:color w:val="632423" w:themeColor="accent2" w:themeShade="80"/>
          <w:sz w:val="26"/>
          <w:szCs w:val="26"/>
        </w:rPr>
      </w:pPr>
      <w:r w:rsidRPr="008D60B9">
        <w:rPr>
          <w:rFonts w:ascii="Book Antiqua" w:hAnsi="Book Antiqua" w:cs="Times New Roman"/>
          <w:color w:val="632423" w:themeColor="accent2" w:themeShade="80"/>
          <w:sz w:val="26"/>
          <w:szCs w:val="26"/>
        </w:rPr>
        <w:t>g) s</w:t>
      </w:r>
      <w:r w:rsidRPr="00DC740A">
        <w:rPr>
          <w:rFonts w:ascii="Book Antiqua" w:hAnsi="Book Antiqua" w:cs="Times New Roman"/>
          <w:color w:val="632423" w:themeColor="accent2" w:themeShade="80"/>
          <w:sz w:val="26"/>
          <w:szCs w:val="26"/>
        </w:rPr>
        <w:t>e preserven los documentos de archivo y se permita el acceso a los mismos a lo</w:t>
      </w:r>
      <w:r w:rsidRPr="008D60B9">
        <w:rPr>
          <w:rFonts w:ascii="Book Antiqua" w:hAnsi="Book Antiqua" w:cs="Times New Roman"/>
          <w:color w:val="632423" w:themeColor="accent2" w:themeShade="80"/>
          <w:sz w:val="26"/>
          <w:szCs w:val="26"/>
        </w:rPr>
        <w:t xml:space="preserve"> </w:t>
      </w:r>
      <w:r w:rsidRPr="00DC740A">
        <w:rPr>
          <w:rFonts w:ascii="Book Antiqua" w:hAnsi="Book Antiqua" w:cs="Times New Roman"/>
          <w:color w:val="632423" w:themeColor="accent2" w:themeShade="80"/>
          <w:sz w:val="26"/>
          <w:szCs w:val="26"/>
        </w:rPr>
        <w:t>largo del tiempo, con objeto de satisfacer las necesidades de la organización y las</w:t>
      </w:r>
      <w:r w:rsidRPr="008D60B9">
        <w:rPr>
          <w:rFonts w:ascii="Book Antiqua" w:hAnsi="Book Antiqua" w:cs="Times New Roman"/>
          <w:color w:val="632423" w:themeColor="accent2" w:themeShade="80"/>
          <w:sz w:val="26"/>
          <w:szCs w:val="26"/>
        </w:rPr>
        <w:t xml:space="preserve"> </w:t>
      </w:r>
      <w:r w:rsidRPr="00DC740A">
        <w:rPr>
          <w:rFonts w:ascii="Book Antiqua" w:hAnsi="Book Antiqua" w:cs="Times New Roman"/>
          <w:color w:val="632423" w:themeColor="accent2" w:themeShade="80"/>
          <w:sz w:val="26"/>
          <w:szCs w:val="26"/>
        </w:rPr>
        <w:t>expectativas de la sociedad;</w:t>
      </w:r>
    </w:p>
    <w:p w:rsidR="008D60B9" w:rsidRPr="008D60B9" w:rsidRDefault="008D60B9" w:rsidP="008D60B9">
      <w:pPr>
        <w:jc w:val="both"/>
        <w:rPr>
          <w:rFonts w:ascii="Book Antiqua" w:hAnsi="Book Antiqua" w:cs="Times New Roman"/>
          <w:color w:val="632423" w:themeColor="accent2" w:themeShade="80"/>
          <w:sz w:val="26"/>
          <w:szCs w:val="26"/>
        </w:rPr>
      </w:pPr>
    </w:p>
    <w:p w:rsidR="008D60B9" w:rsidRPr="00DC740A" w:rsidRDefault="008D60B9" w:rsidP="008D60B9">
      <w:pPr>
        <w:jc w:val="both"/>
        <w:rPr>
          <w:rFonts w:ascii="Book Antiqua" w:hAnsi="Book Antiqua" w:cs="Times New Roman"/>
          <w:color w:val="632423" w:themeColor="accent2" w:themeShade="80"/>
          <w:sz w:val="26"/>
          <w:szCs w:val="26"/>
        </w:rPr>
      </w:pPr>
      <w:r w:rsidRPr="008D60B9">
        <w:rPr>
          <w:rFonts w:ascii="Book Antiqua" w:hAnsi="Book Antiqua" w:cs="Times New Roman"/>
          <w:color w:val="632423" w:themeColor="accent2" w:themeShade="80"/>
          <w:sz w:val="26"/>
          <w:szCs w:val="26"/>
        </w:rPr>
        <w:t>h) s</w:t>
      </w:r>
      <w:r w:rsidRPr="00DC740A">
        <w:rPr>
          <w:rFonts w:ascii="Book Antiqua" w:hAnsi="Book Antiqua" w:cs="Times New Roman"/>
          <w:color w:val="632423" w:themeColor="accent2" w:themeShade="80"/>
          <w:sz w:val="26"/>
          <w:szCs w:val="26"/>
        </w:rPr>
        <w:t>e cumplan los requisitos legales y reglamentarios, las normas aplicables y la</w:t>
      </w:r>
      <w:r w:rsidRPr="008D60B9">
        <w:rPr>
          <w:rFonts w:ascii="Book Antiqua" w:hAnsi="Book Antiqua" w:cs="Times New Roman"/>
          <w:color w:val="632423" w:themeColor="accent2" w:themeShade="80"/>
          <w:sz w:val="26"/>
          <w:szCs w:val="26"/>
        </w:rPr>
        <w:t xml:space="preserve"> </w:t>
      </w:r>
      <w:r w:rsidRPr="00DC740A">
        <w:rPr>
          <w:rFonts w:ascii="Book Antiqua" w:hAnsi="Book Antiqua" w:cs="Times New Roman"/>
          <w:color w:val="632423" w:themeColor="accent2" w:themeShade="80"/>
          <w:sz w:val="26"/>
          <w:szCs w:val="26"/>
        </w:rPr>
        <w:t>política de la organización;</w:t>
      </w:r>
    </w:p>
    <w:p w:rsidR="008D60B9" w:rsidRPr="008D60B9" w:rsidRDefault="008D60B9" w:rsidP="008D60B9">
      <w:pPr>
        <w:jc w:val="both"/>
        <w:rPr>
          <w:rFonts w:ascii="Book Antiqua" w:hAnsi="Book Antiqua" w:cs="Times New Roman"/>
          <w:color w:val="632423" w:themeColor="accent2" w:themeShade="80"/>
          <w:sz w:val="26"/>
          <w:szCs w:val="26"/>
        </w:rPr>
      </w:pPr>
    </w:p>
    <w:p w:rsidR="008D60B9" w:rsidRPr="00DC740A" w:rsidRDefault="008D60B9" w:rsidP="008D60B9">
      <w:pPr>
        <w:jc w:val="both"/>
        <w:rPr>
          <w:rFonts w:ascii="Book Antiqua" w:hAnsi="Book Antiqua" w:cs="Times New Roman"/>
          <w:color w:val="632423" w:themeColor="accent2" w:themeShade="80"/>
          <w:sz w:val="26"/>
          <w:szCs w:val="26"/>
        </w:rPr>
      </w:pPr>
      <w:r w:rsidRPr="008D60B9">
        <w:rPr>
          <w:rFonts w:ascii="Book Antiqua" w:hAnsi="Book Antiqua" w:cs="Times New Roman"/>
          <w:color w:val="632423" w:themeColor="accent2" w:themeShade="80"/>
          <w:sz w:val="26"/>
          <w:szCs w:val="26"/>
        </w:rPr>
        <w:t>i) s</w:t>
      </w:r>
      <w:r w:rsidRPr="00DC740A">
        <w:rPr>
          <w:rFonts w:ascii="Book Antiqua" w:hAnsi="Book Antiqua" w:cs="Times New Roman"/>
          <w:color w:val="632423" w:themeColor="accent2" w:themeShade="80"/>
          <w:sz w:val="26"/>
          <w:szCs w:val="26"/>
        </w:rPr>
        <w:t>e garantice que los documentos de archivo se conservan en un entorno seguro;</w:t>
      </w:r>
    </w:p>
    <w:p w:rsidR="008D60B9" w:rsidRPr="008D60B9" w:rsidRDefault="008D60B9" w:rsidP="008D60B9">
      <w:pPr>
        <w:jc w:val="both"/>
        <w:rPr>
          <w:rFonts w:ascii="Book Antiqua" w:hAnsi="Book Antiqua" w:cs="Times New Roman"/>
          <w:color w:val="632423" w:themeColor="accent2" w:themeShade="80"/>
          <w:sz w:val="26"/>
          <w:szCs w:val="26"/>
        </w:rPr>
      </w:pPr>
    </w:p>
    <w:p w:rsidR="008D60B9" w:rsidRPr="00DC740A" w:rsidRDefault="008D60B9" w:rsidP="008D60B9">
      <w:pPr>
        <w:jc w:val="both"/>
        <w:rPr>
          <w:rFonts w:ascii="Book Antiqua" w:hAnsi="Book Antiqua" w:cs="Times New Roman"/>
          <w:color w:val="632423" w:themeColor="accent2" w:themeShade="80"/>
          <w:sz w:val="26"/>
          <w:szCs w:val="26"/>
        </w:rPr>
      </w:pPr>
      <w:r w:rsidRPr="00DC740A">
        <w:rPr>
          <w:rFonts w:ascii="Book Antiqua" w:hAnsi="Book Antiqua" w:cs="Times New Roman"/>
          <w:color w:val="632423" w:themeColor="accent2" w:themeShade="80"/>
          <w:sz w:val="26"/>
          <w:szCs w:val="26"/>
        </w:rPr>
        <w:t>j) se garantice que los documentos de archivo sólo se conservan durante el periodo</w:t>
      </w:r>
      <w:r w:rsidRPr="008D60B9">
        <w:rPr>
          <w:rFonts w:ascii="Book Antiqua" w:hAnsi="Book Antiqua" w:cs="Times New Roman"/>
          <w:color w:val="632423" w:themeColor="accent2" w:themeShade="80"/>
          <w:sz w:val="26"/>
          <w:szCs w:val="26"/>
        </w:rPr>
        <w:t xml:space="preserve"> </w:t>
      </w:r>
      <w:r w:rsidRPr="00DC740A">
        <w:rPr>
          <w:rFonts w:ascii="Book Antiqua" w:hAnsi="Book Antiqua" w:cs="Times New Roman"/>
          <w:color w:val="632423" w:themeColor="accent2" w:themeShade="80"/>
          <w:sz w:val="26"/>
          <w:szCs w:val="26"/>
        </w:rPr>
        <w:t>de tiempo necesario o requerido; y</w:t>
      </w:r>
    </w:p>
    <w:p w:rsidR="008D60B9" w:rsidRPr="008D60B9" w:rsidRDefault="008D60B9" w:rsidP="008D60B9">
      <w:pPr>
        <w:jc w:val="both"/>
        <w:rPr>
          <w:rFonts w:ascii="Book Antiqua" w:hAnsi="Book Antiqua" w:cs="Times New Roman"/>
          <w:color w:val="632423" w:themeColor="accent2" w:themeShade="80"/>
          <w:sz w:val="26"/>
          <w:szCs w:val="26"/>
        </w:rPr>
      </w:pPr>
      <w:bookmarkStart w:id="2" w:name="10"/>
      <w:bookmarkEnd w:id="2"/>
    </w:p>
    <w:p w:rsidR="008D60B9" w:rsidRPr="00DC740A" w:rsidRDefault="008D60B9" w:rsidP="008D60B9">
      <w:pPr>
        <w:jc w:val="both"/>
        <w:rPr>
          <w:rFonts w:ascii="Book Antiqua" w:hAnsi="Book Antiqua" w:cs="Times New Roman"/>
          <w:color w:val="632423" w:themeColor="accent2" w:themeShade="80"/>
          <w:sz w:val="26"/>
          <w:szCs w:val="26"/>
        </w:rPr>
      </w:pPr>
      <w:r w:rsidRPr="00DC740A">
        <w:rPr>
          <w:rFonts w:ascii="Book Antiqua" w:hAnsi="Book Antiqua" w:cs="Times New Roman"/>
          <w:color w:val="632423" w:themeColor="accent2" w:themeShade="80"/>
          <w:sz w:val="26"/>
          <w:szCs w:val="26"/>
        </w:rPr>
        <w:t>k) se identifiquen y evalúen las oportunidades para mejorar la eficacia, eficiencia o</w:t>
      </w:r>
      <w:r w:rsidRPr="008D60B9">
        <w:rPr>
          <w:rFonts w:ascii="Book Antiqua" w:hAnsi="Book Antiqua" w:cs="Times New Roman"/>
          <w:color w:val="632423" w:themeColor="accent2" w:themeShade="80"/>
          <w:sz w:val="26"/>
          <w:szCs w:val="26"/>
        </w:rPr>
        <w:t xml:space="preserve"> </w:t>
      </w:r>
      <w:r w:rsidRPr="00DC740A">
        <w:rPr>
          <w:rFonts w:ascii="Book Antiqua" w:hAnsi="Book Antiqua" w:cs="Times New Roman"/>
          <w:color w:val="632423" w:themeColor="accent2" w:themeShade="80"/>
          <w:sz w:val="26"/>
          <w:szCs w:val="26"/>
        </w:rPr>
        <w:t>calidad de los procesos, las decisiones y las acciones que puedan derivarse de una</w:t>
      </w:r>
      <w:r w:rsidRPr="008D60B9">
        <w:rPr>
          <w:rFonts w:ascii="Book Antiqua" w:hAnsi="Book Antiqua" w:cs="Times New Roman"/>
          <w:color w:val="632423" w:themeColor="accent2" w:themeShade="80"/>
          <w:sz w:val="26"/>
          <w:szCs w:val="26"/>
        </w:rPr>
        <w:t xml:space="preserve"> </w:t>
      </w:r>
      <w:r w:rsidRPr="00DC740A">
        <w:rPr>
          <w:rFonts w:ascii="Book Antiqua" w:hAnsi="Book Antiqua" w:cs="Times New Roman"/>
          <w:color w:val="632423" w:themeColor="accent2" w:themeShade="80"/>
          <w:sz w:val="26"/>
          <w:szCs w:val="26"/>
        </w:rPr>
        <w:t>mejor creación o gestión de los documentos de archivo.</w:t>
      </w:r>
    </w:p>
    <w:p w:rsidR="008D60B9" w:rsidRPr="008D60B9" w:rsidRDefault="008D60B9" w:rsidP="008D60B9">
      <w:pPr>
        <w:jc w:val="both"/>
        <w:rPr>
          <w:rFonts w:ascii="Book Antiqua" w:hAnsi="Book Antiqua" w:cs="Times New Roman"/>
          <w:color w:val="632423" w:themeColor="accent2" w:themeShade="80"/>
          <w:sz w:val="26"/>
          <w:szCs w:val="26"/>
        </w:rPr>
      </w:pPr>
    </w:p>
    <w:p w:rsidR="008D60B9" w:rsidRPr="00DC740A" w:rsidRDefault="008D60B9" w:rsidP="008D60B9">
      <w:pPr>
        <w:jc w:val="both"/>
        <w:rPr>
          <w:rFonts w:ascii="Book Antiqua" w:hAnsi="Book Antiqua" w:cs="Times New Roman"/>
          <w:color w:val="632423" w:themeColor="accent2" w:themeShade="80"/>
          <w:sz w:val="26"/>
          <w:szCs w:val="26"/>
        </w:rPr>
      </w:pPr>
      <w:r w:rsidRPr="00DC740A">
        <w:rPr>
          <w:rFonts w:ascii="Book Antiqua" w:hAnsi="Book Antiqua" w:cs="Times New Roman"/>
          <w:color w:val="632423" w:themeColor="accent2" w:themeShade="80"/>
          <w:sz w:val="26"/>
          <w:szCs w:val="26"/>
        </w:rPr>
        <w:t xml:space="preserve">Las normas aplicables a la creación y captura de documentos </w:t>
      </w:r>
      <w:r w:rsidRPr="008D60B9">
        <w:rPr>
          <w:rFonts w:ascii="Book Antiqua" w:hAnsi="Book Antiqua" w:cs="Times New Roman"/>
          <w:color w:val="632423" w:themeColor="accent2" w:themeShade="80"/>
          <w:sz w:val="26"/>
          <w:szCs w:val="26"/>
        </w:rPr>
        <w:t>de archivo y metada</w:t>
      </w:r>
      <w:r w:rsidRPr="00DC740A">
        <w:rPr>
          <w:rFonts w:ascii="Book Antiqua" w:hAnsi="Book Antiqua" w:cs="Times New Roman"/>
          <w:color w:val="632423" w:themeColor="accent2" w:themeShade="80"/>
          <w:sz w:val="26"/>
          <w:szCs w:val="26"/>
        </w:rPr>
        <w:t>tos relativos a los mismos deberían incluirse en los procedimientos que rigen todos los</w:t>
      </w:r>
      <w:r w:rsidRPr="008D60B9">
        <w:rPr>
          <w:rFonts w:ascii="Book Antiqua" w:hAnsi="Book Antiqua" w:cs="Times New Roman"/>
          <w:color w:val="632423" w:themeColor="accent2" w:themeShade="80"/>
          <w:sz w:val="26"/>
          <w:szCs w:val="26"/>
        </w:rPr>
        <w:t xml:space="preserve"> </w:t>
      </w:r>
      <w:r w:rsidRPr="00DC740A">
        <w:rPr>
          <w:rFonts w:ascii="Book Antiqua" w:hAnsi="Book Antiqua" w:cs="Times New Roman"/>
          <w:color w:val="632423" w:themeColor="accent2" w:themeShade="80"/>
          <w:sz w:val="26"/>
          <w:szCs w:val="26"/>
        </w:rPr>
        <w:t>procesos de negocio en los que se requiere una evidencia de la actividad.</w:t>
      </w:r>
    </w:p>
    <w:p w:rsidR="008D60B9" w:rsidRPr="008D60B9" w:rsidRDefault="008D60B9" w:rsidP="008D60B9">
      <w:pPr>
        <w:jc w:val="both"/>
        <w:rPr>
          <w:rFonts w:ascii="Book Antiqua" w:hAnsi="Book Antiqua" w:cs="Times New Roman"/>
          <w:color w:val="632423" w:themeColor="accent2" w:themeShade="80"/>
          <w:sz w:val="26"/>
          <w:szCs w:val="26"/>
        </w:rPr>
      </w:pPr>
    </w:p>
    <w:p w:rsidR="008D60B9" w:rsidRPr="00DC740A" w:rsidRDefault="008D60B9" w:rsidP="008D60B9">
      <w:pPr>
        <w:jc w:val="both"/>
        <w:rPr>
          <w:rFonts w:ascii="Book Antiqua" w:hAnsi="Book Antiqua" w:cs="Times New Roman"/>
          <w:color w:val="632423" w:themeColor="accent2" w:themeShade="80"/>
          <w:sz w:val="26"/>
          <w:szCs w:val="26"/>
        </w:rPr>
      </w:pPr>
      <w:r w:rsidRPr="00DC740A">
        <w:rPr>
          <w:rFonts w:ascii="Book Antiqua" w:hAnsi="Book Antiqua" w:cs="Times New Roman"/>
          <w:color w:val="632423" w:themeColor="accent2" w:themeShade="80"/>
          <w:sz w:val="26"/>
          <w:szCs w:val="26"/>
        </w:rPr>
        <w:t>Los planes para asegurar la continuidad de las actividades de la organización y las</w:t>
      </w:r>
      <w:r w:rsidRPr="008D60B9">
        <w:rPr>
          <w:rFonts w:ascii="Book Antiqua" w:hAnsi="Book Antiqua" w:cs="Times New Roman"/>
          <w:color w:val="632423" w:themeColor="accent2" w:themeShade="80"/>
          <w:sz w:val="26"/>
          <w:szCs w:val="26"/>
        </w:rPr>
        <w:t xml:space="preserve"> </w:t>
      </w:r>
      <w:r w:rsidRPr="00DC740A">
        <w:rPr>
          <w:rFonts w:ascii="Book Antiqua" w:hAnsi="Book Antiqua" w:cs="Times New Roman"/>
          <w:color w:val="632423" w:themeColor="accent2" w:themeShade="80"/>
          <w:sz w:val="26"/>
          <w:szCs w:val="26"/>
        </w:rPr>
        <w:t>medidas de emergencia, como parte del análisis de riesg</w:t>
      </w:r>
      <w:r w:rsidRPr="008D60B9">
        <w:rPr>
          <w:rFonts w:ascii="Book Antiqua" w:hAnsi="Book Antiqua" w:cs="Times New Roman"/>
          <w:color w:val="632423" w:themeColor="accent2" w:themeShade="80"/>
          <w:sz w:val="26"/>
          <w:szCs w:val="26"/>
        </w:rPr>
        <w:t>os, deberían garantizar la iden</w:t>
      </w:r>
      <w:r w:rsidRPr="00DC740A">
        <w:rPr>
          <w:rFonts w:ascii="Book Antiqua" w:hAnsi="Book Antiqua" w:cs="Times New Roman"/>
          <w:color w:val="632423" w:themeColor="accent2" w:themeShade="80"/>
          <w:sz w:val="26"/>
          <w:szCs w:val="26"/>
        </w:rPr>
        <w:t>tificación, protección y recuperación de los documentos de archivo que son esenciales</w:t>
      </w:r>
      <w:r>
        <w:rPr>
          <w:sz w:val="21"/>
          <w:szCs w:val="21"/>
        </w:rPr>
        <w:t xml:space="preserve"> </w:t>
      </w:r>
      <w:r w:rsidRPr="00DC740A">
        <w:rPr>
          <w:rFonts w:ascii="Book Antiqua" w:hAnsi="Book Antiqua" w:cs="Times New Roman"/>
          <w:color w:val="632423" w:themeColor="accent2" w:themeShade="80"/>
          <w:sz w:val="26"/>
          <w:szCs w:val="26"/>
        </w:rPr>
        <w:t>para el funcionamiento de la organización</w:t>
      </w:r>
    </w:p>
    <w:p w:rsidR="00162FBF" w:rsidRDefault="00162FBF">
      <w:pPr>
        <w:rPr>
          <w:rFonts w:ascii="Book Antiqua" w:eastAsia="Times New Roman" w:hAnsi="Book Antiqua" w:cs="Times New Roman"/>
          <w:b/>
          <w:color w:val="632423" w:themeColor="accent2" w:themeShade="80"/>
          <w:sz w:val="26"/>
          <w:szCs w:val="26"/>
        </w:rPr>
      </w:pPr>
      <w:r>
        <w:rPr>
          <w:rFonts w:ascii="Book Antiqua" w:hAnsi="Book Antiqua"/>
          <w:b/>
          <w:color w:val="632423" w:themeColor="accent2" w:themeShade="80"/>
          <w:sz w:val="26"/>
          <w:szCs w:val="26"/>
        </w:rPr>
        <w:br w:type="page"/>
      </w:r>
    </w:p>
    <w:p w:rsidR="001C54B0" w:rsidRDefault="001C54B0" w:rsidP="003F000D">
      <w:pPr>
        <w:pStyle w:val="NormalWeb"/>
        <w:jc w:val="both"/>
        <w:rPr>
          <w:rFonts w:ascii="Book Antiqua" w:hAnsi="Book Antiqua"/>
          <w:b/>
          <w:color w:val="632423" w:themeColor="accent2" w:themeShade="80"/>
          <w:sz w:val="26"/>
          <w:szCs w:val="26"/>
        </w:rPr>
      </w:pPr>
    </w:p>
    <w:p w:rsidR="001C54B0" w:rsidRDefault="001C54B0" w:rsidP="003F000D">
      <w:pPr>
        <w:pStyle w:val="NormalWeb"/>
        <w:jc w:val="both"/>
        <w:rPr>
          <w:rFonts w:ascii="Book Antiqua" w:hAnsi="Book Antiqua"/>
          <w:b/>
          <w:color w:val="632423" w:themeColor="accent2" w:themeShade="80"/>
          <w:sz w:val="26"/>
          <w:szCs w:val="26"/>
        </w:rPr>
      </w:pPr>
      <w:r>
        <w:rPr>
          <w:rFonts w:ascii="Book Antiqua" w:hAnsi="Book Antiqua"/>
          <w:b/>
          <w:color w:val="632423" w:themeColor="accent2" w:themeShade="80"/>
          <w:sz w:val="26"/>
          <w:szCs w:val="26"/>
        </w:rPr>
        <w:t>2.3</w:t>
      </w:r>
      <w:r>
        <w:rPr>
          <w:rFonts w:ascii="Book Antiqua" w:hAnsi="Book Antiqua"/>
          <w:b/>
          <w:color w:val="632423" w:themeColor="accent2" w:themeShade="80"/>
          <w:sz w:val="26"/>
          <w:szCs w:val="26"/>
        </w:rPr>
        <w:tab/>
      </w:r>
      <w:r w:rsidR="004432E7">
        <w:rPr>
          <w:rFonts w:ascii="Book Antiqua" w:hAnsi="Book Antiqua"/>
          <w:b/>
          <w:color w:val="632423" w:themeColor="accent2" w:themeShade="80"/>
          <w:sz w:val="26"/>
          <w:szCs w:val="26"/>
        </w:rPr>
        <w:t>DIRECTRICES INTERNAS</w:t>
      </w:r>
    </w:p>
    <w:p w:rsidR="00054A5D" w:rsidRPr="002827DD" w:rsidRDefault="00D12E06" w:rsidP="003F000D">
      <w:pPr>
        <w:pStyle w:val="NormalWeb"/>
        <w:jc w:val="both"/>
        <w:rPr>
          <w:rFonts w:ascii="Book Antiqua" w:hAnsi="Book Antiqua"/>
          <w:b/>
          <w:color w:val="632423" w:themeColor="accent2" w:themeShade="80"/>
          <w:sz w:val="26"/>
          <w:szCs w:val="26"/>
        </w:rPr>
      </w:pPr>
      <w:r>
        <w:rPr>
          <w:rFonts w:ascii="Book Antiqua" w:hAnsi="Book Antiqua"/>
          <w:b/>
          <w:color w:val="632423" w:themeColor="accent2" w:themeShade="80"/>
          <w:sz w:val="26"/>
          <w:szCs w:val="26"/>
        </w:rPr>
        <w:t>2.3</w:t>
      </w:r>
      <w:r w:rsidR="003F000D" w:rsidRPr="002827DD">
        <w:rPr>
          <w:rFonts w:ascii="Book Antiqua" w:hAnsi="Book Antiqua"/>
          <w:b/>
          <w:color w:val="632423" w:themeColor="accent2" w:themeShade="80"/>
          <w:sz w:val="26"/>
          <w:szCs w:val="26"/>
        </w:rPr>
        <w:t>.</w:t>
      </w:r>
      <w:r>
        <w:rPr>
          <w:rFonts w:ascii="Book Antiqua" w:hAnsi="Book Antiqua"/>
          <w:b/>
          <w:color w:val="632423" w:themeColor="accent2" w:themeShade="80"/>
          <w:sz w:val="26"/>
          <w:szCs w:val="26"/>
        </w:rPr>
        <w:t>1</w:t>
      </w:r>
      <w:r w:rsidR="00241121" w:rsidRPr="002827DD">
        <w:rPr>
          <w:rFonts w:ascii="Book Antiqua" w:hAnsi="Book Antiqua"/>
          <w:b/>
          <w:color w:val="632423" w:themeColor="accent2" w:themeShade="80"/>
          <w:sz w:val="26"/>
          <w:szCs w:val="26"/>
        </w:rPr>
        <w:t xml:space="preserve"> </w:t>
      </w:r>
      <w:r w:rsidR="0041068C" w:rsidRPr="002827DD">
        <w:rPr>
          <w:rFonts w:ascii="Book Antiqua" w:hAnsi="Book Antiqua"/>
          <w:b/>
          <w:color w:val="632423" w:themeColor="accent2" w:themeShade="80"/>
          <w:sz w:val="26"/>
          <w:szCs w:val="26"/>
        </w:rPr>
        <w:t xml:space="preserve">UNIVERSIDAD TECNOLÓGICA DE PEREIRA: </w:t>
      </w:r>
    </w:p>
    <w:p w:rsidR="00054A5D" w:rsidRPr="002827DD" w:rsidRDefault="00054A5D" w:rsidP="00684634">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b/>
          <w:bCs/>
          <w:color w:val="632423" w:themeColor="accent2" w:themeShade="80"/>
          <w:sz w:val="26"/>
          <w:szCs w:val="26"/>
        </w:rPr>
        <w:t xml:space="preserve">Es una Universidad </w:t>
      </w:r>
      <w:r w:rsidRPr="002827DD">
        <w:rPr>
          <w:rFonts w:ascii="Book Antiqua" w:eastAsia="Times New Roman" w:hAnsi="Book Antiqua" w:cs="Times New Roman"/>
          <w:color w:val="632423" w:themeColor="accent2" w:themeShade="80"/>
          <w:sz w:val="26"/>
          <w:szCs w:val="26"/>
        </w:rPr>
        <w:t>estatal vinculada a la sociedad y economía del conocimiento en todos sus campos, creando y participando en redes y otras formas de interacción.</w:t>
      </w:r>
    </w:p>
    <w:p w:rsidR="00054A5D" w:rsidRPr="002827DD" w:rsidRDefault="00054A5D" w:rsidP="00684634">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b/>
          <w:bCs/>
          <w:color w:val="632423" w:themeColor="accent2" w:themeShade="80"/>
          <w:sz w:val="26"/>
          <w:szCs w:val="26"/>
        </w:rPr>
        <w:t>Es un polo de desarrollo</w:t>
      </w:r>
      <w:r w:rsidRPr="002827DD">
        <w:rPr>
          <w:rFonts w:ascii="Book Antiqua" w:eastAsia="Times New Roman" w:hAnsi="Book Antiqua" w:cs="Times New Roman"/>
          <w:color w:val="632423" w:themeColor="accent2" w:themeShade="80"/>
          <w:sz w:val="26"/>
          <w:szCs w:val="26"/>
        </w:rPr>
        <w:t xml:space="preserve"> que crea, transforma, transfiere, contextualiza, aplica, gestiona, innova e intercambia el conocimiento en todas sus formas y expresiones, teniendo como prioridad el desarrollo sustentable en </w:t>
      </w:r>
      <w:proofErr w:type="gramStart"/>
      <w:r w:rsidRPr="002827DD">
        <w:rPr>
          <w:rFonts w:ascii="Book Antiqua" w:eastAsia="Times New Roman" w:hAnsi="Book Antiqua" w:cs="Times New Roman"/>
          <w:color w:val="632423" w:themeColor="accent2" w:themeShade="80"/>
          <w:sz w:val="26"/>
          <w:szCs w:val="26"/>
        </w:rPr>
        <w:t>la</w:t>
      </w:r>
      <w:proofErr w:type="gramEnd"/>
      <w:r w:rsidRPr="002827DD">
        <w:rPr>
          <w:rFonts w:ascii="Book Antiqua" w:eastAsia="Times New Roman" w:hAnsi="Book Antiqua" w:cs="Times New Roman"/>
          <w:color w:val="632423" w:themeColor="accent2" w:themeShade="80"/>
          <w:sz w:val="26"/>
          <w:szCs w:val="26"/>
        </w:rPr>
        <w:t xml:space="preserve"> </w:t>
      </w:r>
      <w:r w:rsidR="005233C2" w:rsidRPr="002827DD">
        <w:rPr>
          <w:rFonts w:ascii="Book Antiqua" w:eastAsia="Times New Roman" w:hAnsi="Book Antiqua" w:cs="Times New Roman"/>
          <w:color w:val="632423" w:themeColor="accent2" w:themeShade="80"/>
          <w:sz w:val="26"/>
          <w:szCs w:val="26"/>
        </w:rPr>
        <w:t>eco región</w:t>
      </w:r>
      <w:r w:rsidRPr="002827DD">
        <w:rPr>
          <w:rFonts w:ascii="Book Antiqua" w:eastAsia="Times New Roman" w:hAnsi="Book Antiqua" w:cs="Times New Roman"/>
          <w:color w:val="632423" w:themeColor="accent2" w:themeShade="80"/>
          <w:sz w:val="26"/>
          <w:szCs w:val="26"/>
        </w:rPr>
        <w:t xml:space="preserve"> eje cafetero.</w:t>
      </w:r>
    </w:p>
    <w:p w:rsidR="00054A5D" w:rsidRPr="002827DD" w:rsidRDefault="00054A5D" w:rsidP="00684634">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b/>
          <w:bCs/>
          <w:color w:val="632423" w:themeColor="accent2" w:themeShade="80"/>
          <w:sz w:val="26"/>
          <w:szCs w:val="26"/>
        </w:rPr>
        <w:t>Es una Comunidad</w:t>
      </w:r>
      <w:r w:rsidRPr="002827DD">
        <w:rPr>
          <w:rFonts w:ascii="Book Antiqua" w:eastAsia="Times New Roman" w:hAnsi="Book Antiqua" w:cs="Times New Roman"/>
          <w:color w:val="632423" w:themeColor="accent2" w:themeShade="80"/>
          <w:sz w:val="26"/>
          <w:szCs w:val="26"/>
        </w:rPr>
        <w:t xml:space="preserve"> de enseñanza, aprendizaje y práctica, que interactúa buscando el bien común, en un ambiente de participación, diálogo, con responsabilidad social y desarrollo humano, caracterizada por el pluralismo y el respeto a la diferencia, inmersa en procesos permanentes de planeación, evaluación y control. </w:t>
      </w:r>
    </w:p>
    <w:p w:rsidR="00054A5D" w:rsidRPr="002827DD" w:rsidRDefault="00054A5D" w:rsidP="00684634">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b/>
          <w:bCs/>
          <w:color w:val="632423" w:themeColor="accent2" w:themeShade="80"/>
          <w:sz w:val="26"/>
          <w:szCs w:val="26"/>
        </w:rPr>
        <w:t>Es una organización</w:t>
      </w:r>
      <w:r w:rsidRPr="002827DD">
        <w:rPr>
          <w:rFonts w:ascii="Book Antiqua" w:eastAsia="Times New Roman" w:hAnsi="Book Antiqua" w:cs="Times New Roman"/>
          <w:color w:val="632423" w:themeColor="accent2" w:themeShade="80"/>
          <w:sz w:val="26"/>
          <w:szCs w:val="26"/>
        </w:rPr>
        <w:t xml:space="preserve"> que aprende y desarrolla procesos en todos los campos del saber, contribuyendo al mejoramiento de la sociedad, para formar ciudadanos competentes, con ética y sentido crítico, líderes en la transformación social y económica.</w:t>
      </w:r>
    </w:p>
    <w:p w:rsidR="00054A5D" w:rsidRPr="002827DD" w:rsidRDefault="00054A5D" w:rsidP="00684634">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Las funciones misionales le permiten ofrecer servicios derivados de su actividad académica a los sectores público o privado en todos sus órdenes, mediante convenios o contratos para servicios técnicos, científicos, artísticos, de consultoría o de cualquier tipo afín a sus objetivos misionales.</w:t>
      </w:r>
    </w:p>
    <w:p w:rsidR="00054A5D" w:rsidRPr="002827DD" w:rsidRDefault="00054A5D" w:rsidP="00684634">
      <w:pPr>
        <w:spacing w:before="100" w:beforeAutospacing="1" w:after="100" w:afterAutospacing="1" w:line="240" w:lineRule="auto"/>
        <w:jc w:val="both"/>
        <w:outlineLvl w:val="1"/>
        <w:rPr>
          <w:rFonts w:ascii="Book Antiqua" w:eastAsia="Times New Roman" w:hAnsi="Book Antiqua" w:cs="Times New Roman"/>
          <w:b/>
          <w:bCs/>
          <w:color w:val="632423" w:themeColor="accent2" w:themeShade="80"/>
          <w:sz w:val="26"/>
          <w:szCs w:val="26"/>
        </w:rPr>
      </w:pPr>
      <w:bookmarkStart w:id="3" w:name="_Toc365633760"/>
      <w:r w:rsidRPr="002827DD">
        <w:rPr>
          <w:rFonts w:ascii="Book Antiqua" w:eastAsia="Times New Roman" w:hAnsi="Book Antiqua" w:cs="Times New Roman"/>
          <w:b/>
          <w:bCs/>
          <w:color w:val="632423" w:themeColor="accent2" w:themeShade="80"/>
          <w:sz w:val="26"/>
          <w:szCs w:val="26"/>
        </w:rPr>
        <w:t>Visión Institucional</w:t>
      </w:r>
      <w:bookmarkEnd w:id="3"/>
    </w:p>
    <w:p w:rsidR="00054A5D" w:rsidRPr="002827DD" w:rsidRDefault="00054A5D" w:rsidP="00684634">
      <w:pPr>
        <w:spacing w:after="0"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Universidad de alta calidad, líder al 2019 en la región y en el país, por su competitividad integral en la docencia, investigación, innovación, extensión y gestión para el desarrollo humano con responsabilidad e impacto social, </w:t>
      </w:r>
      <w:r w:rsidR="00257DBE" w:rsidRPr="002827DD">
        <w:rPr>
          <w:rFonts w:ascii="Book Antiqua" w:eastAsia="Times New Roman" w:hAnsi="Book Antiqua" w:cs="Times New Roman"/>
          <w:color w:val="632423" w:themeColor="accent2" w:themeShade="80"/>
          <w:sz w:val="26"/>
          <w:szCs w:val="26"/>
        </w:rPr>
        <w:t>inmerso</w:t>
      </w:r>
      <w:r w:rsidRPr="002827DD">
        <w:rPr>
          <w:rFonts w:ascii="Book Antiqua" w:eastAsia="Times New Roman" w:hAnsi="Book Antiqua" w:cs="Times New Roman"/>
          <w:color w:val="632423" w:themeColor="accent2" w:themeShade="80"/>
          <w:sz w:val="26"/>
          <w:szCs w:val="26"/>
        </w:rPr>
        <w:t xml:space="preserve"> en la comunidad internacional.</w:t>
      </w:r>
    </w:p>
    <w:p w:rsidR="00AD449D" w:rsidRDefault="00AD449D" w:rsidP="00684634">
      <w:pPr>
        <w:pStyle w:val="NormalWeb"/>
        <w:jc w:val="both"/>
        <w:rPr>
          <w:rFonts w:ascii="Book Antiqua" w:hAnsi="Book Antiqua"/>
          <w:b/>
          <w:color w:val="632423" w:themeColor="accent2" w:themeShade="80"/>
          <w:sz w:val="26"/>
          <w:szCs w:val="26"/>
        </w:rPr>
      </w:pPr>
    </w:p>
    <w:p w:rsidR="0041068C" w:rsidRPr="002827DD" w:rsidRDefault="0041068C" w:rsidP="00684634">
      <w:pPr>
        <w:pStyle w:val="NormalWeb"/>
        <w:jc w:val="both"/>
        <w:rPr>
          <w:rFonts w:ascii="Book Antiqua" w:hAnsi="Book Antiqua"/>
          <w:b/>
          <w:color w:val="632423" w:themeColor="accent2" w:themeShade="80"/>
          <w:sz w:val="26"/>
          <w:szCs w:val="26"/>
        </w:rPr>
      </w:pPr>
      <w:r w:rsidRPr="002827DD">
        <w:rPr>
          <w:rFonts w:ascii="Book Antiqua" w:hAnsi="Book Antiqua"/>
          <w:b/>
          <w:color w:val="632423" w:themeColor="accent2" w:themeShade="80"/>
          <w:sz w:val="26"/>
          <w:szCs w:val="26"/>
        </w:rPr>
        <w:t>PROPÓSITOS</w:t>
      </w:r>
    </w:p>
    <w:p w:rsidR="0041068C" w:rsidRPr="002827DD" w:rsidRDefault="0041068C" w:rsidP="00684634">
      <w:pPr>
        <w:pStyle w:val="NormalWeb"/>
        <w:jc w:val="both"/>
        <w:rPr>
          <w:rFonts w:ascii="Book Antiqua" w:hAnsi="Book Antiqua"/>
          <w:color w:val="632423" w:themeColor="accent2" w:themeShade="80"/>
          <w:sz w:val="26"/>
          <w:szCs w:val="26"/>
        </w:rPr>
      </w:pPr>
      <w:r w:rsidRPr="002827DD">
        <w:rPr>
          <w:rFonts w:ascii="Book Antiqua" w:hAnsi="Book Antiqua"/>
          <w:color w:val="632423" w:themeColor="accent2" w:themeShade="80"/>
          <w:sz w:val="26"/>
          <w:szCs w:val="26"/>
        </w:rPr>
        <w:t xml:space="preserve">Trascender el modelo de universidad profesionalizante por el de universidad del saber donde la docencia, la investigación y la extensión </w:t>
      </w:r>
      <w:r w:rsidR="007934A3" w:rsidRPr="002827DD">
        <w:rPr>
          <w:rFonts w:ascii="Book Antiqua" w:hAnsi="Book Antiqua"/>
          <w:color w:val="632423" w:themeColor="accent2" w:themeShade="80"/>
          <w:sz w:val="26"/>
          <w:szCs w:val="26"/>
        </w:rPr>
        <w:t>propendan</w:t>
      </w:r>
      <w:r w:rsidRPr="002827DD">
        <w:rPr>
          <w:rFonts w:ascii="Book Antiqua" w:hAnsi="Book Antiqua"/>
          <w:color w:val="632423" w:themeColor="accent2" w:themeShade="80"/>
          <w:sz w:val="26"/>
          <w:szCs w:val="26"/>
        </w:rPr>
        <w:t xml:space="preserve"> por el desarrollo integral del hombre y de la sociedad.</w:t>
      </w:r>
    </w:p>
    <w:p w:rsidR="0041068C" w:rsidRPr="002827DD" w:rsidRDefault="0041068C" w:rsidP="00684634">
      <w:pPr>
        <w:pStyle w:val="NormalWeb"/>
        <w:jc w:val="both"/>
        <w:rPr>
          <w:rFonts w:ascii="Book Antiqua" w:hAnsi="Book Antiqua"/>
          <w:color w:val="632423" w:themeColor="accent2" w:themeShade="80"/>
          <w:sz w:val="26"/>
          <w:szCs w:val="26"/>
        </w:rPr>
      </w:pPr>
      <w:r w:rsidRPr="002827DD">
        <w:rPr>
          <w:rFonts w:ascii="Book Antiqua" w:hAnsi="Book Antiqua"/>
          <w:color w:val="632423" w:themeColor="accent2" w:themeShade="80"/>
          <w:sz w:val="26"/>
          <w:szCs w:val="26"/>
        </w:rPr>
        <w:t>Trabajar por el mejoramiento permanente de la calidad académica. Fomentar el Bienestar Universitario y propiciar el Desarrollo Humano de todos los integrantes.</w:t>
      </w:r>
    </w:p>
    <w:p w:rsidR="0041068C" w:rsidRPr="002827DD" w:rsidRDefault="0041068C" w:rsidP="00684634">
      <w:pPr>
        <w:pStyle w:val="NormalWeb"/>
        <w:jc w:val="both"/>
        <w:rPr>
          <w:rFonts w:ascii="Book Antiqua" w:hAnsi="Book Antiqua"/>
          <w:color w:val="632423" w:themeColor="accent2" w:themeShade="80"/>
          <w:sz w:val="26"/>
          <w:szCs w:val="26"/>
        </w:rPr>
      </w:pPr>
      <w:r w:rsidRPr="002827DD">
        <w:rPr>
          <w:rFonts w:ascii="Book Antiqua" w:hAnsi="Book Antiqua"/>
          <w:color w:val="632423" w:themeColor="accent2" w:themeShade="80"/>
          <w:sz w:val="26"/>
          <w:szCs w:val="26"/>
        </w:rPr>
        <w:t>Participar y promover diferentes procesos de desarrollo social para contribuir al mejoramiento de la sociedad.</w:t>
      </w:r>
    </w:p>
    <w:p w:rsidR="0041068C" w:rsidRPr="002827DD" w:rsidRDefault="0041068C" w:rsidP="00684634">
      <w:pPr>
        <w:pStyle w:val="NormalWeb"/>
        <w:jc w:val="both"/>
        <w:rPr>
          <w:rFonts w:ascii="Book Antiqua" w:hAnsi="Book Antiqua"/>
          <w:color w:val="632423" w:themeColor="accent2" w:themeShade="80"/>
          <w:sz w:val="26"/>
          <w:szCs w:val="26"/>
        </w:rPr>
      </w:pPr>
      <w:r w:rsidRPr="002827DD">
        <w:rPr>
          <w:rFonts w:ascii="Book Antiqua" w:hAnsi="Book Antiqua"/>
          <w:color w:val="632423" w:themeColor="accent2" w:themeShade="80"/>
          <w:sz w:val="26"/>
          <w:szCs w:val="26"/>
        </w:rPr>
        <w:t>Fomentar la participación de la comunidad universitaria. Incrementar la presencia de la universidad en el contexto regional, nacional e internacional.</w:t>
      </w:r>
    </w:p>
    <w:p w:rsidR="0041068C" w:rsidRPr="002827DD" w:rsidRDefault="0041068C" w:rsidP="00684634">
      <w:pPr>
        <w:pStyle w:val="NormalWeb"/>
        <w:jc w:val="both"/>
        <w:rPr>
          <w:rFonts w:ascii="Book Antiqua" w:hAnsi="Book Antiqua"/>
          <w:color w:val="632423" w:themeColor="accent2" w:themeShade="80"/>
          <w:sz w:val="26"/>
          <w:szCs w:val="26"/>
        </w:rPr>
      </w:pPr>
      <w:r w:rsidRPr="002827DD">
        <w:rPr>
          <w:rFonts w:ascii="Book Antiqua" w:hAnsi="Book Antiqua"/>
          <w:color w:val="632423" w:themeColor="accent2" w:themeShade="80"/>
          <w:sz w:val="26"/>
          <w:szCs w:val="26"/>
        </w:rPr>
        <w:t>Recuperar, fortalecer y conservar los valores culturales que propenden por el desarrollo de la sociedad.</w:t>
      </w:r>
    </w:p>
    <w:p w:rsidR="0041068C" w:rsidRPr="002827DD" w:rsidRDefault="0041068C" w:rsidP="00684634">
      <w:pPr>
        <w:pStyle w:val="NormalWeb"/>
        <w:jc w:val="both"/>
        <w:rPr>
          <w:rFonts w:ascii="Book Antiqua" w:hAnsi="Book Antiqua"/>
          <w:color w:val="632423" w:themeColor="accent2" w:themeShade="80"/>
          <w:sz w:val="26"/>
          <w:szCs w:val="26"/>
        </w:rPr>
      </w:pPr>
      <w:r w:rsidRPr="002827DD">
        <w:rPr>
          <w:rFonts w:ascii="Book Antiqua" w:hAnsi="Book Antiqua"/>
          <w:color w:val="632423" w:themeColor="accent2" w:themeShade="80"/>
          <w:sz w:val="26"/>
          <w:szCs w:val="26"/>
        </w:rPr>
        <w:t>Fomentar la cultura de la tradición escrita. Fomentar la interdisciplinariedad.</w:t>
      </w:r>
    </w:p>
    <w:p w:rsidR="009B3673" w:rsidRDefault="00054A5D" w:rsidP="00684634">
      <w:pPr>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La administración de la universidad adoptará como política la descentralización y la desconcentración.</w:t>
      </w:r>
    </w:p>
    <w:p w:rsidR="009B3673" w:rsidRDefault="00054A5D" w:rsidP="00684634">
      <w:pPr>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br/>
        <w:t>La gestión universitaria en todas sus expresiones estará enmarcada en un proceso de planeación permanente. Todas las actividades realizadas en la universidad serán objeto de evaluación y sus resultados, serán aprovechados para mejorar permanentemente los procesos.</w:t>
      </w:r>
    </w:p>
    <w:p w:rsidR="009B3673" w:rsidRDefault="00054A5D" w:rsidP="00684634">
      <w:pPr>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br/>
        <w:t>Los criterios y mecanismos para ingresar a la universidad como estudiante o como empleado, garantizarán la igualdad de oportunidades y la selección de los mejores aspirantes.</w:t>
      </w:r>
    </w:p>
    <w:p w:rsidR="004C32B3" w:rsidRPr="002827DD" w:rsidRDefault="00054A5D" w:rsidP="00684634">
      <w:pPr>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br/>
        <w:t>La inversión en la universidad estará determinada por el Plan de Desarrollo</w:t>
      </w:r>
      <w:r w:rsidRPr="002827DD">
        <w:rPr>
          <w:rFonts w:ascii="Book Antiqua" w:hAnsi="Book Antiqua" w:cs="Times New Roman"/>
          <w:color w:val="632423" w:themeColor="accent2" w:themeShade="80"/>
          <w:sz w:val="26"/>
          <w:szCs w:val="26"/>
        </w:rPr>
        <w:br/>
        <w:t>Institucional. La gestión universitaria realizará permanentemente programas de Bienestar para toda la comunidad universitaria. La oferta de programas académicos debe ser la consecuencia de una necesidad social. La actividad académica estará orientada a la articulación de la docencia con la investigación y la extensión.</w:t>
      </w:r>
    </w:p>
    <w:p w:rsidR="009B3673" w:rsidRPr="009B3673" w:rsidRDefault="009B3673" w:rsidP="00684634">
      <w:pPr>
        <w:jc w:val="both"/>
        <w:rPr>
          <w:rFonts w:ascii="Book Antiqua" w:hAnsi="Book Antiqua" w:cs="Times New Roman"/>
          <w:color w:val="632423" w:themeColor="accent2" w:themeShade="80"/>
          <w:sz w:val="14"/>
          <w:szCs w:val="26"/>
        </w:rPr>
      </w:pPr>
    </w:p>
    <w:p w:rsidR="004C32B3" w:rsidRPr="002827DD" w:rsidRDefault="00054A5D" w:rsidP="00684634">
      <w:pPr>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El quehacer académico se encaminará a la consolidación de las comunidades académicas y del trabajo interdisciplinario. Promover las manifestaciones intelectuales y apoyar su divulgación. Asignar anualmente de su presupuesto recursos financieros acordes con las necesidades de los proyectos de investigación aprobados.</w:t>
      </w:r>
    </w:p>
    <w:p w:rsidR="009B3673" w:rsidRPr="009B3673" w:rsidRDefault="009B3673" w:rsidP="00684634">
      <w:pPr>
        <w:jc w:val="both"/>
        <w:rPr>
          <w:rFonts w:ascii="Book Antiqua" w:hAnsi="Book Antiqua" w:cs="Times New Roman"/>
          <w:color w:val="632423" w:themeColor="accent2" w:themeShade="80"/>
          <w:sz w:val="16"/>
          <w:szCs w:val="26"/>
        </w:rPr>
      </w:pPr>
    </w:p>
    <w:p w:rsidR="00684634" w:rsidRPr="002827DD" w:rsidRDefault="00054A5D" w:rsidP="00684634">
      <w:pPr>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Relaciones permanentemente con el medio. Organizar y fortalecer los apoyos académicos. Garantizar el sistema de información universitaria. Mantener una comunicación permanente al interior de la universidad y de ésta con el medio.</w:t>
      </w:r>
    </w:p>
    <w:p w:rsidR="00684634" w:rsidRPr="002827DD" w:rsidRDefault="00684634">
      <w:pPr>
        <w:rPr>
          <w:rFonts w:ascii="Book Antiqua" w:hAnsi="Book Antiqua" w:cs="Times New Roman"/>
          <w:color w:val="632423" w:themeColor="accent2" w:themeShade="80"/>
          <w:sz w:val="26"/>
          <w:szCs w:val="26"/>
        </w:rPr>
      </w:pPr>
    </w:p>
    <w:p w:rsidR="00054A5D" w:rsidRPr="002827DD" w:rsidRDefault="00054A5D" w:rsidP="00684634">
      <w:pPr>
        <w:jc w:val="both"/>
        <w:rPr>
          <w:rFonts w:ascii="Book Antiqua" w:hAnsi="Book Antiqua" w:cs="Times New Roman"/>
          <w:b/>
          <w:color w:val="632423" w:themeColor="accent2" w:themeShade="80"/>
          <w:sz w:val="26"/>
          <w:szCs w:val="26"/>
        </w:rPr>
      </w:pPr>
      <w:r w:rsidRPr="002827DD">
        <w:rPr>
          <w:rFonts w:ascii="Book Antiqua" w:hAnsi="Book Antiqua" w:cs="Times New Roman"/>
          <w:b/>
          <w:noProof/>
          <w:color w:val="632423" w:themeColor="accent2" w:themeShade="80"/>
          <w:sz w:val="26"/>
          <w:szCs w:val="26"/>
        </w:rPr>
        <w:drawing>
          <wp:inline distT="0" distB="0" distL="0" distR="0" wp14:anchorId="54D3EF7C" wp14:editId="61975344">
            <wp:extent cx="6486525" cy="4524375"/>
            <wp:effectExtent l="19050" t="0" r="28575" b="14192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BEBA8EAE-BF5A-486C-A8C5-ECC9F3942E4B}">
                          <a14:imgProps xmlns:a14="http://schemas.microsoft.com/office/drawing/2010/main">
                            <a14:imgLayer r:embed="rId11">
                              <a14:imgEffect>
                                <a14:artisticCrisscrossEtching/>
                              </a14:imgEffect>
                              <a14:imgEffect>
                                <a14:sharpenSoften amount="50000"/>
                              </a14:imgEffect>
                              <a14:imgEffect>
                                <a14:saturation sat="66000"/>
                              </a14:imgEffect>
                              <a14:imgEffect>
                                <a14:brightnessContrast contrast="-20000"/>
                              </a14:imgEffect>
                            </a14:imgLayer>
                          </a14:imgProps>
                        </a:ext>
                      </a:extLst>
                    </a:blip>
                    <a:srcRect l="13276" t="34919" r="12812" b="6856"/>
                    <a:stretch>
                      <a:fillRect/>
                    </a:stretch>
                  </pic:blipFill>
                  <pic:spPr bwMode="auto">
                    <a:xfrm>
                      <a:off x="0" y="0"/>
                      <a:ext cx="6486525" cy="45243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A0120" w:rsidRPr="002827DD" w:rsidRDefault="009A7895" w:rsidP="00241121">
      <w:pPr>
        <w:jc w:val="center"/>
        <w:rPr>
          <w:rFonts w:ascii="Book Antiqua" w:hAnsi="Book Antiqua" w:cs="Times New Roman"/>
          <w:b/>
          <w:color w:val="632423" w:themeColor="accent2" w:themeShade="80"/>
          <w:sz w:val="26"/>
          <w:szCs w:val="26"/>
        </w:rPr>
      </w:pPr>
      <w:r w:rsidRPr="002827DD">
        <w:rPr>
          <w:rFonts w:ascii="Book Antiqua" w:hAnsi="Book Antiqua" w:cs="Times New Roman"/>
          <w:b/>
          <w:color w:val="632423" w:themeColor="accent2" w:themeShade="80"/>
          <w:sz w:val="26"/>
          <w:szCs w:val="26"/>
        </w:rPr>
        <w:t xml:space="preserve">Figura No. 1 Organigrama Universidad </w:t>
      </w:r>
      <w:r w:rsidR="007934A3" w:rsidRPr="002827DD">
        <w:rPr>
          <w:rFonts w:ascii="Book Antiqua" w:hAnsi="Book Antiqua" w:cs="Times New Roman"/>
          <w:b/>
          <w:color w:val="632423" w:themeColor="accent2" w:themeShade="80"/>
          <w:sz w:val="26"/>
          <w:szCs w:val="26"/>
        </w:rPr>
        <w:t>Tecnológica</w:t>
      </w:r>
    </w:p>
    <w:p w:rsidR="00684634" w:rsidRPr="002827DD" w:rsidRDefault="00684634">
      <w:pPr>
        <w:rPr>
          <w:rFonts w:ascii="Book Antiqua" w:hAnsi="Book Antiqua" w:cs="Times New Roman"/>
          <w:b/>
          <w:color w:val="632423" w:themeColor="accent2" w:themeShade="80"/>
          <w:sz w:val="26"/>
          <w:szCs w:val="26"/>
        </w:rPr>
      </w:pPr>
      <w:r w:rsidRPr="002827DD">
        <w:rPr>
          <w:rFonts w:ascii="Book Antiqua" w:hAnsi="Book Antiqua" w:cs="Times New Roman"/>
          <w:b/>
          <w:color w:val="632423" w:themeColor="accent2" w:themeShade="80"/>
          <w:sz w:val="26"/>
          <w:szCs w:val="26"/>
        </w:rPr>
        <w:br w:type="page"/>
      </w:r>
    </w:p>
    <w:p w:rsidR="00162FBF" w:rsidRPr="002827DD" w:rsidRDefault="00162FBF" w:rsidP="00162FBF">
      <w:pPr>
        <w:spacing w:after="0" w:line="240" w:lineRule="auto"/>
        <w:jc w:val="both"/>
        <w:rPr>
          <w:rFonts w:ascii="Book Antiqua" w:eastAsia="Times New Roman" w:hAnsi="Book Antiqua" w:cs="Times New Roman"/>
          <w:color w:val="632423" w:themeColor="accent2" w:themeShade="80"/>
          <w:sz w:val="26"/>
          <w:szCs w:val="26"/>
        </w:rPr>
      </w:pPr>
      <w:r>
        <w:rPr>
          <w:rFonts w:ascii="Book Antiqua" w:eastAsia="Times New Roman" w:hAnsi="Book Antiqua" w:cs="Times New Roman"/>
          <w:b/>
          <w:bCs/>
          <w:color w:val="632423" w:themeColor="accent2" w:themeShade="80"/>
          <w:sz w:val="26"/>
          <w:szCs w:val="26"/>
        </w:rPr>
        <w:t xml:space="preserve">2.3.2 </w:t>
      </w:r>
      <w:r w:rsidRPr="002827DD">
        <w:rPr>
          <w:rFonts w:ascii="Book Antiqua" w:eastAsia="Times New Roman" w:hAnsi="Book Antiqua" w:cs="Times New Roman"/>
          <w:b/>
          <w:bCs/>
          <w:color w:val="632423" w:themeColor="accent2" w:themeShade="80"/>
          <w:sz w:val="26"/>
          <w:szCs w:val="26"/>
        </w:rPr>
        <w:t xml:space="preserve"> MISIÓN DE LA ADMINISTRACIÓN</w:t>
      </w:r>
      <w:r w:rsidRPr="002827DD">
        <w:rPr>
          <w:rFonts w:ascii="Book Antiqua" w:eastAsia="Times New Roman" w:hAnsi="Book Antiqua" w:cs="Times New Roman"/>
          <w:color w:val="632423" w:themeColor="accent2" w:themeShade="80"/>
          <w:sz w:val="26"/>
          <w:szCs w:val="26"/>
        </w:rPr>
        <w:t> </w:t>
      </w:r>
    </w:p>
    <w:p w:rsidR="00162FBF" w:rsidRPr="002827DD" w:rsidRDefault="00162FBF" w:rsidP="00162FBF">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Planear, gestionar, evaluar y controlar sus procesos de manera eficiente, eficaz y oportuna con respuestas concretas a las demandas fundamentales que se generan en los campos de acción de la ciencia, tecnología, las artes y humanidades enmarcadas en la docencia, investigación, innovación, extensión y gestión. </w:t>
      </w:r>
    </w:p>
    <w:p w:rsidR="00162FBF" w:rsidRPr="002827DD" w:rsidRDefault="00162FBF" w:rsidP="00162FBF">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Para ello se debe estructurar un sistema que permita convertir en realizaciones las dimensiones adoptadas como Misión Institucional de la Universidad en los ámbitos respectivos, además de generar, avizorar, gestionar oportunidades de desarrollo Institucional. </w:t>
      </w:r>
    </w:p>
    <w:p w:rsidR="00162FBF" w:rsidRPr="002827DD" w:rsidRDefault="00162FBF" w:rsidP="00162FBF">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Para el cumplimiento de esta Misión Administrativa se debe contar con un ente social estructurado que viabilice y posibilite la actividad cotidiana en función del desarrollo del saber y de la formación integral del individuo y de su proyección social, coordinando todas las acciones que faciliten la obtención de los fines del conocimiento señalado. </w:t>
      </w:r>
    </w:p>
    <w:p w:rsidR="00162FBF" w:rsidRDefault="00162FBF" w:rsidP="00162FBF">
      <w:pPr>
        <w:spacing w:before="100" w:beforeAutospacing="1" w:after="100" w:afterAutospacing="1" w:line="240" w:lineRule="auto"/>
        <w:jc w:val="both"/>
        <w:rPr>
          <w:rFonts w:ascii="Book Antiqua" w:eastAsia="Times New Roman" w:hAnsi="Book Antiqua" w:cs="Times New Roman"/>
          <w:b/>
          <w:bCs/>
          <w:color w:val="632423" w:themeColor="accent2" w:themeShade="80"/>
          <w:sz w:val="26"/>
          <w:szCs w:val="26"/>
        </w:rPr>
      </w:pPr>
    </w:p>
    <w:p w:rsidR="00162FBF" w:rsidRPr="002827DD" w:rsidRDefault="00162FBF" w:rsidP="00162FBF">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b/>
          <w:bCs/>
          <w:color w:val="632423" w:themeColor="accent2" w:themeShade="80"/>
          <w:sz w:val="26"/>
          <w:szCs w:val="26"/>
        </w:rPr>
        <w:t>Política De Calidad</w:t>
      </w:r>
      <w:r w:rsidRPr="002827DD">
        <w:rPr>
          <w:rFonts w:ascii="Book Antiqua" w:eastAsia="Times New Roman" w:hAnsi="Book Antiqua" w:cs="Times New Roman"/>
          <w:color w:val="632423" w:themeColor="accent2" w:themeShade="80"/>
          <w:sz w:val="26"/>
          <w:szCs w:val="26"/>
        </w:rPr>
        <w:t> </w:t>
      </w:r>
    </w:p>
    <w:p w:rsidR="00162FBF" w:rsidRPr="002827DD" w:rsidRDefault="00162FBF" w:rsidP="00162FBF">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La Política de Calidad de la Administración de la Universidad Tecnológica de Pereira consiste en mantener procesos de mejoramiento continuo que le permitan planear, evaluar y controlar sus procesos, de manera eficiente, eficaz y oportuna, en concordancia con la Misión Institucional. </w:t>
      </w:r>
    </w:p>
    <w:p w:rsidR="00162FBF" w:rsidRPr="002827DD" w:rsidRDefault="00162FBF" w:rsidP="00162FBF">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Parámetros para el cumplimiento de la Política de Calidad: </w:t>
      </w:r>
    </w:p>
    <w:p w:rsidR="00162FBF" w:rsidRPr="002827DD" w:rsidRDefault="00162FBF" w:rsidP="00162FBF">
      <w:pPr>
        <w:numPr>
          <w:ilvl w:val="0"/>
          <w:numId w:val="2"/>
        </w:num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Compromiso </w:t>
      </w:r>
      <w:proofErr w:type="gramStart"/>
      <w:r w:rsidR="00D61BAF" w:rsidRPr="002827DD">
        <w:rPr>
          <w:rFonts w:ascii="Book Antiqua" w:eastAsia="Times New Roman" w:hAnsi="Book Antiqua" w:cs="Times New Roman"/>
          <w:color w:val="632423" w:themeColor="accent2" w:themeShade="80"/>
          <w:sz w:val="26"/>
          <w:szCs w:val="26"/>
        </w:rPr>
        <w:t>continuo</w:t>
      </w:r>
      <w:proofErr w:type="gramEnd"/>
      <w:r w:rsidRPr="002827DD">
        <w:rPr>
          <w:rFonts w:ascii="Book Antiqua" w:eastAsia="Times New Roman" w:hAnsi="Book Antiqua" w:cs="Times New Roman"/>
          <w:color w:val="632423" w:themeColor="accent2" w:themeShade="80"/>
          <w:sz w:val="26"/>
          <w:szCs w:val="26"/>
        </w:rPr>
        <w:t xml:space="preserve"> por parte de la alta dirección y de sus colaboradores en la gestión, implementación y desarrollo del Sistema de Gestión de la Calidad y el cumplimiento de los requisitos de la Norma NTC-ISO 9001:2008 y la Norma NTC-GP 1000:2004. </w:t>
      </w:r>
    </w:p>
    <w:p w:rsidR="00162FBF" w:rsidRPr="002827DD" w:rsidRDefault="00162FBF" w:rsidP="00162FBF">
      <w:pPr>
        <w:numPr>
          <w:ilvl w:val="0"/>
          <w:numId w:val="2"/>
        </w:num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Gestión y administración del desarrollo del talento humano administrativo de la Universidad. </w:t>
      </w:r>
    </w:p>
    <w:p w:rsidR="00162FBF" w:rsidRPr="002827DD" w:rsidRDefault="00162FBF" w:rsidP="00162FBF">
      <w:pPr>
        <w:numPr>
          <w:ilvl w:val="0"/>
          <w:numId w:val="2"/>
        </w:num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Desarrollo de acciones para el mejoramiento </w:t>
      </w:r>
      <w:proofErr w:type="gramStart"/>
      <w:r w:rsidR="00D61BAF" w:rsidRPr="002827DD">
        <w:rPr>
          <w:rFonts w:ascii="Book Antiqua" w:eastAsia="Times New Roman" w:hAnsi="Book Antiqua" w:cs="Times New Roman"/>
          <w:color w:val="632423" w:themeColor="accent2" w:themeShade="80"/>
          <w:sz w:val="26"/>
          <w:szCs w:val="26"/>
        </w:rPr>
        <w:t>continuo</w:t>
      </w:r>
      <w:proofErr w:type="gramEnd"/>
      <w:r w:rsidRPr="002827DD">
        <w:rPr>
          <w:rFonts w:ascii="Book Antiqua" w:eastAsia="Times New Roman" w:hAnsi="Book Antiqua" w:cs="Times New Roman"/>
          <w:color w:val="632423" w:themeColor="accent2" w:themeShade="80"/>
          <w:sz w:val="26"/>
          <w:szCs w:val="26"/>
        </w:rPr>
        <w:t xml:space="preserve"> de la calidad de la administración.  </w:t>
      </w:r>
    </w:p>
    <w:p w:rsidR="00162FBF" w:rsidRPr="002827DD" w:rsidRDefault="00162FBF" w:rsidP="00162FBF">
      <w:pPr>
        <w:numPr>
          <w:ilvl w:val="0"/>
          <w:numId w:val="2"/>
        </w:num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Revisión de los objetivos de calidad acordes con esta política de calidad. </w:t>
      </w:r>
    </w:p>
    <w:p w:rsidR="00162FBF" w:rsidRPr="002827DD" w:rsidRDefault="00162FBF" w:rsidP="00162FBF">
      <w:pPr>
        <w:numPr>
          <w:ilvl w:val="0"/>
          <w:numId w:val="2"/>
        </w:num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Actualización de la política de calidad en forma anual por la alta dirección en atención de las exigencias del plan de desarrollo institucional. </w:t>
      </w:r>
    </w:p>
    <w:p w:rsidR="00D61BAF" w:rsidRDefault="00D61BAF" w:rsidP="00162FBF">
      <w:pPr>
        <w:spacing w:after="0" w:line="240" w:lineRule="auto"/>
        <w:jc w:val="both"/>
        <w:rPr>
          <w:rFonts w:ascii="Book Antiqua" w:eastAsia="Times New Roman" w:hAnsi="Book Antiqua" w:cs="Times New Roman"/>
          <w:b/>
          <w:bCs/>
          <w:color w:val="632423" w:themeColor="accent2" w:themeShade="80"/>
          <w:sz w:val="26"/>
          <w:szCs w:val="26"/>
        </w:rPr>
      </w:pPr>
    </w:p>
    <w:p w:rsidR="00162FBF" w:rsidRPr="002827DD" w:rsidRDefault="00162FBF" w:rsidP="00162FBF">
      <w:pPr>
        <w:spacing w:after="0"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b/>
          <w:bCs/>
          <w:color w:val="632423" w:themeColor="accent2" w:themeShade="80"/>
          <w:sz w:val="26"/>
          <w:szCs w:val="26"/>
        </w:rPr>
        <w:t>Objetivos De Calidad</w:t>
      </w:r>
    </w:p>
    <w:p w:rsidR="00162FBF" w:rsidRPr="002827DD" w:rsidRDefault="00162FBF" w:rsidP="00162FBF">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La Administración establece como objetivos generales para el sistema de calidad los siguientes: </w:t>
      </w:r>
    </w:p>
    <w:p w:rsidR="00162FBF" w:rsidRPr="002827DD" w:rsidRDefault="00162FBF" w:rsidP="00162FBF">
      <w:pPr>
        <w:numPr>
          <w:ilvl w:val="0"/>
          <w:numId w:val="3"/>
        </w:num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Satisfacer los requisitos y necesidades de los clientes en cumplimiento de la Misión Institucional. </w:t>
      </w:r>
    </w:p>
    <w:p w:rsidR="00162FBF" w:rsidRPr="002827DD" w:rsidRDefault="00162FBF" w:rsidP="00162FBF">
      <w:pPr>
        <w:numPr>
          <w:ilvl w:val="0"/>
          <w:numId w:val="3"/>
        </w:num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Contar con procesos administrativos que garanticen la efectividad institucional. </w:t>
      </w:r>
    </w:p>
    <w:p w:rsidR="00162FBF" w:rsidRPr="002827DD" w:rsidRDefault="00162FBF" w:rsidP="00162FBF">
      <w:pPr>
        <w:numPr>
          <w:ilvl w:val="0"/>
          <w:numId w:val="3"/>
        </w:num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Fomentar el Sistema de Gestión del Talento Humano administrativo de la Universidad, bajo el modelo de competencias, generando en la administración el compromiso con el desempeño efectivo. </w:t>
      </w:r>
    </w:p>
    <w:p w:rsidR="00162FBF" w:rsidRPr="002827DD" w:rsidRDefault="00162FBF" w:rsidP="00162FBF">
      <w:pPr>
        <w:numPr>
          <w:ilvl w:val="0"/>
          <w:numId w:val="3"/>
        </w:num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Consolidar la cultura de la planeación y auto evaluación permanente, orientada a la obtención de resultados. </w:t>
      </w:r>
    </w:p>
    <w:p w:rsidR="00162FBF" w:rsidRPr="002827DD" w:rsidRDefault="00162FBF" w:rsidP="00162FBF">
      <w:pPr>
        <w:numPr>
          <w:ilvl w:val="0"/>
          <w:numId w:val="3"/>
        </w:num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Fortalecer la autonomía financiera de la institución mediante la gestión y consecución de recursos. </w:t>
      </w:r>
    </w:p>
    <w:p w:rsidR="00162FBF" w:rsidRPr="002827DD" w:rsidRDefault="00162FBF" w:rsidP="00162FBF">
      <w:pPr>
        <w:numPr>
          <w:ilvl w:val="0"/>
          <w:numId w:val="3"/>
        </w:num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Propiciar la Unidad de Acción Institucional y garantizar mayor efectividad a través de la descentralización y desconcentración administrativa de las diferentes dependencias que conforman la administración. </w:t>
      </w:r>
    </w:p>
    <w:p w:rsidR="00162FBF" w:rsidRPr="002827DD" w:rsidRDefault="00162FBF" w:rsidP="00162FBF">
      <w:pPr>
        <w:numPr>
          <w:ilvl w:val="0"/>
          <w:numId w:val="3"/>
        </w:num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Propiciar en las dependencias la autonomía Interna en sus operaciones manteniendo la unidad institucional. </w:t>
      </w:r>
    </w:p>
    <w:p w:rsidR="00162FBF" w:rsidRPr="002827DD" w:rsidRDefault="00162FBF" w:rsidP="00162FBF">
      <w:pPr>
        <w:numPr>
          <w:ilvl w:val="0"/>
          <w:numId w:val="3"/>
        </w:num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Asegurar el desarrollo sostenible del Campus Universitario. </w:t>
      </w:r>
    </w:p>
    <w:p w:rsidR="00162FBF" w:rsidRPr="002827DD" w:rsidRDefault="00162FBF" w:rsidP="00162FBF">
      <w:pPr>
        <w:numPr>
          <w:ilvl w:val="0"/>
          <w:numId w:val="3"/>
        </w:num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Fomentar el uso permanente de nuevas tecnologías y procesos de innovación tecnológica. </w:t>
      </w:r>
    </w:p>
    <w:p w:rsidR="00162FBF" w:rsidRPr="002827DD" w:rsidRDefault="00162FBF" w:rsidP="00162FBF">
      <w:pPr>
        <w:numPr>
          <w:ilvl w:val="0"/>
          <w:numId w:val="3"/>
        </w:num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Mantener un sistema eficiente de comunicación interna y externa que llegue a todos los niveles y así garantizar el cumplimento de la Misión, Objetivos y Política de la Administración. </w:t>
      </w:r>
    </w:p>
    <w:p w:rsidR="00D61BAF" w:rsidRDefault="00D61BAF" w:rsidP="00162FBF">
      <w:pPr>
        <w:jc w:val="both"/>
        <w:rPr>
          <w:rFonts w:ascii="Book Antiqua" w:hAnsi="Book Antiqua" w:cs="Times New Roman"/>
          <w:b/>
          <w:color w:val="632423" w:themeColor="accent2" w:themeShade="80"/>
          <w:sz w:val="26"/>
          <w:szCs w:val="26"/>
        </w:rPr>
      </w:pPr>
    </w:p>
    <w:p w:rsidR="00162FBF" w:rsidRPr="002827DD" w:rsidRDefault="00162FBF" w:rsidP="00162FBF">
      <w:pPr>
        <w:jc w:val="both"/>
        <w:rPr>
          <w:rFonts w:ascii="Book Antiqua" w:hAnsi="Book Antiqua" w:cs="Times New Roman"/>
          <w:color w:val="632423" w:themeColor="accent2" w:themeShade="80"/>
          <w:sz w:val="26"/>
          <w:szCs w:val="26"/>
        </w:rPr>
      </w:pPr>
      <w:r w:rsidRPr="002827DD">
        <w:rPr>
          <w:rFonts w:ascii="Book Antiqua" w:hAnsi="Book Antiqua" w:cs="Times New Roman"/>
          <w:b/>
          <w:color w:val="632423" w:themeColor="accent2" w:themeShade="80"/>
          <w:sz w:val="26"/>
          <w:szCs w:val="26"/>
        </w:rPr>
        <w:t>Manual De Calidad Universidad Tecnológica De Pereira</w:t>
      </w:r>
      <w:r w:rsidRPr="002827DD">
        <w:rPr>
          <w:rFonts w:ascii="Book Antiqua" w:hAnsi="Book Antiqua" w:cs="Times New Roman"/>
          <w:color w:val="632423" w:themeColor="accent2" w:themeShade="80"/>
          <w:sz w:val="26"/>
          <w:szCs w:val="26"/>
        </w:rPr>
        <w:t xml:space="preserve"> </w:t>
      </w:r>
    </w:p>
    <w:p w:rsidR="00162FBF" w:rsidRPr="002827DD" w:rsidRDefault="00162FBF" w:rsidP="00162FBF">
      <w:pPr>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Cada proceso del Sistema de Gestión de la Calidad establece los procedimientos que hacen parte de su quehacer, los cuales son revisados por la jefatura de calidad, quien verifica la coherencia del documento con los parámetros establecidos por el Sistema de Gestión de la Calidad y los requisitos del cliente (Ver SGC-PRO-002 Control de Documentos numeral  4.5.1 Manual de Calidad 7.2.1)</w:t>
      </w:r>
    </w:p>
    <w:p w:rsidR="004B1AE0" w:rsidRDefault="004B1AE0" w:rsidP="00162FBF">
      <w:pPr>
        <w:jc w:val="both"/>
        <w:rPr>
          <w:rFonts w:ascii="Book Antiqua" w:hAnsi="Book Antiqua" w:cs="Times New Roman"/>
          <w:b/>
          <w:color w:val="632423" w:themeColor="accent2" w:themeShade="80"/>
          <w:sz w:val="26"/>
          <w:szCs w:val="26"/>
        </w:rPr>
      </w:pPr>
    </w:p>
    <w:p w:rsidR="00162FBF" w:rsidRPr="002827DD" w:rsidRDefault="00162FBF" w:rsidP="00162FBF">
      <w:pPr>
        <w:jc w:val="both"/>
        <w:rPr>
          <w:rFonts w:ascii="Book Antiqua" w:hAnsi="Book Antiqua" w:cs="Times New Roman"/>
          <w:b/>
          <w:color w:val="632423" w:themeColor="accent2" w:themeShade="80"/>
          <w:sz w:val="26"/>
          <w:szCs w:val="26"/>
        </w:rPr>
      </w:pPr>
      <w:r w:rsidRPr="002827DD">
        <w:rPr>
          <w:rFonts w:ascii="Book Antiqua" w:hAnsi="Book Antiqua" w:cs="Times New Roman"/>
          <w:b/>
          <w:color w:val="632423" w:themeColor="accent2" w:themeShade="80"/>
          <w:sz w:val="26"/>
          <w:szCs w:val="26"/>
        </w:rPr>
        <w:t>Revisión, Aprobación y Actualización de Documentos En El Sistema De Gestión De La Calidad</w:t>
      </w:r>
    </w:p>
    <w:p w:rsidR="00162FBF" w:rsidRPr="002827DD" w:rsidRDefault="00162FBF" w:rsidP="00162FBF">
      <w:pPr>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Los documentos una vez elaborados deben tener una primera revisión por el responsable del proceso para verificar que los mismos aporten valor al proceso y solicita una segunda revisión por parte del  jefe de Calidad, que verifica la coherencia del documento con los parámetros establecidos con el Sistema de Gestión de Calidad.</w:t>
      </w:r>
    </w:p>
    <w:p w:rsidR="00162FBF" w:rsidRPr="002827DD" w:rsidRDefault="00162FBF" w:rsidP="00162FBF">
      <w:pPr>
        <w:rPr>
          <w:rFonts w:ascii="Book Antiqua" w:hAnsi="Book Antiqua" w:cs="Times New Roman"/>
          <w:color w:val="632423" w:themeColor="accent2" w:themeShade="80"/>
          <w:sz w:val="26"/>
          <w:szCs w:val="26"/>
        </w:rPr>
      </w:pPr>
    </w:p>
    <w:p w:rsidR="00162FBF" w:rsidRPr="002827DD" w:rsidRDefault="00162FBF" w:rsidP="00162FBF">
      <w:pPr>
        <w:rPr>
          <w:rFonts w:ascii="Book Antiqua" w:hAnsi="Book Antiqua" w:cs="Times New Roman"/>
          <w:color w:val="632423" w:themeColor="accent2" w:themeShade="80"/>
          <w:sz w:val="26"/>
          <w:szCs w:val="26"/>
        </w:rPr>
      </w:pPr>
      <w:r w:rsidRPr="002827DD">
        <w:rPr>
          <w:rFonts w:ascii="Book Antiqua" w:hAnsi="Book Antiqua" w:cs="Times New Roman"/>
          <w:b/>
          <w:color w:val="632423" w:themeColor="accent2" w:themeShade="80"/>
          <w:sz w:val="26"/>
          <w:szCs w:val="26"/>
        </w:rPr>
        <w:t>DETERMINACIÓN DE LOS REQUISITOS RELACIONADOS CON EL PRODUCTO O SERVICIO</w:t>
      </w:r>
    </w:p>
    <w:p w:rsidR="00162FBF" w:rsidRPr="002827DD" w:rsidRDefault="00162FBF" w:rsidP="00162FBF">
      <w:pPr>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Cada uno de los procesos administrativos de la Universidad Tecnológica de Pereira que hacen parte del Sistema de Gestión de La Calidad, determinan a través de sus procedimientos:</w:t>
      </w:r>
    </w:p>
    <w:p w:rsidR="00162FBF" w:rsidRPr="002827DD" w:rsidRDefault="00162FBF" w:rsidP="00162FBF">
      <w:pPr>
        <w:pStyle w:val="Prrafodelista"/>
        <w:numPr>
          <w:ilvl w:val="0"/>
          <w:numId w:val="1"/>
        </w:numPr>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Los requisitos de los clientes, incluyendo los requisitos de tiempo de entrega y prestación del servicio y/o productos, canalizados a través de solicitudes escritas  y/o verbales.</w:t>
      </w:r>
    </w:p>
    <w:p w:rsidR="00162FBF" w:rsidRPr="002827DD" w:rsidRDefault="00162FBF" w:rsidP="00162FBF">
      <w:pPr>
        <w:pStyle w:val="Prrafodelista"/>
        <w:numPr>
          <w:ilvl w:val="0"/>
          <w:numId w:val="1"/>
        </w:numPr>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Los requisitos no establecidos por el cliente pero necesarios para la prestación del servicio y/o producto.</w:t>
      </w:r>
    </w:p>
    <w:p w:rsidR="00162FBF" w:rsidRPr="002827DD" w:rsidRDefault="00162FBF" w:rsidP="00162FBF">
      <w:pPr>
        <w:pStyle w:val="Prrafodelista"/>
        <w:numPr>
          <w:ilvl w:val="0"/>
          <w:numId w:val="1"/>
        </w:numPr>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Los requisitos legales y reglamentarios relacionados con el servicio y/o producto, según la normatividad vigente, se encuentran estipulados en la caracterización de cada uno de los procesos y en el listado maestro de control de documentos</w:t>
      </w:r>
    </w:p>
    <w:p w:rsidR="00162FBF" w:rsidRPr="002827DD" w:rsidRDefault="00162FBF" w:rsidP="00162FBF">
      <w:pPr>
        <w:pStyle w:val="Prrafodelista"/>
        <w:numPr>
          <w:ilvl w:val="0"/>
          <w:numId w:val="1"/>
        </w:numPr>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 xml:space="preserve">Otros requisitos estipulados por la Universidad, enmarcados en la normatividad interna. </w:t>
      </w:r>
    </w:p>
    <w:p w:rsidR="00162FBF" w:rsidRDefault="00162FBF" w:rsidP="00684634">
      <w:pPr>
        <w:jc w:val="both"/>
        <w:rPr>
          <w:rFonts w:ascii="Book Antiqua" w:hAnsi="Book Antiqua" w:cs="Times New Roman"/>
          <w:b/>
          <w:color w:val="632423" w:themeColor="accent2" w:themeShade="80"/>
          <w:sz w:val="26"/>
          <w:szCs w:val="26"/>
        </w:rPr>
      </w:pPr>
    </w:p>
    <w:p w:rsidR="00162FBF" w:rsidRDefault="00162FBF" w:rsidP="00684634">
      <w:pPr>
        <w:jc w:val="both"/>
        <w:rPr>
          <w:rFonts w:ascii="Book Antiqua" w:hAnsi="Book Antiqua" w:cs="Times New Roman"/>
          <w:b/>
          <w:color w:val="632423" w:themeColor="accent2" w:themeShade="80"/>
          <w:sz w:val="26"/>
          <w:szCs w:val="26"/>
        </w:rPr>
      </w:pPr>
    </w:p>
    <w:p w:rsidR="00915008" w:rsidRPr="002827DD" w:rsidRDefault="00D61BAF" w:rsidP="00684634">
      <w:pPr>
        <w:jc w:val="both"/>
        <w:rPr>
          <w:rFonts w:ascii="Book Antiqua" w:hAnsi="Book Antiqua" w:cs="Times New Roman"/>
          <w:b/>
          <w:color w:val="632423" w:themeColor="accent2" w:themeShade="80"/>
          <w:sz w:val="26"/>
          <w:szCs w:val="26"/>
        </w:rPr>
      </w:pPr>
      <w:r>
        <w:rPr>
          <w:rFonts w:ascii="Book Antiqua" w:hAnsi="Book Antiqua" w:cs="Times New Roman"/>
          <w:b/>
          <w:color w:val="632423" w:themeColor="accent2" w:themeShade="80"/>
          <w:sz w:val="26"/>
          <w:szCs w:val="26"/>
        </w:rPr>
        <w:t xml:space="preserve">2.3.3 </w:t>
      </w:r>
      <w:r w:rsidR="001F1141" w:rsidRPr="002827DD">
        <w:rPr>
          <w:rFonts w:ascii="Book Antiqua" w:hAnsi="Book Antiqua" w:cs="Times New Roman"/>
          <w:b/>
          <w:color w:val="632423" w:themeColor="accent2" w:themeShade="80"/>
          <w:sz w:val="26"/>
          <w:szCs w:val="26"/>
        </w:rPr>
        <w:t>MANUAL DE GESTIÓN DOCUMENTAL DE LA UNIVERSIDAD TECNOLÓGICA DE PEREIRA</w:t>
      </w:r>
    </w:p>
    <w:p w:rsidR="001F1141" w:rsidRPr="002827DD" w:rsidRDefault="001F1141" w:rsidP="00943BC2">
      <w:pPr>
        <w:autoSpaceDE w:val="0"/>
        <w:autoSpaceDN w:val="0"/>
        <w:adjustRightInd w:val="0"/>
        <w:spacing w:after="0" w:line="240" w:lineRule="auto"/>
        <w:jc w:val="both"/>
        <w:rPr>
          <w:rFonts w:ascii="Book Antiqua" w:hAnsi="Book Antiqua" w:cs="Times New Roman"/>
          <w:b/>
          <w:color w:val="632423" w:themeColor="accent2" w:themeShade="80"/>
          <w:sz w:val="26"/>
          <w:szCs w:val="26"/>
        </w:rPr>
      </w:pPr>
      <w:r w:rsidRPr="002827DD">
        <w:rPr>
          <w:rFonts w:ascii="Book Antiqua" w:hAnsi="Book Antiqua" w:cs="Times New Roman"/>
          <w:b/>
          <w:color w:val="632423" w:themeColor="accent2" w:themeShade="80"/>
          <w:sz w:val="26"/>
          <w:szCs w:val="26"/>
        </w:rPr>
        <w:t>CONSULTA DOCUMENTAL</w:t>
      </w:r>
    </w:p>
    <w:p w:rsidR="00A63D5A" w:rsidRPr="002827DD" w:rsidRDefault="00A63D5A"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1F1141" w:rsidRPr="002827DD" w:rsidRDefault="001F114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La regulación y difusión de los documentos que cumplen su etapa semiactiva dentro del área de Gestión de Documentos es imperativo actual para las instituciones, ya que su adecuada administración supone un uso racional y comprensivo por parte de los interesados.</w:t>
      </w:r>
    </w:p>
    <w:p w:rsidR="001F1141" w:rsidRPr="002827DD" w:rsidRDefault="001F114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1F1141" w:rsidRPr="002827DD" w:rsidRDefault="00A63D5A"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E</w:t>
      </w:r>
      <w:r w:rsidR="001F1141" w:rsidRPr="002827DD">
        <w:rPr>
          <w:rFonts w:ascii="Book Antiqua" w:hAnsi="Book Antiqua" w:cs="Times New Roman"/>
          <w:color w:val="632423" w:themeColor="accent2" w:themeShade="80"/>
          <w:sz w:val="26"/>
          <w:szCs w:val="26"/>
        </w:rPr>
        <w:t xml:space="preserve">l servicio de consulta documental dentro de la Universidad debe estar orientado por parámetros que permitan al </w:t>
      </w:r>
      <w:r w:rsidR="000C6C4D" w:rsidRPr="002827DD">
        <w:rPr>
          <w:rFonts w:ascii="Book Antiqua" w:hAnsi="Book Antiqua" w:cs="Times New Roman"/>
          <w:color w:val="632423" w:themeColor="accent2" w:themeShade="80"/>
          <w:sz w:val="26"/>
          <w:szCs w:val="26"/>
        </w:rPr>
        <w:t>cliente</w:t>
      </w:r>
      <w:r w:rsidR="001F1141" w:rsidRPr="002827DD">
        <w:rPr>
          <w:rFonts w:ascii="Book Antiqua" w:hAnsi="Book Antiqua" w:cs="Times New Roman"/>
          <w:color w:val="632423" w:themeColor="accent2" w:themeShade="80"/>
          <w:sz w:val="26"/>
          <w:szCs w:val="26"/>
        </w:rPr>
        <w:t xml:space="preserve"> considerar con anticipación las posibilidades de acceso, el tiempo y la disponibilidad del documento, para brindarle un servicio más cómodo y eficiente, por lo tanto:</w:t>
      </w:r>
    </w:p>
    <w:p w:rsidR="001F1141" w:rsidRPr="002827DD" w:rsidRDefault="001F114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1F1141" w:rsidRPr="002827DD" w:rsidRDefault="00A63D5A"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a)</w:t>
      </w:r>
      <w:r w:rsidR="001F1141" w:rsidRPr="002827DD">
        <w:rPr>
          <w:rFonts w:ascii="Book Antiqua" w:hAnsi="Book Antiqua" w:cs="Times New Roman"/>
          <w:color w:val="632423" w:themeColor="accent2" w:themeShade="80"/>
          <w:sz w:val="26"/>
          <w:szCs w:val="26"/>
        </w:rPr>
        <w:t xml:space="preserve"> Son consultantes del Archivo Universitario:</w:t>
      </w:r>
    </w:p>
    <w:p w:rsidR="001F1141" w:rsidRPr="002827DD" w:rsidRDefault="001F114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1F1141" w:rsidRPr="002827DD" w:rsidRDefault="001F1141" w:rsidP="00254D22">
      <w:pPr>
        <w:pStyle w:val="Prrafodelista"/>
        <w:numPr>
          <w:ilvl w:val="0"/>
          <w:numId w:val="16"/>
        </w:num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Personas de las diferentes dependencias de la Universidad dentro del ejercicio de sus funciones.</w:t>
      </w:r>
    </w:p>
    <w:p w:rsidR="001F1141" w:rsidRPr="002827DD" w:rsidRDefault="001F1141" w:rsidP="00254D22">
      <w:pPr>
        <w:pStyle w:val="Prrafodelista"/>
        <w:numPr>
          <w:ilvl w:val="0"/>
          <w:numId w:val="16"/>
        </w:num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Todos los integrantes de la comunidad universitaria y ciudadanía general.</w:t>
      </w:r>
    </w:p>
    <w:p w:rsidR="001F1141" w:rsidRPr="002827DD" w:rsidRDefault="001F1141" w:rsidP="00254D22">
      <w:pPr>
        <w:pStyle w:val="Prrafodelista"/>
        <w:numPr>
          <w:ilvl w:val="0"/>
          <w:numId w:val="16"/>
        </w:num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Investigadores externos, debidamente acreditados.</w:t>
      </w:r>
    </w:p>
    <w:p w:rsidR="001F1141" w:rsidRPr="002827DD" w:rsidRDefault="001F114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1F1141" w:rsidRPr="002827DD" w:rsidRDefault="00A63D5A"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b</w:t>
      </w:r>
      <w:r w:rsidR="00272399" w:rsidRPr="002827DD">
        <w:rPr>
          <w:rFonts w:ascii="Book Antiqua" w:hAnsi="Book Antiqua" w:cs="Times New Roman"/>
          <w:color w:val="632423" w:themeColor="accent2" w:themeShade="80"/>
          <w:sz w:val="26"/>
          <w:szCs w:val="26"/>
        </w:rPr>
        <w:t>)</w:t>
      </w:r>
      <w:r w:rsidR="001F1141" w:rsidRPr="002827DD">
        <w:rPr>
          <w:rFonts w:ascii="Book Antiqua" w:hAnsi="Book Antiqua" w:cs="Times New Roman"/>
          <w:color w:val="632423" w:themeColor="accent2" w:themeShade="80"/>
          <w:sz w:val="26"/>
          <w:szCs w:val="26"/>
        </w:rPr>
        <w:t xml:space="preserve"> Sala de consulta:</w:t>
      </w:r>
      <w:r w:rsidR="0071619D" w:rsidRPr="002827DD">
        <w:rPr>
          <w:rFonts w:ascii="Book Antiqua" w:hAnsi="Book Antiqua" w:cs="Times New Roman"/>
          <w:color w:val="632423" w:themeColor="accent2" w:themeShade="80"/>
          <w:sz w:val="26"/>
          <w:szCs w:val="26"/>
        </w:rPr>
        <w:t xml:space="preserve"> </w:t>
      </w:r>
      <w:r w:rsidR="001F1141" w:rsidRPr="002827DD">
        <w:rPr>
          <w:rFonts w:ascii="Book Antiqua" w:hAnsi="Book Antiqua" w:cs="Times New Roman"/>
          <w:color w:val="632423" w:themeColor="accent2" w:themeShade="80"/>
          <w:sz w:val="26"/>
          <w:szCs w:val="26"/>
        </w:rPr>
        <w:t xml:space="preserve">El Área de Gestión de documentos contará con espacio adecuado para atención de </w:t>
      </w:r>
      <w:r w:rsidR="000C6C4D" w:rsidRPr="002827DD">
        <w:rPr>
          <w:rFonts w:ascii="Book Antiqua" w:hAnsi="Book Antiqua" w:cs="Times New Roman"/>
          <w:color w:val="632423" w:themeColor="accent2" w:themeShade="80"/>
          <w:sz w:val="26"/>
          <w:szCs w:val="26"/>
        </w:rPr>
        <w:t>cliente</w:t>
      </w:r>
      <w:r w:rsidR="001F1141" w:rsidRPr="002827DD">
        <w:rPr>
          <w:rFonts w:ascii="Book Antiqua" w:hAnsi="Book Antiqua" w:cs="Times New Roman"/>
          <w:color w:val="632423" w:themeColor="accent2" w:themeShade="80"/>
          <w:sz w:val="26"/>
          <w:szCs w:val="26"/>
        </w:rPr>
        <w:t>s.</w:t>
      </w:r>
    </w:p>
    <w:p w:rsidR="001F1141" w:rsidRPr="002827DD" w:rsidRDefault="001F114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1F1141" w:rsidRPr="002827DD" w:rsidRDefault="00A63D5A"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c</w:t>
      </w:r>
      <w:r w:rsidR="00272399" w:rsidRPr="002827DD">
        <w:rPr>
          <w:rFonts w:ascii="Book Antiqua" w:hAnsi="Book Antiqua" w:cs="Times New Roman"/>
          <w:color w:val="632423" w:themeColor="accent2" w:themeShade="80"/>
          <w:sz w:val="26"/>
          <w:szCs w:val="26"/>
        </w:rPr>
        <w:t>)</w:t>
      </w:r>
      <w:r w:rsidR="001F1141" w:rsidRPr="002827DD">
        <w:rPr>
          <w:rFonts w:ascii="Book Antiqua" w:hAnsi="Book Antiqua" w:cs="Times New Roman"/>
          <w:color w:val="632423" w:themeColor="accent2" w:themeShade="80"/>
          <w:sz w:val="26"/>
          <w:szCs w:val="26"/>
        </w:rPr>
        <w:t xml:space="preserve"> Horario de consulta</w:t>
      </w:r>
      <w:r w:rsidR="0071619D" w:rsidRPr="002827DD">
        <w:rPr>
          <w:rFonts w:ascii="Book Antiqua" w:hAnsi="Book Antiqua" w:cs="Times New Roman"/>
          <w:color w:val="632423" w:themeColor="accent2" w:themeShade="80"/>
          <w:sz w:val="26"/>
          <w:szCs w:val="26"/>
        </w:rPr>
        <w:t xml:space="preserve">: </w:t>
      </w:r>
      <w:r w:rsidR="001F1141" w:rsidRPr="002827DD">
        <w:rPr>
          <w:rFonts w:ascii="Book Antiqua" w:hAnsi="Book Antiqua" w:cs="Times New Roman"/>
          <w:color w:val="632423" w:themeColor="accent2" w:themeShade="80"/>
          <w:sz w:val="26"/>
          <w:szCs w:val="26"/>
        </w:rPr>
        <w:t>Los documentos podrán ser solicitados para su consulta en horario de 8:00 a 12:00 y de 14:00 a 18:00 Horas</w:t>
      </w:r>
    </w:p>
    <w:p w:rsidR="001F1141" w:rsidRPr="002827DD" w:rsidRDefault="001F114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1F1141" w:rsidRPr="002827DD" w:rsidRDefault="0071619D"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d</w:t>
      </w:r>
      <w:r w:rsidR="00272399" w:rsidRPr="002827DD">
        <w:rPr>
          <w:rFonts w:ascii="Book Antiqua" w:hAnsi="Book Antiqua" w:cs="Times New Roman"/>
          <w:color w:val="632423" w:themeColor="accent2" w:themeShade="80"/>
          <w:sz w:val="26"/>
          <w:szCs w:val="26"/>
        </w:rPr>
        <w:t>)</w:t>
      </w:r>
      <w:r w:rsidR="001F1141" w:rsidRPr="002827DD">
        <w:rPr>
          <w:rFonts w:ascii="Book Antiqua" w:hAnsi="Book Antiqua" w:cs="Times New Roman"/>
          <w:color w:val="632423" w:themeColor="accent2" w:themeShade="80"/>
          <w:sz w:val="26"/>
          <w:szCs w:val="26"/>
        </w:rPr>
        <w:t xml:space="preserve"> Forma de consulta por tipo documental:</w:t>
      </w:r>
    </w:p>
    <w:p w:rsidR="001F1141" w:rsidRPr="002827DD" w:rsidRDefault="001F114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1F1141" w:rsidRPr="002827DD" w:rsidRDefault="00D376B9" w:rsidP="00D376B9">
      <w:pPr>
        <w:pStyle w:val="Prrafodelista"/>
        <w:numPr>
          <w:ilvl w:val="0"/>
          <w:numId w:val="17"/>
        </w:numPr>
        <w:autoSpaceDE w:val="0"/>
        <w:autoSpaceDN w:val="0"/>
        <w:adjustRightInd w:val="0"/>
        <w:spacing w:after="0" w:line="240" w:lineRule="auto"/>
        <w:jc w:val="both"/>
        <w:rPr>
          <w:rFonts w:ascii="Book Antiqua" w:hAnsi="Book Antiqua" w:cs="Times New Roman"/>
          <w:b/>
          <w:color w:val="632423" w:themeColor="accent2" w:themeShade="80"/>
          <w:sz w:val="26"/>
          <w:szCs w:val="26"/>
        </w:rPr>
      </w:pPr>
      <w:r w:rsidRPr="002827DD">
        <w:rPr>
          <w:rFonts w:ascii="Book Antiqua" w:hAnsi="Book Antiqua" w:cs="Times New Roman"/>
          <w:b/>
          <w:color w:val="632423" w:themeColor="accent2" w:themeShade="80"/>
          <w:sz w:val="26"/>
          <w:szCs w:val="26"/>
        </w:rPr>
        <w:t>Documentos Históricos</w:t>
      </w:r>
    </w:p>
    <w:p w:rsidR="001E17B2" w:rsidRPr="002827DD" w:rsidRDefault="001E17B2"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1F1141" w:rsidRPr="002827DD" w:rsidRDefault="001F114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Deben ser ubicados por el interesado, con asesoría y acompañamiento permanente del asistente de su dependencia en Gestión de Documentos.</w:t>
      </w:r>
    </w:p>
    <w:p w:rsidR="001F1141" w:rsidRPr="002827DD" w:rsidRDefault="001F114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1F1141" w:rsidRPr="002827DD" w:rsidRDefault="001F114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Las copias las tomará directamente el asistente de Gestión de Documentos.</w:t>
      </w:r>
    </w:p>
    <w:p w:rsidR="001F1141" w:rsidRPr="002827DD" w:rsidRDefault="001F114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1F1141" w:rsidRPr="002827DD" w:rsidRDefault="001F114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Cuando se trata de una consulta particular, deberá realizar el pago del total de las fotocopias requeridas, previamente.</w:t>
      </w:r>
    </w:p>
    <w:p w:rsidR="001F1141" w:rsidRPr="002827DD" w:rsidRDefault="001F1141" w:rsidP="002D68A2">
      <w:pPr>
        <w:pStyle w:val="Prrafodelista"/>
        <w:autoSpaceDE w:val="0"/>
        <w:autoSpaceDN w:val="0"/>
        <w:adjustRightInd w:val="0"/>
        <w:spacing w:after="0" w:line="240" w:lineRule="auto"/>
        <w:ind w:left="360"/>
        <w:jc w:val="both"/>
        <w:rPr>
          <w:rFonts w:ascii="Book Antiqua" w:hAnsi="Book Antiqua" w:cs="Times New Roman"/>
          <w:color w:val="632423" w:themeColor="accent2" w:themeShade="80"/>
          <w:sz w:val="26"/>
          <w:szCs w:val="26"/>
        </w:rPr>
      </w:pPr>
    </w:p>
    <w:p w:rsidR="00495D22" w:rsidRPr="002827DD" w:rsidRDefault="00495D22" w:rsidP="002D68A2">
      <w:pPr>
        <w:pStyle w:val="Prrafodelista"/>
        <w:autoSpaceDE w:val="0"/>
        <w:autoSpaceDN w:val="0"/>
        <w:adjustRightInd w:val="0"/>
        <w:spacing w:after="0" w:line="240" w:lineRule="auto"/>
        <w:ind w:left="360"/>
        <w:jc w:val="both"/>
        <w:rPr>
          <w:rFonts w:ascii="Book Antiqua" w:hAnsi="Book Antiqua" w:cs="Times New Roman"/>
          <w:color w:val="632423" w:themeColor="accent2" w:themeShade="80"/>
          <w:sz w:val="26"/>
          <w:szCs w:val="26"/>
        </w:rPr>
      </w:pPr>
    </w:p>
    <w:p w:rsidR="001F1141" w:rsidRPr="002827DD" w:rsidRDefault="002D68A2" w:rsidP="002D68A2">
      <w:pPr>
        <w:pStyle w:val="Prrafodelista"/>
        <w:numPr>
          <w:ilvl w:val="0"/>
          <w:numId w:val="17"/>
        </w:num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b/>
          <w:color w:val="632423" w:themeColor="accent2" w:themeShade="80"/>
          <w:sz w:val="26"/>
          <w:szCs w:val="26"/>
        </w:rPr>
        <w:t>Disposiciones Legales</w:t>
      </w:r>
    </w:p>
    <w:p w:rsidR="001F1141" w:rsidRPr="002827DD" w:rsidRDefault="001F114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1F1141" w:rsidRPr="002827DD" w:rsidRDefault="001F114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Si el consultante cuenta con los datos específicos del documento (número de radicación, fecha, dependencia generadora), recibirá la copia solicitada en forma inmediata o dentro de la misma jornada.</w:t>
      </w:r>
    </w:p>
    <w:p w:rsidR="001F1141" w:rsidRPr="002827DD" w:rsidRDefault="001F114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1F1141" w:rsidRPr="002827DD" w:rsidRDefault="001F114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1F1141" w:rsidRPr="002827DD" w:rsidRDefault="001F114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En caso de no poseer los datos específicos del documento, el consultante deberá realizar la búsqueda personalmente dentro del área, en paquetes entregados por parte del asistente encargado.</w:t>
      </w:r>
    </w:p>
    <w:p w:rsidR="001F1141" w:rsidRPr="002827DD" w:rsidRDefault="001F114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1F1141" w:rsidRDefault="001F114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El Área expedirá copia del documento, una vez ubicado por el interesado.</w:t>
      </w:r>
    </w:p>
    <w:p w:rsidR="00C6546C" w:rsidRPr="002827DD" w:rsidRDefault="00C6546C"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1F1141" w:rsidRPr="002827DD" w:rsidRDefault="001F114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1F1141" w:rsidRPr="002827DD" w:rsidRDefault="00F929E4" w:rsidP="00F929E4">
      <w:pPr>
        <w:pStyle w:val="Prrafodelista"/>
        <w:numPr>
          <w:ilvl w:val="0"/>
          <w:numId w:val="17"/>
        </w:num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b/>
          <w:color w:val="632423" w:themeColor="accent2" w:themeShade="80"/>
          <w:sz w:val="26"/>
          <w:szCs w:val="26"/>
        </w:rPr>
        <w:t>Historias Laborales</w:t>
      </w:r>
    </w:p>
    <w:p w:rsidR="00F929E4" w:rsidRPr="002827DD" w:rsidRDefault="00F929E4" w:rsidP="00F929E4">
      <w:pPr>
        <w:pStyle w:val="Prrafodelista"/>
        <w:autoSpaceDE w:val="0"/>
        <w:autoSpaceDN w:val="0"/>
        <w:adjustRightInd w:val="0"/>
        <w:spacing w:after="0" w:line="240" w:lineRule="auto"/>
        <w:ind w:left="360"/>
        <w:jc w:val="both"/>
        <w:rPr>
          <w:rFonts w:ascii="Book Antiqua" w:hAnsi="Book Antiqua" w:cs="Times New Roman"/>
          <w:color w:val="632423" w:themeColor="accent2" w:themeShade="80"/>
          <w:sz w:val="26"/>
          <w:szCs w:val="26"/>
        </w:rPr>
      </w:pPr>
    </w:p>
    <w:p w:rsidR="001F1141" w:rsidRPr="002827DD" w:rsidRDefault="001F114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Es importante definir la información requerida de la Historia Laboral solicitada con el fin de establecer la necesidad de transferencia desplazamiento del documento a otra dependencia.</w:t>
      </w:r>
    </w:p>
    <w:p w:rsidR="001F1141" w:rsidRPr="002827DD" w:rsidRDefault="001F114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1F1141" w:rsidRPr="002827DD" w:rsidRDefault="001F114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Si son solicitadas para toma de decisiones institucionales conjuntas, deben pedirse por lo menos con una jornada de anticipación.</w:t>
      </w:r>
    </w:p>
    <w:p w:rsidR="001F1141" w:rsidRPr="002827DD" w:rsidRDefault="001F114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1F1141" w:rsidRPr="002827DD" w:rsidRDefault="001F114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Para ser utilizadas en el momento de la solicitud, es importante enviar un funcionario de la oficina interesada.</w:t>
      </w:r>
    </w:p>
    <w:p w:rsidR="001F1141" w:rsidRPr="002827DD" w:rsidRDefault="001F114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1F1141" w:rsidRPr="002827DD" w:rsidRDefault="001F114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Si es requerida por interesados externos, se deberá consultar en presencia del asistente asesor, dentro del Área de Gestión de Documentos.</w:t>
      </w:r>
    </w:p>
    <w:p w:rsidR="001F1141" w:rsidRPr="002827DD" w:rsidRDefault="001F114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1F1141" w:rsidRPr="002827DD" w:rsidRDefault="00245C6B" w:rsidP="00245C6B">
      <w:pPr>
        <w:pStyle w:val="Prrafodelista"/>
        <w:numPr>
          <w:ilvl w:val="0"/>
          <w:numId w:val="17"/>
        </w:numPr>
        <w:autoSpaceDE w:val="0"/>
        <w:autoSpaceDN w:val="0"/>
        <w:adjustRightInd w:val="0"/>
        <w:spacing w:after="0" w:line="240" w:lineRule="auto"/>
        <w:jc w:val="both"/>
        <w:rPr>
          <w:rFonts w:ascii="Book Antiqua" w:hAnsi="Book Antiqua" w:cs="Times New Roman"/>
          <w:b/>
          <w:color w:val="632423" w:themeColor="accent2" w:themeShade="80"/>
          <w:sz w:val="26"/>
          <w:szCs w:val="26"/>
        </w:rPr>
      </w:pPr>
      <w:r w:rsidRPr="002827DD">
        <w:rPr>
          <w:rFonts w:ascii="Book Antiqua" w:hAnsi="Book Antiqua" w:cs="Times New Roman"/>
          <w:b/>
          <w:color w:val="632423" w:themeColor="accent2" w:themeShade="80"/>
          <w:sz w:val="26"/>
          <w:szCs w:val="26"/>
        </w:rPr>
        <w:t>Documentos Financieros</w:t>
      </w:r>
    </w:p>
    <w:p w:rsidR="00245C6B" w:rsidRPr="002827DD" w:rsidRDefault="00245C6B" w:rsidP="00943BC2">
      <w:pPr>
        <w:autoSpaceDE w:val="0"/>
        <w:autoSpaceDN w:val="0"/>
        <w:adjustRightInd w:val="0"/>
        <w:spacing w:after="0" w:line="240" w:lineRule="auto"/>
        <w:jc w:val="both"/>
        <w:rPr>
          <w:rFonts w:ascii="Book Antiqua" w:hAnsi="Book Antiqua" w:cs="Times New Roman"/>
          <w:b/>
          <w:color w:val="632423" w:themeColor="accent2" w:themeShade="80"/>
          <w:sz w:val="26"/>
          <w:szCs w:val="26"/>
        </w:rPr>
      </w:pPr>
    </w:p>
    <w:p w:rsidR="001F1141" w:rsidRPr="002827DD" w:rsidRDefault="001F114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Deben contar con un interesado de la División Financiera, cuando se trata de búsquedas retrospectivas imprecisas.</w:t>
      </w:r>
    </w:p>
    <w:p w:rsidR="001F1141" w:rsidRDefault="001F114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C6546C" w:rsidRPr="002827DD" w:rsidRDefault="00C6546C"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1F1141" w:rsidRPr="002827DD" w:rsidRDefault="00495D22" w:rsidP="00495D22">
      <w:pPr>
        <w:pStyle w:val="Prrafodelista"/>
        <w:numPr>
          <w:ilvl w:val="0"/>
          <w:numId w:val="17"/>
        </w:numPr>
        <w:autoSpaceDE w:val="0"/>
        <w:autoSpaceDN w:val="0"/>
        <w:adjustRightInd w:val="0"/>
        <w:spacing w:after="0" w:line="240" w:lineRule="auto"/>
        <w:jc w:val="both"/>
        <w:rPr>
          <w:rFonts w:ascii="Book Antiqua" w:hAnsi="Book Antiqua" w:cs="Times New Roman"/>
          <w:b/>
          <w:color w:val="632423" w:themeColor="accent2" w:themeShade="80"/>
          <w:sz w:val="26"/>
          <w:szCs w:val="26"/>
        </w:rPr>
      </w:pPr>
      <w:r w:rsidRPr="002827DD">
        <w:rPr>
          <w:rFonts w:ascii="Book Antiqua" w:hAnsi="Book Antiqua" w:cs="Times New Roman"/>
          <w:b/>
          <w:color w:val="632423" w:themeColor="accent2" w:themeShade="80"/>
          <w:sz w:val="26"/>
          <w:szCs w:val="26"/>
        </w:rPr>
        <w:t>Liquidaciones de matrícula</w:t>
      </w:r>
    </w:p>
    <w:p w:rsidR="00495D22" w:rsidRPr="002827DD" w:rsidRDefault="00495D22"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1F1141" w:rsidRPr="002827DD" w:rsidRDefault="001F114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Hasta cinco liquidaciones de matrícula serán atendidas directamente por el asistente de Gestión de Documentos.</w:t>
      </w:r>
    </w:p>
    <w:p w:rsidR="001F1141" w:rsidRPr="002827DD" w:rsidRDefault="001F114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1F1141" w:rsidRPr="002827DD" w:rsidRDefault="001F114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Para la realización de seis o más, deberá enviarse un representante de la</w:t>
      </w:r>
    </w:p>
    <w:p w:rsidR="001F1141" w:rsidRPr="002827DD" w:rsidRDefault="001F114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Dependencia interesada.</w:t>
      </w:r>
    </w:p>
    <w:p w:rsidR="001F1141" w:rsidRPr="002827DD" w:rsidRDefault="001F114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12406B" w:rsidRPr="002827DD" w:rsidRDefault="0012406B"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1F1141" w:rsidRPr="002827DD" w:rsidRDefault="0012406B" w:rsidP="0012406B">
      <w:pPr>
        <w:pStyle w:val="Prrafodelista"/>
        <w:numPr>
          <w:ilvl w:val="0"/>
          <w:numId w:val="17"/>
        </w:numPr>
        <w:autoSpaceDE w:val="0"/>
        <w:autoSpaceDN w:val="0"/>
        <w:adjustRightInd w:val="0"/>
        <w:spacing w:after="0" w:line="240" w:lineRule="auto"/>
        <w:jc w:val="both"/>
        <w:rPr>
          <w:rFonts w:ascii="Book Antiqua" w:hAnsi="Book Antiqua" w:cs="Times New Roman"/>
          <w:b/>
          <w:color w:val="632423" w:themeColor="accent2" w:themeShade="80"/>
          <w:sz w:val="26"/>
          <w:szCs w:val="26"/>
        </w:rPr>
      </w:pPr>
      <w:r w:rsidRPr="002827DD">
        <w:rPr>
          <w:rFonts w:ascii="Book Antiqua" w:hAnsi="Book Antiqua" w:cs="Times New Roman"/>
          <w:b/>
          <w:color w:val="632423" w:themeColor="accent2" w:themeShade="80"/>
          <w:sz w:val="26"/>
          <w:szCs w:val="26"/>
        </w:rPr>
        <w:t>Otros documentos</w:t>
      </w:r>
    </w:p>
    <w:p w:rsidR="0012406B" w:rsidRPr="002827DD" w:rsidRDefault="0012406B" w:rsidP="0012406B">
      <w:pPr>
        <w:pStyle w:val="Prrafodelista"/>
        <w:autoSpaceDE w:val="0"/>
        <w:autoSpaceDN w:val="0"/>
        <w:adjustRightInd w:val="0"/>
        <w:spacing w:after="0" w:line="240" w:lineRule="auto"/>
        <w:ind w:left="360"/>
        <w:jc w:val="both"/>
        <w:rPr>
          <w:rFonts w:ascii="Book Antiqua" w:hAnsi="Book Antiqua" w:cs="Times New Roman"/>
          <w:b/>
          <w:color w:val="632423" w:themeColor="accent2" w:themeShade="80"/>
          <w:sz w:val="26"/>
          <w:szCs w:val="26"/>
        </w:rPr>
      </w:pPr>
    </w:p>
    <w:p w:rsidR="001F1141" w:rsidRPr="002827DD" w:rsidRDefault="001F114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Tendrán tratamiento similar al de las disposiciones legales.</w:t>
      </w:r>
    </w:p>
    <w:p w:rsidR="001F1141" w:rsidRPr="002827DD" w:rsidRDefault="001F114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1F1141" w:rsidRPr="002827DD" w:rsidRDefault="00083DC9"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 xml:space="preserve">e) </w:t>
      </w:r>
      <w:r w:rsidR="001F1141" w:rsidRPr="002827DD">
        <w:rPr>
          <w:rFonts w:ascii="Book Antiqua" w:hAnsi="Book Antiqua" w:cs="Times New Roman"/>
          <w:color w:val="632423" w:themeColor="accent2" w:themeShade="80"/>
          <w:sz w:val="26"/>
          <w:szCs w:val="26"/>
        </w:rPr>
        <w:t xml:space="preserve"> Requerimientos:</w:t>
      </w:r>
    </w:p>
    <w:p w:rsidR="001F1141" w:rsidRPr="002827DD" w:rsidRDefault="001F114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1F1141" w:rsidRPr="002827DD" w:rsidRDefault="001F114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Cuando se trata de un consultante con vínculo laboral con la Universidad, para su retiro del Área deberá marcar con su nombre legible el afuera o ficha de préstamo archivístico.</w:t>
      </w:r>
    </w:p>
    <w:p w:rsidR="001F1141" w:rsidRPr="002827DD" w:rsidRDefault="001F114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1F1141" w:rsidRPr="002827DD" w:rsidRDefault="001F114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Las dependencias consultantes deberán desplazarse a realizar búsquedas hasta el Área de Gestión de Documentos, cuando los parámetros de búsqueda competen directamente a sus funciones.</w:t>
      </w:r>
    </w:p>
    <w:p w:rsidR="001F1141" w:rsidRPr="002827DD" w:rsidRDefault="001F114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1F1141" w:rsidRPr="002827DD" w:rsidRDefault="001F114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Si se trata de un consultante externo debe identificarse previamente:</w:t>
      </w:r>
    </w:p>
    <w:p w:rsidR="001F1141" w:rsidRPr="002827DD" w:rsidRDefault="001F114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1F1141" w:rsidRPr="002827DD" w:rsidRDefault="001F114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Igualmente si requiere copias deberá cancelar previamente su valor. Para retiro de una original por parte de consultante externo –organismos de control Regional o Nacional-, deberá dejarse copia de acta con los</w:t>
      </w:r>
      <w:r w:rsidR="008F40B0" w:rsidRPr="002827DD">
        <w:rPr>
          <w:rFonts w:ascii="Book Antiqua" w:hAnsi="Book Antiqua" w:cs="Times New Roman"/>
          <w:color w:val="632423" w:themeColor="accent2" w:themeShade="80"/>
          <w:sz w:val="26"/>
          <w:szCs w:val="26"/>
        </w:rPr>
        <w:t xml:space="preserve"> </w:t>
      </w:r>
      <w:r w:rsidRPr="002827DD">
        <w:rPr>
          <w:rFonts w:ascii="Book Antiqua" w:hAnsi="Book Antiqua" w:cs="Times New Roman"/>
          <w:color w:val="632423" w:themeColor="accent2" w:themeShade="80"/>
          <w:sz w:val="26"/>
          <w:szCs w:val="26"/>
        </w:rPr>
        <w:t>pormenores de la búsqueda, la descripción de la documentación</w:t>
      </w:r>
      <w:r w:rsidR="008F40B0" w:rsidRPr="002827DD">
        <w:rPr>
          <w:rFonts w:ascii="Book Antiqua" w:hAnsi="Book Antiqua" w:cs="Times New Roman"/>
          <w:color w:val="632423" w:themeColor="accent2" w:themeShade="80"/>
          <w:sz w:val="26"/>
          <w:szCs w:val="26"/>
        </w:rPr>
        <w:t xml:space="preserve"> </w:t>
      </w:r>
      <w:r w:rsidRPr="002827DD">
        <w:rPr>
          <w:rFonts w:ascii="Book Antiqua" w:hAnsi="Book Antiqua" w:cs="Times New Roman"/>
          <w:color w:val="632423" w:themeColor="accent2" w:themeShade="80"/>
          <w:sz w:val="26"/>
          <w:szCs w:val="26"/>
        </w:rPr>
        <w:t>encontrada, firmada por los realizadores y testigos de la misma.</w:t>
      </w:r>
    </w:p>
    <w:p w:rsidR="008F40B0" w:rsidRPr="002827DD" w:rsidRDefault="008F40B0"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F118E2" w:rsidRPr="002827DD" w:rsidRDefault="00F118E2">
      <w:pPr>
        <w:rPr>
          <w:rFonts w:ascii="Book Antiqua" w:hAnsi="Book Antiqua" w:cs="Times New Roman"/>
          <w:b/>
          <w:color w:val="632423" w:themeColor="accent2" w:themeShade="80"/>
          <w:sz w:val="26"/>
          <w:szCs w:val="26"/>
        </w:rPr>
      </w:pPr>
      <w:r w:rsidRPr="002827DD">
        <w:rPr>
          <w:rFonts w:ascii="Book Antiqua" w:hAnsi="Book Antiqua" w:cs="Times New Roman"/>
          <w:b/>
          <w:color w:val="632423" w:themeColor="accent2" w:themeShade="80"/>
          <w:sz w:val="26"/>
          <w:szCs w:val="26"/>
        </w:rPr>
        <w:br w:type="page"/>
      </w:r>
    </w:p>
    <w:p w:rsidR="00915008" w:rsidRDefault="00C6546C" w:rsidP="00943BC2">
      <w:pPr>
        <w:jc w:val="both"/>
        <w:rPr>
          <w:rFonts w:ascii="Book Antiqua" w:hAnsi="Book Antiqua" w:cs="Times New Roman"/>
          <w:b/>
          <w:color w:val="632423" w:themeColor="accent2" w:themeShade="80"/>
          <w:sz w:val="26"/>
          <w:szCs w:val="26"/>
        </w:rPr>
      </w:pPr>
      <w:r>
        <w:rPr>
          <w:rFonts w:ascii="Book Antiqua" w:hAnsi="Book Antiqua" w:cs="Times New Roman"/>
          <w:b/>
          <w:color w:val="632423" w:themeColor="accent2" w:themeShade="80"/>
          <w:sz w:val="26"/>
          <w:szCs w:val="26"/>
        </w:rPr>
        <w:t>2.</w:t>
      </w:r>
      <w:r w:rsidR="00F118E2" w:rsidRPr="002827DD">
        <w:rPr>
          <w:rFonts w:ascii="Book Antiqua" w:hAnsi="Book Antiqua" w:cs="Times New Roman"/>
          <w:b/>
          <w:color w:val="632423" w:themeColor="accent2" w:themeShade="80"/>
          <w:sz w:val="26"/>
          <w:szCs w:val="26"/>
        </w:rPr>
        <w:t>3</w:t>
      </w:r>
      <w:r w:rsidR="00083DC9" w:rsidRPr="002827DD">
        <w:rPr>
          <w:rFonts w:ascii="Book Antiqua" w:hAnsi="Book Antiqua" w:cs="Times New Roman"/>
          <w:b/>
          <w:color w:val="632423" w:themeColor="accent2" w:themeShade="80"/>
          <w:sz w:val="26"/>
          <w:szCs w:val="26"/>
        </w:rPr>
        <w:t>.</w:t>
      </w:r>
      <w:r>
        <w:rPr>
          <w:rFonts w:ascii="Book Antiqua" w:hAnsi="Book Antiqua" w:cs="Times New Roman"/>
          <w:b/>
          <w:color w:val="632423" w:themeColor="accent2" w:themeShade="80"/>
          <w:sz w:val="26"/>
          <w:szCs w:val="26"/>
        </w:rPr>
        <w:t xml:space="preserve">3.1 </w:t>
      </w:r>
      <w:r w:rsidR="00083DC9" w:rsidRPr="002827DD">
        <w:rPr>
          <w:rFonts w:ascii="Book Antiqua" w:hAnsi="Book Antiqua" w:cs="Times New Roman"/>
          <w:b/>
          <w:color w:val="632423" w:themeColor="accent2" w:themeShade="80"/>
          <w:sz w:val="26"/>
          <w:szCs w:val="26"/>
        </w:rPr>
        <w:t xml:space="preserve"> </w:t>
      </w:r>
      <w:r w:rsidR="008F40B0" w:rsidRPr="002827DD">
        <w:rPr>
          <w:rFonts w:ascii="Book Antiqua" w:hAnsi="Book Antiqua" w:cs="Times New Roman"/>
          <w:b/>
          <w:color w:val="632423" w:themeColor="accent2" w:themeShade="80"/>
          <w:sz w:val="26"/>
          <w:szCs w:val="26"/>
        </w:rPr>
        <w:t>REGLAMENTO DE GEST</w:t>
      </w:r>
      <w:r w:rsidR="00EC2BCD" w:rsidRPr="002827DD">
        <w:rPr>
          <w:rFonts w:ascii="Book Antiqua" w:hAnsi="Book Antiqua" w:cs="Times New Roman"/>
          <w:b/>
          <w:color w:val="632423" w:themeColor="accent2" w:themeShade="80"/>
          <w:sz w:val="26"/>
          <w:szCs w:val="26"/>
        </w:rPr>
        <w:t>I</w:t>
      </w:r>
      <w:r w:rsidR="008F40B0" w:rsidRPr="002827DD">
        <w:rPr>
          <w:rFonts w:ascii="Book Antiqua" w:hAnsi="Book Antiqua" w:cs="Times New Roman"/>
          <w:b/>
          <w:color w:val="632423" w:themeColor="accent2" w:themeShade="80"/>
          <w:sz w:val="26"/>
          <w:szCs w:val="26"/>
        </w:rPr>
        <w:t xml:space="preserve">ÓN DOCUMENTAL </w:t>
      </w:r>
    </w:p>
    <w:p w:rsidR="00C6546C" w:rsidRPr="002827DD" w:rsidRDefault="00C6546C" w:rsidP="00943BC2">
      <w:pPr>
        <w:jc w:val="both"/>
        <w:rPr>
          <w:rFonts w:ascii="Book Antiqua" w:hAnsi="Book Antiqua" w:cs="Times New Roman"/>
          <w:b/>
          <w:color w:val="632423" w:themeColor="accent2" w:themeShade="80"/>
          <w:sz w:val="26"/>
          <w:szCs w:val="26"/>
        </w:rPr>
      </w:pPr>
    </w:p>
    <w:p w:rsidR="00AD5EB6" w:rsidRPr="002827DD" w:rsidRDefault="00AD5EB6" w:rsidP="00943BC2">
      <w:pPr>
        <w:autoSpaceDE w:val="0"/>
        <w:autoSpaceDN w:val="0"/>
        <w:adjustRightInd w:val="0"/>
        <w:spacing w:after="0" w:line="240" w:lineRule="auto"/>
        <w:jc w:val="both"/>
        <w:rPr>
          <w:rFonts w:ascii="Book Antiqua" w:hAnsi="Book Antiqua" w:cs="Times New Roman"/>
          <w:b/>
          <w:color w:val="632423" w:themeColor="accent2" w:themeShade="80"/>
          <w:sz w:val="26"/>
          <w:szCs w:val="26"/>
        </w:rPr>
      </w:pPr>
      <w:r w:rsidRPr="002827DD">
        <w:rPr>
          <w:rFonts w:ascii="Book Antiqua" w:hAnsi="Book Antiqua" w:cs="Times New Roman"/>
          <w:b/>
          <w:color w:val="632423" w:themeColor="accent2" w:themeShade="80"/>
          <w:sz w:val="26"/>
          <w:szCs w:val="26"/>
        </w:rPr>
        <w:t>CAPÍTULO VI. DEL SERVICIO Y ACCESO AL ÁREA DE GESTIÓN DE  DOCUMENTOS</w:t>
      </w:r>
    </w:p>
    <w:p w:rsidR="001B6198" w:rsidRPr="002827DD" w:rsidRDefault="001B6198"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AD5EB6" w:rsidRPr="002827DD" w:rsidRDefault="00AD5EB6"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b/>
          <w:color w:val="632423" w:themeColor="accent2" w:themeShade="80"/>
          <w:sz w:val="26"/>
          <w:szCs w:val="26"/>
        </w:rPr>
        <w:t>SECCIÓN 1ª. Servicio Externo</w:t>
      </w:r>
      <w:r w:rsidRPr="002827DD">
        <w:rPr>
          <w:rFonts w:ascii="Book Antiqua" w:hAnsi="Book Antiqua" w:cs="Times New Roman"/>
          <w:color w:val="632423" w:themeColor="accent2" w:themeShade="80"/>
          <w:sz w:val="26"/>
          <w:szCs w:val="26"/>
        </w:rPr>
        <w:t>.</w:t>
      </w:r>
    </w:p>
    <w:p w:rsidR="00BD43AF" w:rsidRPr="002827DD" w:rsidRDefault="00BD43AF" w:rsidP="00943BC2">
      <w:pPr>
        <w:autoSpaceDE w:val="0"/>
        <w:autoSpaceDN w:val="0"/>
        <w:adjustRightInd w:val="0"/>
        <w:spacing w:after="0" w:line="240" w:lineRule="auto"/>
        <w:jc w:val="both"/>
        <w:rPr>
          <w:rFonts w:ascii="Book Antiqua" w:hAnsi="Book Antiqua" w:cs="Times New Roman"/>
          <w:b/>
          <w:color w:val="632423" w:themeColor="accent2" w:themeShade="80"/>
          <w:sz w:val="26"/>
          <w:szCs w:val="26"/>
        </w:rPr>
      </w:pPr>
    </w:p>
    <w:p w:rsidR="00AD5EB6" w:rsidRPr="002827DD" w:rsidRDefault="00AD5EB6"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b/>
          <w:color w:val="632423" w:themeColor="accent2" w:themeShade="80"/>
          <w:sz w:val="26"/>
          <w:szCs w:val="26"/>
        </w:rPr>
        <w:t>Artículo 26</w:t>
      </w:r>
      <w:r w:rsidRPr="002827DD">
        <w:rPr>
          <w:rFonts w:ascii="Book Antiqua" w:hAnsi="Book Antiqua" w:cs="Times New Roman"/>
          <w:color w:val="632423" w:themeColor="accent2" w:themeShade="80"/>
          <w:sz w:val="26"/>
          <w:szCs w:val="26"/>
        </w:rPr>
        <w:t>. En el Área de Gestión de Documentos se prestarán los siguientes servicios externos:</w:t>
      </w:r>
    </w:p>
    <w:p w:rsidR="001B6198" w:rsidRPr="002827DD" w:rsidRDefault="001B6198"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AD5EB6" w:rsidRPr="002827DD" w:rsidRDefault="00AD5EB6"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1. Información general sobre el Sistema de Archivos de la Universidad de Tecnológica de Pereira.</w:t>
      </w:r>
    </w:p>
    <w:p w:rsidR="00AD5EB6" w:rsidRPr="002827DD" w:rsidRDefault="00AD5EB6"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2. Información específica sobre fondos y fuentes documentales.</w:t>
      </w:r>
    </w:p>
    <w:p w:rsidR="00AD5EB6" w:rsidRPr="002827DD" w:rsidRDefault="00AD5EB6"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3. Consulta de instrumentos de descripción.</w:t>
      </w:r>
    </w:p>
    <w:p w:rsidR="00AD5EB6" w:rsidRPr="002827DD" w:rsidRDefault="00AD5EB6"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4. Recuperación de documentos para consulta.</w:t>
      </w:r>
    </w:p>
    <w:p w:rsidR="00AD5EB6" w:rsidRPr="002827DD" w:rsidRDefault="00AD5EB6"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5. Reproducción de documentos.</w:t>
      </w:r>
    </w:p>
    <w:p w:rsidR="00AD5EB6" w:rsidRPr="002827DD" w:rsidRDefault="00AD5EB6"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6. Restauración de Documentos.</w:t>
      </w:r>
    </w:p>
    <w:p w:rsidR="00AD5EB6" w:rsidRPr="002827DD" w:rsidRDefault="00AD5EB6"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7. Microfilmación de documentos.</w:t>
      </w:r>
    </w:p>
    <w:p w:rsidR="00AD5EB6" w:rsidRPr="002827DD" w:rsidRDefault="00AD5EB6"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8. Conservación de rollos de documentos microfilmados.</w:t>
      </w:r>
    </w:p>
    <w:p w:rsidR="00AD5EB6" w:rsidRPr="002827DD" w:rsidRDefault="00AD5EB6"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9. Visitas guiadas</w:t>
      </w:r>
    </w:p>
    <w:p w:rsidR="00AD5EB6" w:rsidRPr="002827DD" w:rsidRDefault="00AD5EB6"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10. Asesoría sobre procedimientos documentales.</w:t>
      </w:r>
    </w:p>
    <w:p w:rsidR="00AD5EB6" w:rsidRPr="002827DD" w:rsidRDefault="00AD5EB6"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AD5EB6" w:rsidRPr="002827DD" w:rsidRDefault="00AD5EB6"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b/>
          <w:color w:val="632423" w:themeColor="accent2" w:themeShade="80"/>
          <w:sz w:val="26"/>
          <w:szCs w:val="26"/>
        </w:rPr>
        <w:t>SECCIÓN 2ª. Servicio Interno</w:t>
      </w:r>
      <w:r w:rsidRPr="002827DD">
        <w:rPr>
          <w:rFonts w:ascii="Book Antiqua" w:hAnsi="Book Antiqua" w:cs="Times New Roman"/>
          <w:color w:val="632423" w:themeColor="accent2" w:themeShade="80"/>
          <w:sz w:val="26"/>
          <w:szCs w:val="26"/>
        </w:rPr>
        <w:t>.</w:t>
      </w:r>
    </w:p>
    <w:p w:rsidR="008D5CA1" w:rsidRPr="002827DD" w:rsidRDefault="008D5CA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AD5EB6" w:rsidRPr="002827DD" w:rsidRDefault="00AD5EB6"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b/>
          <w:color w:val="632423" w:themeColor="accent2" w:themeShade="80"/>
          <w:sz w:val="26"/>
          <w:szCs w:val="26"/>
        </w:rPr>
        <w:t>Artículo 27</w:t>
      </w:r>
      <w:r w:rsidRPr="002827DD">
        <w:rPr>
          <w:rFonts w:ascii="Book Antiqua" w:hAnsi="Book Antiqua" w:cs="Times New Roman"/>
          <w:color w:val="632423" w:themeColor="accent2" w:themeShade="80"/>
          <w:sz w:val="26"/>
          <w:szCs w:val="26"/>
        </w:rPr>
        <w:t>. En el Archivo Central y demás Archivos universitarios se prestarán los siguientes servicios internos:</w:t>
      </w:r>
    </w:p>
    <w:p w:rsidR="008D5CA1" w:rsidRPr="002827DD" w:rsidRDefault="008D5CA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AD5EB6" w:rsidRPr="002827DD" w:rsidRDefault="00AD5EB6"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1. Información general sobre el Sistema de Archivos de la Universidad de Tecnológica de Pereira.</w:t>
      </w:r>
    </w:p>
    <w:p w:rsidR="00AD5EB6" w:rsidRPr="002827DD" w:rsidRDefault="00AD5EB6"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2. Información específica sobre fondos y fuentes documentales.</w:t>
      </w:r>
    </w:p>
    <w:p w:rsidR="00AD5EB6" w:rsidRPr="002827DD" w:rsidRDefault="00AD5EB6"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3. Asesoramiento técnico sobre organización y conservación de documentos.</w:t>
      </w:r>
    </w:p>
    <w:p w:rsidR="00AD5EB6" w:rsidRPr="002827DD" w:rsidRDefault="00AD5EB6"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4. Consulta de instrumentos de descripción.</w:t>
      </w:r>
    </w:p>
    <w:p w:rsidR="00AD5EB6" w:rsidRPr="002827DD" w:rsidRDefault="00AD5EB6"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5. Recuperación de documentos.</w:t>
      </w:r>
    </w:p>
    <w:p w:rsidR="00AD5EB6" w:rsidRPr="002827DD" w:rsidRDefault="00AD5EB6"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6. Préstamo de documentos.</w:t>
      </w:r>
    </w:p>
    <w:p w:rsidR="00AD5EB6" w:rsidRPr="002827DD" w:rsidRDefault="00AD5EB6"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7. Reproducción de documentos.</w:t>
      </w:r>
    </w:p>
    <w:p w:rsidR="00AD5EB6" w:rsidRPr="002827DD" w:rsidRDefault="00AD5EB6"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8. Difusión Selectiva de la Información.</w:t>
      </w:r>
    </w:p>
    <w:p w:rsidR="008D5CA1" w:rsidRPr="002827DD" w:rsidRDefault="008D5CA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AD5EB6" w:rsidRPr="002827DD" w:rsidRDefault="00AD5EB6"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b/>
          <w:color w:val="632423" w:themeColor="accent2" w:themeShade="80"/>
          <w:sz w:val="26"/>
          <w:szCs w:val="26"/>
        </w:rPr>
        <w:t>SECCIÓN 3ª. Acceso a los Documentos</w:t>
      </w:r>
      <w:r w:rsidRPr="002827DD">
        <w:rPr>
          <w:rFonts w:ascii="Book Antiqua" w:hAnsi="Book Antiqua" w:cs="Times New Roman"/>
          <w:color w:val="632423" w:themeColor="accent2" w:themeShade="80"/>
          <w:sz w:val="26"/>
          <w:szCs w:val="26"/>
        </w:rPr>
        <w:t>.</w:t>
      </w:r>
    </w:p>
    <w:p w:rsidR="008D5CA1" w:rsidRPr="002827DD" w:rsidRDefault="008D5CA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AD5EB6" w:rsidRPr="002827DD" w:rsidRDefault="00AD5EB6"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b/>
          <w:color w:val="632423" w:themeColor="accent2" w:themeShade="80"/>
          <w:sz w:val="26"/>
          <w:szCs w:val="26"/>
        </w:rPr>
        <w:t>Artículo 28.</w:t>
      </w:r>
      <w:r w:rsidRPr="002827DD">
        <w:rPr>
          <w:rFonts w:ascii="Book Antiqua" w:hAnsi="Book Antiqua" w:cs="Times New Roman"/>
          <w:color w:val="632423" w:themeColor="accent2" w:themeShade="80"/>
          <w:sz w:val="26"/>
          <w:szCs w:val="26"/>
        </w:rPr>
        <w:t xml:space="preserve"> Los ciudadanos podrán acceder libremente a los fondos documentales del  Área de Gestión de Documentos en los términos que determina la legislación vigente y con las restricciones que en ella se contemplan.</w:t>
      </w:r>
    </w:p>
    <w:p w:rsidR="008D5CA1" w:rsidRPr="002827DD" w:rsidRDefault="008D5CA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AD5EB6" w:rsidRPr="002827DD" w:rsidRDefault="00AD5EB6"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b/>
          <w:color w:val="632423" w:themeColor="accent2" w:themeShade="80"/>
          <w:sz w:val="26"/>
          <w:szCs w:val="26"/>
        </w:rPr>
        <w:t>Artículo 29.</w:t>
      </w:r>
      <w:r w:rsidRPr="002827DD">
        <w:rPr>
          <w:rFonts w:ascii="Book Antiqua" w:hAnsi="Book Antiqua" w:cs="Times New Roman"/>
          <w:color w:val="632423" w:themeColor="accent2" w:themeShade="80"/>
          <w:sz w:val="26"/>
          <w:szCs w:val="26"/>
        </w:rPr>
        <w:t xml:space="preserve"> No obstante, se podrá denegar razonadamente el acceso cuando el estado de conservación u organización de los fondos documentales desaconseje su consulta o reproducción.</w:t>
      </w:r>
    </w:p>
    <w:p w:rsidR="008D5CA1" w:rsidRPr="002827DD" w:rsidRDefault="008D5CA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AD5EB6" w:rsidRPr="002827DD" w:rsidRDefault="00AD5EB6"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b/>
          <w:color w:val="632423" w:themeColor="accent2" w:themeShade="80"/>
          <w:sz w:val="26"/>
          <w:szCs w:val="26"/>
        </w:rPr>
        <w:t>Artículo 30</w:t>
      </w:r>
      <w:r w:rsidRPr="002827DD">
        <w:rPr>
          <w:rFonts w:ascii="Book Antiqua" w:hAnsi="Book Antiqua" w:cs="Times New Roman"/>
          <w:color w:val="632423" w:themeColor="accent2" w:themeShade="80"/>
          <w:sz w:val="26"/>
          <w:szCs w:val="26"/>
        </w:rPr>
        <w:t>. El acceso se podrá realizar sobre reproducciones documentales cuando sea preciso garantizar la conservación de los documentos originales.</w:t>
      </w:r>
    </w:p>
    <w:p w:rsidR="008D5CA1" w:rsidRPr="002827DD" w:rsidRDefault="008D5CA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AD5EB6" w:rsidRPr="002827DD" w:rsidRDefault="00AD5EB6"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b/>
          <w:color w:val="632423" w:themeColor="accent2" w:themeShade="80"/>
          <w:sz w:val="26"/>
          <w:szCs w:val="26"/>
        </w:rPr>
        <w:t>Artículo 31</w:t>
      </w:r>
      <w:r w:rsidRPr="002827DD">
        <w:rPr>
          <w:rFonts w:ascii="Book Antiqua" w:hAnsi="Book Antiqua" w:cs="Times New Roman"/>
          <w:color w:val="632423" w:themeColor="accent2" w:themeShade="80"/>
          <w:sz w:val="26"/>
          <w:szCs w:val="26"/>
        </w:rPr>
        <w:t>. Para consultar y obtener reproducciones de documentos, las personas interesadas deberán sustentar su condición de interesado o investigador y cancelar</w:t>
      </w:r>
      <w:r w:rsidR="00F0091E" w:rsidRPr="002827DD">
        <w:rPr>
          <w:rFonts w:ascii="Book Antiqua" w:hAnsi="Book Antiqua" w:cs="Times New Roman"/>
          <w:color w:val="632423" w:themeColor="accent2" w:themeShade="80"/>
          <w:sz w:val="26"/>
          <w:szCs w:val="26"/>
        </w:rPr>
        <w:t xml:space="preserve"> previamente</w:t>
      </w:r>
      <w:r w:rsidRPr="002827DD">
        <w:rPr>
          <w:rFonts w:ascii="Book Antiqua" w:hAnsi="Book Antiqua" w:cs="Times New Roman"/>
          <w:color w:val="632423" w:themeColor="accent2" w:themeShade="80"/>
          <w:sz w:val="26"/>
          <w:szCs w:val="26"/>
        </w:rPr>
        <w:t xml:space="preserve"> el valor de las fotocopias en la Caja de la Universidad.</w:t>
      </w:r>
    </w:p>
    <w:p w:rsidR="008D5CA1" w:rsidRPr="002827DD" w:rsidRDefault="008D5CA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AD5EB6" w:rsidRPr="002827DD" w:rsidRDefault="00AD5EB6"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b/>
          <w:color w:val="632423" w:themeColor="accent2" w:themeShade="80"/>
          <w:sz w:val="26"/>
          <w:szCs w:val="26"/>
        </w:rPr>
        <w:t>Artículo 32</w:t>
      </w:r>
      <w:r w:rsidRPr="002827DD">
        <w:rPr>
          <w:rFonts w:ascii="Book Antiqua" w:hAnsi="Book Antiqua" w:cs="Times New Roman"/>
          <w:color w:val="632423" w:themeColor="accent2" w:themeShade="80"/>
          <w:sz w:val="26"/>
          <w:szCs w:val="26"/>
        </w:rPr>
        <w:t>. Como norma general, será necesaria la obtención de la Tarjeta de Investigador para poder realizar investigaciones de larga duración mientras que para</w:t>
      </w:r>
      <w:r w:rsidR="00F0091E" w:rsidRPr="002827DD">
        <w:rPr>
          <w:rFonts w:ascii="Book Antiqua" w:hAnsi="Book Antiqua" w:cs="Times New Roman"/>
          <w:color w:val="632423" w:themeColor="accent2" w:themeShade="80"/>
          <w:sz w:val="26"/>
          <w:szCs w:val="26"/>
        </w:rPr>
        <w:t xml:space="preserve"> </w:t>
      </w:r>
      <w:r w:rsidRPr="002827DD">
        <w:rPr>
          <w:rFonts w:ascii="Book Antiqua" w:hAnsi="Book Antiqua" w:cs="Times New Roman"/>
          <w:color w:val="632423" w:themeColor="accent2" w:themeShade="80"/>
          <w:sz w:val="26"/>
          <w:szCs w:val="26"/>
        </w:rPr>
        <w:t>consultas esporádicas, se expedirán autorizaciones temporales según la necesidad preestablecida.</w:t>
      </w:r>
    </w:p>
    <w:p w:rsidR="008D5CA1" w:rsidRPr="002827DD" w:rsidRDefault="008D5CA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AD5EB6" w:rsidRPr="002827DD" w:rsidRDefault="00AD5EB6"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b/>
          <w:color w:val="632423" w:themeColor="accent2" w:themeShade="80"/>
          <w:sz w:val="26"/>
          <w:szCs w:val="26"/>
        </w:rPr>
        <w:t>Artículo 33</w:t>
      </w:r>
      <w:r w:rsidRPr="002827DD">
        <w:rPr>
          <w:rFonts w:ascii="Book Antiqua" w:hAnsi="Book Antiqua" w:cs="Times New Roman"/>
          <w:color w:val="632423" w:themeColor="accent2" w:themeShade="80"/>
          <w:sz w:val="26"/>
          <w:szCs w:val="26"/>
        </w:rPr>
        <w:t>. La consulta de documentos se realizará en la sala de consulta.</w:t>
      </w:r>
    </w:p>
    <w:p w:rsidR="008D5CA1" w:rsidRPr="002827DD" w:rsidRDefault="008D5CA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AD5EB6" w:rsidRPr="002827DD" w:rsidRDefault="00AD5EB6"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t>Artículo 34. Las reproducciones de documentos se realizarán, previa solicitud en impreso normalizado, en los propios locales del archivo correspondiente, en función de los medios técnicos disponibles, y serán abonadas por el interesado de acuerdo con las tarifas que se aprueben.</w:t>
      </w:r>
    </w:p>
    <w:p w:rsidR="008D5CA1" w:rsidRPr="002827DD" w:rsidRDefault="008D5CA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AD5EB6" w:rsidRPr="002827DD" w:rsidRDefault="00AD5EB6"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b/>
          <w:color w:val="632423" w:themeColor="accent2" w:themeShade="80"/>
          <w:sz w:val="26"/>
          <w:szCs w:val="26"/>
        </w:rPr>
        <w:t>Artículo 35</w:t>
      </w:r>
      <w:r w:rsidRPr="002827DD">
        <w:rPr>
          <w:rFonts w:ascii="Book Antiqua" w:hAnsi="Book Antiqua" w:cs="Times New Roman"/>
          <w:color w:val="632423" w:themeColor="accent2" w:themeShade="80"/>
          <w:sz w:val="26"/>
          <w:szCs w:val="26"/>
        </w:rPr>
        <w:t>. Las competencias de expedición de copias auténticas y de certificaciones de los documentos existentes y faltantes del Área de Gestión de Documentos corresponderán al coordinador del Área de Gestión Documental de la Universidad.</w:t>
      </w:r>
    </w:p>
    <w:p w:rsidR="008D5CA1" w:rsidRPr="002827DD" w:rsidRDefault="008D5CA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AD5EB6" w:rsidRPr="002827DD" w:rsidRDefault="00AD5EB6"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b/>
          <w:color w:val="632423" w:themeColor="accent2" w:themeShade="80"/>
          <w:sz w:val="26"/>
          <w:szCs w:val="26"/>
        </w:rPr>
        <w:t>Artículo 36</w:t>
      </w:r>
      <w:r w:rsidRPr="002827DD">
        <w:rPr>
          <w:rFonts w:ascii="Book Antiqua" w:hAnsi="Book Antiqua" w:cs="Times New Roman"/>
          <w:color w:val="632423" w:themeColor="accent2" w:themeShade="80"/>
          <w:sz w:val="26"/>
          <w:szCs w:val="26"/>
        </w:rPr>
        <w:t>. El préstamo de documentos originales a las unidades productoras se realizará previa solicitud por escrito del responsable de la unidad en impreso normalizado. La duración del préstamo será de 30 días prorrogables atendiendo a las circunstancias extraordinarias que concurran. Los documentos se devolverán al archivo en perfecto estado. Se informará periódicamente al Secretario General de la Universidad de todas las incidencias relacionadas con el préstamo de documentos.</w:t>
      </w:r>
    </w:p>
    <w:p w:rsidR="008D5CA1" w:rsidRPr="002827DD" w:rsidRDefault="008D5CA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AD5EB6" w:rsidRPr="002827DD" w:rsidRDefault="00AD5EB6"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b/>
          <w:color w:val="632423" w:themeColor="accent2" w:themeShade="80"/>
          <w:sz w:val="26"/>
          <w:szCs w:val="26"/>
        </w:rPr>
        <w:t>Artículo 37</w:t>
      </w:r>
      <w:r w:rsidRPr="002827DD">
        <w:rPr>
          <w:rFonts w:ascii="Book Antiqua" w:hAnsi="Book Antiqua" w:cs="Times New Roman"/>
          <w:color w:val="632423" w:themeColor="accent2" w:themeShade="80"/>
          <w:sz w:val="26"/>
          <w:szCs w:val="26"/>
        </w:rPr>
        <w:t>. Los documentos del Área de Gestión de Documentos sólo podrán salir de las dependencias de la Universidad de Tecnológica de Pereira, previa autorización</w:t>
      </w:r>
      <w:r w:rsidR="00386B38" w:rsidRPr="002827DD">
        <w:rPr>
          <w:rFonts w:ascii="Book Antiqua" w:hAnsi="Book Antiqua" w:cs="Times New Roman"/>
          <w:color w:val="632423" w:themeColor="accent2" w:themeShade="80"/>
          <w:sz w:val="26"/>
          <w:szCs w:val="26"/>
        </w:rPr>
        <w:t xml:space="preserve"> </w:t>
      </w:r>
      <w:r w:rsidRPr="002827DD">
        <w:rPr>
          <w:rFonts w:ascii="Book Antiqua" w:hAnsi="Book Antiqua" w:cs="Times New Roman"/>
          <w:color w:val="632423" w:themeColor="accent2" w:themeShade="80"/>
          <w:sz w:val="26"/>
          <w:szCs w:val="26"/>
        </w:rPr>
        <w:t>del Rector, cuando sean solicitados para exposiciones o muestras, para ser sometidos a procesos de restauración o reproducción seriada o presentados en los Tribunales de</w:t>
      </w:r>
      <w:r w:rsidR="00386B38" w:rsidRPr="002827DD">
        <w:rPr>
          <w:rFonts w:ascii="Book Antiqua" w:hAnsi="Book Antiqua" w:cs="Times New Roman"/>
          <w:color w:val="632423" w:themeColor="accent2" w:themeShade="80"/>
          <w:sz w:val="26"/>
          <w:szCs w:val="26"/>
        </w:rPr>
        <w:t xml:space="preserve"> </w:t>
      </w:r>
      <w:r w:rsidRPr="002827DD">
        <w:rPr>
          <w:rFonts w:ascii="Book Antiqua" w:hAnsi="Book Antiqua" w:cs="Times New Roman"/>
          <w:color w:val="632423" w:themeColor="accent2" w:themeShade="80"/>
          <w:sz w:val="26"/>
          <w:szCs w:val="26"/>
        </w:rPr>
        <w:t>Justicia. En este último caso, el archivo correspondiente conservará una copia y dejará constancia del hecho en la respectiva acta de entrega.</w:t>
      </w:r>
    </w:p>
    <w:p w:rsidR="008D5CA1" w:rsidRPr="002827DD" w:rsidRDefault="008D5CA1"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AD5EB6" w:rsidRPr="002827DD" w:rsidRDefault="00AD5EB6"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b/>
          <w:color w:val="632423" w:themeColor="accent2" w:themeShade="80"/>
          <w:sz w:val="26"/>
          <w:szCs w:val="26"/>
        </w:rPr>
        <w:t>Artículo 38.</w:t>
      </w:r>
      <w:r w:rsidRPr="002827DD">
        <w:rPr>
          <w:rFonts w:ascii="Book Antiqua" w:hAnsi="Book Antiqua" w:cs="Times New Roman"/>
          <w:color w:val="632423" w:themeColor="accent2" w:themeShade="80"/>
          <w:sz w:val="26"/>
          <w:szCs w:val="26"/>
        </w:rPr>
        <w:t xml:space="preserve"> Los instrumentos de información, control y descripción serán de libre consulta no estando permitida su reproducción por la necesidad de proteger los derechos de Propiedad Intelectual de la Universidad de Tecnológica de Pereira quien autorizará, en cualquier caso, su publicación.</w:t>
      </w:r>
    </w:p>
    <w:p w:rsidR="00AD5EB6" w:rsidRPr="002827DD" w:rsidRDefault="00AD5EB6"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b/>
          <w:color w:val="632423" w:themeColor="accent2" w:themeShade="80"/>
          <w:sz w:val="26"/>
          <w:szCs w:val="26"/>
        </w:rPr>
        <w:t>Artículo 39</w:t>
      </w:r>
      <w:r w:rsidRPr="002827DD">
        <w:rPr>
          <w:rFonts w:ascii="Book Antiqua" w:hAnsi="Book Antiqua" w:cs="Times New Roman"/>
          <w:color w:val="632423" w:themeColor="accent2" w:themeShade="80"/>
          <w:sz w:val="26"/>
          <w:szCs w:val="26"/>
        </w:rPr>
        <w:t xml:space="preserve">. El Archivo Central establecerá el procedimiento y normativa complementaria de acceso a los documentos del Área de Gestión de Documentos, tanto por parte de los </w:t>
      </w:r>
      <w:r w:rsidR="000C6C4D" w:rsidRPr="002827DD">
        <w:rPr>
          <w:rFonts w:ascii="Book Antiqua" w:hAnsi="Book Antiqua" w:cs="Times New Roman"/>
          <w:color w:val="632423" w:themeColor="accent2" w:themeShade="80"/>
          <w:sz w:val="26"/>
          <w:szCs w:val="26"/>
        </w:rPr>
        <w:t>cliente</w:t>
      </w:r>
      <w:r w:rsidRPr="002827DD">
        <w:rPr>
          <w:rFonts w:ascii="Book Antiqua" w:hAnsi="Book Antiqua" w:cs="Times New Roman"/>
          <w:color w:val="632423" w:themeColor="accent2" w:themeShade="80"/>
          <w:sz w:val="26"/>
          <w:szCs w:val="26"/>
        </w:rPr>
        <w:t>s externos como internos, prestando especial atención al acceso a documentos en soportes especiales o protegidos por la legislación de Propiedad Intelectual.</w:t>
      </w:r>
    </w:p>
    <w:p w:rsidR="00AD5EB6" w:rsidRPr="002827DD" w:rsidRDefault="00AD5EB6"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AD5EB6" w:rsidRPr="002827DD" w:rsidRDefault="00AD5EB6"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b/>
          <w:color w:val="632423" w:themeColor="accent2" w:themeShade="80"/>
          <w:sz w:val="26"/>
          <w:szCs w:val="26"/>
        </w:rPr>
        <w:t>Artículo 40</w:t>
      </w:r>
      <w:r w:rsidRPr="002827DD">
        <w:rPr>
          <w:rFonts w:ascii="Book Antiqua" w:hAnsi="Book Antiqua" w:cs="Times New Roman"/>
          <w:color w:val="632423" w:themeColor="accent2" w:themeShade="80"/>
          <w:sz w:val="26"/>
          <w:szCs w:val="26"/>
        </w:rPr>
        <w:t>. El Archivo Central determinará la elaboración, de cuantos registros de consultas, préstamos, reproducciones y salidas temporales de documentos se consideren convenientes a efectos informativos, estadísticos y de control de la gestión.</w:t>
      </w:r>
    </w:p>
    <w:p w:rsidR="00AD5EB6" w:rsidRPr="002827DD" w:rsidRDefault="00AD5EB6"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AD5EB6" w:rsidRPr="002827DD" w:rsidRDefault="00AD5EB6"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b/>
          <w:color w:val="632423" w:themeColor="accent2" w:themeShade="80"/>
          <w:sz w:val="26"/>
          <w:szCs w:val="26"/>
        </w:rPr>
        <w:t>Artículo 41</w:t>
      </w:r>
      <w:r w:rsidRPr="002827DD">
        <w:rPr>
          <w:rFonts w:ascii="Book Antiqua" w:hAnsi="Book Antiqua" w:cs="Times New Roman"/>
          <w:color w:val="632423" w:themeColor="accent2" w:themeShade="80"/>
          <w:sz w:val="26"/>
          <w:szCs w:val="26"/>
        </w:rPr>
        <w:t xml:space="preserve">. En el Archivo Central se confeccionará un registro centralizado de </w:t>
      </w:r>
      <w:r w:rsidR="000C6C4D" w:rsidRPr="002827DD">
        <w:rPr>
          <w:rFonts w:ascii="Book Antiqua" w:hAnsi="Book Antiqua" w:cs="Times New Roman"/>
          <w:color w:val="632423" w:themeColor="accent2" w:themeShade="80"/>
          <w:sz w:val="26"/>
          <w:szCs w:val="26"/>
        </w:rPr>
        <w:t>cliente</w:t>
      </w:r>
      <w:r w:rsidRPr="002827DD">
        <w:rPr>
          <w:rFonts w:ascii="Book Antiqua" w:hAnsi="Book Antiqua" w:cs="Times New Roman"/>
          <w:color w:val="632423" w:themeColor="accent2" w:themeShade="80"/>
          <w:sz w:val="26"/>
          <w:szCs w:val="26"/>
        </w:rPr>
        <w:t xml:space="preserve">s externos con los datos que le remitan el resto de los archivos del sistema. A tales efectos, el </w:t>
      </w:r>
      <w:r w:rsidR="000C6C4D" w:rsidRPr="002827DD">
        <w:rPr>
          <w:rFonts w:ascii="Book Antiqua" w:hAnsi="Book Antiqua" w:cs="Times New Roman"/>
          <w:color w:val="632423" w:themeColor="accent2" w:themeShade="80"/>
          <w:sz w:val="26"/>
          <w:szCs w:val="26"/>
        </w:rPr>
        <w:t>cliente</w:t>
      </w:r>
      <w:r w:rsidRPr="002827DD">
        <w:rPr>
          <w:rFonts w:ascii="Book Antiqua" w:hAnsi="Book Antiqua" w:cs="Times New Roman"/>
          <w:color w:val="632423" w:themeColor="accent2" w:themeShade="80"/>
          <w:sz w:val="26"/>
          <w:szCs w:val="26"/>
        </w:rPr>
        <w:t xml:space="preserve"> proporcionará los datos personales y sobre el tema de interés o la investigación en curso; estos datos quedarán protegidos por la legislación vigente.</w:t>
      </w:r>
    </w:p>
    <w:p w:rsidR="00AD5EB6" w:rsidRPr="002827DD" w:rsidRDefault="00AD5EB6"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4D05B4" w:rsidRPr="002827DD" w:rsidRDefault="004D05B4" w:rsidP="00943BC2">
      <w:pPr>
        <w:autoSpaceDE w:val="0"/>
        <w:autoSpaceDN w:val="0"/>
        <w:adjustRightInd w:val="0"/>
        <w:spacing w:after="0" w:line="240" w:lineRule="auto"/>
        <w:jc w:val="both"/>
        <w:rPr>
          <w:rFonts w:ascii="Book Antiqua" w:hAnsi="Book Antiqua" w:cs="Times New Roman"/>
          <w:b/>
          <w:color w:val="632423" w:themeColor="accent2" w:themeShade="80"/>
          <w:sz w:val="26"/>
          <w:szCs w:val="26"/>
        </w:rPr>
      </w:pPr>
    </w:p>
    <w:p w:rsidR="00AD5EB6" w:rsidRPr="002827DD" w:rsidRDefault="00AD5EB6"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b/>
          <w:color w:val="632423" w:themeColor="accent2" w:themeShade="80"/>
          <w:sz w:val="26"/>
          <w:szCs w:val="26"/>
        </w:rPr>
        <w:t>CAPÍTULO VIII. DE LOS RECURSOS HUMANOS</w:t>
      </w:r>
      <w:r w:rsidRPr="002827DD">
        <w:rPr>
          <w:rFonts w:ascii="Book Antiqua" w:hAnsi="Book Antiqua" w:cs="Times New Roman"/>
          <w:color w:val="632423" w:themeColor="accent2" w:themeShade="80"/>
          <w:sz w:val="26"/>
          <w:szCs w:val="26"/>
        </w:rPr>
        <w:t>.</w:t>
      </w:r>
    </w:p>
    <w:p w:rsidR="00AD5EB6" w:rsidRPr="002827DD" w:rsidRDefault="00AD5EB6"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AD5EB6" w:rsidRPr="002827DD" w:rsidRDefault="00AD5EB6"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b/>
          <w:color w:val="632423" w:themeColor="accent2" w:themeShade="80"/>
          <w:sz w:val="26"/>
          <w:szCs w:val="26"/>
        </w:rPr>
        <w:t>Artículo 47</w:t>
      </w:r>
      <w:r w:rsidRPr="002827DD">
        <w:rPr>
          <w:rFonts w:ascii="Book Antiqua" w:hAnsi="Book Antiqua" w:cs="Times New Roman"/>
          <w:color w:val="632423" w:themeColor="accent2" w:themeShade="80"/>
          <w:sz w:val="26"/>
          <w:szCs w:val="26"/>
        </w:rPr>
        <w:t>. El Archivo Central y los archivos del campus estarán dotados del personal suficiente e idóneo para llevar a cabo las tareas que se hayan de realizar en ellos, de conformidad con las disponibilidades presupuestarias.</w:t>
      </w:r>
    </w:p>
    <w:p w:rsidR="00AD5EB6" w:rsidRPr="002827DD" w:rsidRDefault="00AD5EB6"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AD5EB6" w:rsidRPr="002827DD" w:rsidRDefault="00AD5EB6"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b/>
          <w:color w:val="632423" w:themeColor="accent2" w:themeShade="80"/>
          <w:sz w:val="26"/>
          <w:szCs w:val="26"/>
        </w:rPr>
        <w:t>Artículo 48</w:t>
      </w:r>
      <w:r w:rsidRPr="002827DD">
        <w:rPr>
          <w:rFonts w:ascii="Book Antiqua" w:hAnsi="Book Antiqua" w:cs="Times New Roman"/>
          <w:color w:val="632423" w:themeColor="accent2" w:themeShade="80"/>
          <w:sz w:val="26"/>
          <w:szCs w:val="26"/>
        </w:rPr>
        <w:t>. Los archivos de gestión estarán atendidos por el propio personal de la unidad productora quienes realizarán las tareas documentales de acuerdo con las directrices técnicas correspondientes.</w:t>
      </w:r>
    </w:p>
    <w:p w:rsidR="00AD5EB6" w:rsidRPr="002827DD" w:rsidRDefault="00AD5EB6"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AD5EB6" w:rsidRPr="002827DD" w:rsidRDefault="00AD5EB6"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b/>
          <w:color w:val="632423" w:themeColor="accent2" w:themeShade="80"/>
          <w:sz w:val="26"/>
          <w:szCs w:val="26"/>
        </w:rPr>
        <w:t>Artículo 49</w:t>
      </w:r>
      <w:r w:rsidRPr="002827DD">
        <w:rPr>
          <w:rFonts w:ascii="Book Antiqua" w:hAnsi="Book Antiqua" w:cs="Times New Roman"/>
          <w:color w:val="632423" w:themeColor="accent2" w:themeShade="80"/>
          <w:sz w:val="26"/>
          <w:szCs w:val="26"/>
        </w:rPr>
        <w:t>. Todas las personas encargadas de la administración documental en calidad de productores,</w:t>
      </w:r>
      <w:r w:rsidR="00A70C78" w:rsidRPr="002827DD">
        <w:rPr>
          <w:rFonts w:ascii="Book Antiqua" w:hAnsi="Book Antiqua" w:cs="Times New Roman"/>
          <w:color w:val="632423" w:themeColor="accent2" w:themeShade="80"/>
          <w:sz w:val="26"/>
          <w:szCs w:val="26"/>
        </w:rPr>
        <w:t xml:space="preserve"> </w:t>
      </w:r>
      <w:r w:rsidRPr="002827DD">
        <w:rPr>
          <w:rFonts w:ascii="Book Antiqua" w:hAnsi="Book Antiqua" w:cs="Times New Roman"/>
          <w:color w:val="632423" w:themeColor="accent2" w:themeShade="80"/>
          <w:sz w:val="26"/>
          <w:szCs w:val="26"/>
        </w:rPr>
        <w:t>asistentes o gestores deberán presentar dentro de sus</w:t>
      </w:r>
      <w:r w:rsidR="00A70C78" w:rsidRPr="002827DD">
        <w:rPr>
          <w:rFonts w:ascii="Book Antiqua" w:hAnsi="Book Antiqua" w:cs="Times New Roman"/>
          <w:color w:val="632423" w:themeColor="accent2" w:themeShade="80"/>
          <w:sz w:val="26"/>
          <w:szCs w:val="26"/>
        </w:rPr>
        <w:t xml:space="preserve"> </w:t>
      </w:r>
      <w:r w:rsidRPr="002827DD">
        <w:rPr>
          <w:rFonts w:ascii="Book Antiqua" w:hAnsi="Book Antiqua" w:cs="Times New Roman"/>
          <w:color w:val="632423" w:themeColor="accent2" w:themeShade="80"/>
          <w:sz w:val="26"/>
          <w:szCs w:val="26"/>
        </w:rPr>
        <w:t>respectivos informes de gestión al hacer dejación del cargo,</w:t>
      </w:r>
      <w:r w:rsidR="00A70C78" w:rsidRPr="002827DD">
        <w:rPr>
          <w:rFonts w:ascii="Book Antiqua" w:hAnsi="Book Antiqua" w:cs="Times New Roman"/>
          <w:color w:val="632423" w:themeColor="accent2" w:themeShade="80"/>
          <w:sz w:val="26"/>
          <w:szCs w:val="26"/>
        </w:rPr>
        <w:t xml:space="preserve"> </w:t>
      </w:r>
      <w:r w:rsidRPr="002827DD">
        <w:rPr>
          <w:rFonts w:ascii="Book Antiqua" w:hAnsi="Book Antiqua" w:cs="Times New Roman"/>
          <w:color w:val="632423" w:themeColor="accent2" w:themeShade="80"/>
          <w:sz w:val="26"/>
          <w:szCs w:val="26"/>
        </w:rPr>
        <w:t>el Formato Único de Inventario de documentos de archivo</w:t>
      </w:r>
      <w:r w:rsidR="00A70C78" w:rsidRPr="002827DD">
        <w:rPr>
          <w:rFonts w:ascii="Book Antiqua" w:hAnsi="Book Antiqua" w:cs="Times New Roman"/>
          <w:color w:val="632423" w:themeColor="accent2" w:themeShade="80"/>
          <w:sz w:val="26"/>
          <w:szCs w:val="26"/>
        </w:rPr>
        <w:t xml:space="preserve"> </w:t>
      </w:r>
      <w:r w:rsidRPr="002827DD">
        <w:rPr>
          <w:rFonts w:ascii="Book Antiqua" w:hAnsi="Book Antiqua" w:cs="Times New Roman"/>
          <w:color w:val="632423" w:themeColor="accent2" w:themeShade="80"/>
          <w:sz w:val="26"/>
          <w:szCs w:val="26"/>
        </w:rPr>
        <w:t>que garantice la entrega de la memoria de la dependencia a</w:t>
      </w:r>
      <w:r w:rsidR="00A70C78" w:rsidRPr="002827DD">
        <w:rPr>
          <w:rFonts w:ascii="Book Antiqua" w:hAnsi="Book Antiqua" w:cs="Times New Roman"/>
          <w:color w:val="632423" w:themeColor="accent2" w:themeShade="80"/>
          <w:sz w:val="26"/>
          <w:szCs w:val="26"/>
        </w:rPr>
        <w:t xml:space="preserve"> </w:t>
      </w:r>
      <w:r w:rsidRPr="002827DD">
        <w:rPr>
          <w:rFonts w:ascii="Book Antiqua" w:hAnsi="Book Antiqua" w:cs="Times New Roman"/>
          <w:color w:val="632423" w:themeColor="accent2" w:themeShade="80"/>
          <w:sz w:val="26"/>
          <w:szCs w:val="26"/>
        </w:rPr>
        <w:t>su sucesor según lo establecido en la Ley 951 de 2005, en</w:t>
      </w:r>
      <w:r w:rsidR="00A70C78" w:rsidRPr="002827DD">
        <w:rPr>
          <w:rFonts w:ascii="Book Antiqua" w:hAnsi="Book Antiqua" w:cs="Times New Roman"/>
          <w:color w:val="632423" w:themeColor="accent2" w:themeShade="80"/>
          <w:sz w:val="26"/>
          <w:szCs w:val="26"/>
        </w:rPr>
        <w:t xml:space="preserve"> </w:t>
      </w:r>
      <w:r w:rsidRPr="002827DD">
        <w:rPr>
          <w:rFonts w:ascii="Book Antiqua" w:hAnsi="Book Antiqua" w:cs="Times New Roman"/>
          <w:color w:val="632423" w:themeColor="accent2" w:themeShade="80"/>
          <w:sz w:val="26"/>
          <w:szCs w:val="26"/>
        </w:rPr>
        <w:t>concordancia con el artículo 15 de la Ley 594 de 2000.</w:t>
      </w:r>
    </w:p>
    <w:p w:rsidR="00A70C78" w:rsidRPr="002827DD" w:rsidRDefault="00A70C78"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AD5EB6" w:rsidRPr="002827DD" w:rsidRDefault="00AD5EB6"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b/>
          <w:color w:val="632423" w:themeColor="accent2" w:themeShade="80"/>
          <w:sz w:val="26"/>
          <w:szCs w:val="26"/>
        </w:rPr>
        <w:t>Artículo 50</w:t>
      </w:r>
      <w:r w:rsidRPr="002827DD">
        <w:rPr>
          <w:rFonts w:ascii="Book Antiqua" w:hAnsi="Book Antiqua" w:cs="Times New Roman"/>
          <w:color w:val="632423" w:themeColor="accent2" w:themeShade="80"/>
          <w:sz w:val="26"/>
          <w:szCs w:val="26"/>
        </w:rPr>
        <w:t>. En cualquier caso, la responsabilidad y</w:t>
      </w:r>
      <w:r w:rsidR="00A70C78" w:rsidRPr="002827DD">
        <w:rPr>
          <w:rFonts w:ascii="Book Antiqua" w:hAnsi="Book Antiqua" w:cs="Times New Roman"/>
          <w:color w:val="632423" w:themeColor="accent2" w:themeShade="80"/>
          <w:sz w:val="26"/>
          <w:szCs w:val="26"/>
        </w:rPr>
        <w:t xml:space="preserve"> </w:t>
      </w:r>
      <w:r w:rsidRPr="002827DD">
        <w:rPr>
          <w:rFonts w:ascii="Book Antiqua" w:hAnsi="Book Antiqua" w:cs="Times New Roman"/>
          <w:color w:val="632423" w:themeColor="accent2" w:themeShade="80"/>
          <w:sz w:val="26"/>
          <w:szCs w:val="26"/>
        </w:rPr>
        <w:t>dirección de la gestión técnica y administrativa del sistema de</w:t>
      </w:r>
      <w:r w:rsidR="00A70C78" w:rsidRPr="002827DD">
        <w:rPr>
          <w:rFonts w:ascii="Book Antiqua" w:hAnsi="Book Antiqua" w:cs="Times New Roman"/>
          <w:color w:val="632423" w:themeColor="accent2" w:themeShade="80"/>
          <w:sz w:val="26"/>
          <w:szCs w:val="26"/>
        </w:rPr>
        <w:t xml:space="preserve"> </w:t>
      </w:r>
      <w:r w:rsidRPr="002827DD">
        <w:rPr>
          <w:rFonts w:ascii="Book Antiqua" w:hAnsi="Book Antiqua" w:cs="Times New Roman"/>
          <w:color w:val="632423" w:themeColor="accent2" w:themeShade="80"/>
          <w:sz w:val="26"/>
          <w:szCs w:val="26"/>
        </w:rPr>
        <w:t>archivos universitario corresponde al coordinador del Área de</w:t>
      </w:r>
      <w:r w:rsidR="00A70C78" w:rsidRPr="002827DD">
        <w:rPr>
          <w:rFonts w:ascii="Book Antiqua" w:hAnsi="Book Antiqua" w:cs="Times New Roman"/>
          <w:color w:val="632423" w:themeColor="accent2" w:themeShade="80"/>
          <w:sz w:val="26"/>
          <w:szCs w:val="26"/>
        </w:rPr>
        <w:t xml:space="preserve"> </w:t>
      </w:r>
      <w:r w:rsidRPr="002827DD">
        <w:rPr>
          <w:rFonts w:ascii="Book Antiqua" w:hAnsi="Book Antiqua" w:cs="Times New Roman"/>
          <w:color w:val="632423" w:themeColor="accent2" w:themeShade="80"/>
          <w:sz w:val="26"/>
          <w:szCs w:val="26"/>
        </w:rPr>
        <w:t>Gestión de Documentos, sin perjuicio de las competencias</w:t>
      </w:r>
      <w:r w:rsidR="00A70C78" w:rsidRPr="002827DD">
        <w:rPr>
          <w:rFonts w:ascii="Book Antiqua" w:hAnsi="Book Antiqua" w:cs="Times New Roman"/>
          <w:color w:val="632423" w:themeColor="accent2" w:themeShade="80"/>
          <w:sz w:val="26"/>
          <w:szCs w:val="26"/>
        </w:rPr>
        <w:t xml:space="preserve"> </w:t>
      </w:r>
      <w:r w:rsidRPr="002827DD">
        <w:rPr>
          <w:rFonts w:ascii="Book Antiqua" w:hAnsi="Book Antiqua" w:cs="Times New Roman"/>
          <w:color w:val="632423" w:themeColor="accent2" w:themeShade="80"/>
          <w:sz w:val="26"/>
          <w:szCs w:val="26"/>
        </w:rPr>
        <w:t>atribuidas a otros órganos de la Universidad.</w:t>
      </w:r>
    </w:p>
    <w:p w:rsidR="00A70C78" w:rsidRPr="002827DD" w:rsidRDefault="00A70C78"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AD5EB6" w:rsidRPr="002827DD" w:rsidRDefault="00AD5EB6"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r w:rsidRPr="002827DD">
        <w:rPr>
          <w:rFonts w:ascii="Book Antiqua" w:hAnsi="Book Antiqua" w:cs="Times New Roman"/>
          <w:b/>
          <w:color w:val="632423" w:themeColor="accent2" w:themeShade="80"/>
          <w:sz w:val="26"/>
          <w:szCs w:val="26"/>
        </w:rPr>
        <w:t>Artículo 51</w:t>
      </w:r>
      <w:r w:rsidRPr="002827DD">
        <w:rPr>
          <w:rFonts w:ascii="Book Antiqua" w:hAnsi="Book Antiqua" w:cs="Times New Roman"/>
          <w:color w:val="632423" w:themeColor="accent2" w:themeShade="80"/>
          <w:sz w:val="26"/>
          <w:szCs w:val="26"/>
        </w:rPr>
        <w:t>. Todas las personas que presten sus servicios en</w:t>
      </w:r>
      <w:r w:rsidR="00A70C78" w:rsidRPr="002827DD">
        <w:rPr>
          <w:rFonts w:ascii="Book Antiqua" w:hAnsi="Book Antiqua" w:cs="Times New Roman"/>
          <w:color w:val="632423" w:themeColor="accent2" w:themeShade="80"/>
          <w:sz w:val="26"/>
          <w:szCs w:val="26"/>
        </w:rPr>
        <w:t xml:space="preserve"> </w:t>
      </w:r>
      <w:r w:rsidRPr="002827DD">
        <w:rPr>
          <w:rFonts w:ascii="Book Antiqua" w:hAnsi="Book Antiqua" w:cs="Times New Roman"/>
          <w:color w:val="632423" w:themeColor="accent2" w:themeShade="80"/>
          <w:sz w:val="26"/>
          <w:szCs w:val="26"/>
        </w:rPr>
        <w:t>los archivos integrados en el sistema archivístico estarán</w:t>
      </w:r>
      <w:r w:rsidR="00A70C78" w:rsidRPr="002827DD">
        <w:rPr>
          <w:rFonts w:ascii="Book Antiqua" w:hAnsi="Book Antiqua" w:cs="Times New Roman"/>
          <w:color w:val="632423" w:themeColor="accent2" w:themeShade="80"/>
          <w:sz w:val="26"/>
          <w:szCs w:val="26"/>
        </w:rPr>
        <w:t xml:space="preserve"> obligadas</w:t>
      </w:r>
      <w:r w:rsidRPr="002827DD">
        <w:rPr>
          <w:rFonts w:ascii="Book Antiqua" w:hAnsi="Book Antiqua" w:cs="Times New Roman"/>
          <w:color w:val="632423" w:themeColor="accent2" w:themeShade="80"/>
          <w:sz w:val="26"/>
          <w:szCs w:val="26"/>
        </w:rPr>
        <w:t xml:space="preserve"> a guardar la debida discreción y confidencialidad de</w:t>
      </w:r>
      <w:r w:rsidR="00A70C78" w:rsidRPr="002827DD">
        <w:rPr>
          <w:rFonts w:ascii="Book Antiqua" w:hAnsi="Book Antiqua" w:cs="Times New Roman"/>
          <w:color w:val="632423" w:themeColor="accent2" w:themeShade="80"/>
          <w:sz w:val="26"/>
          <w:szCs w:val="26"/>
        </w:rPr>
        <w:t xml:space="preserve"> </w:t>
      </w:r>
      <w:r w:rsidRPr="002827DD">
        <w:rPr>
          <w:rFonts w:ascii="Book Antiqua" w:hAnsi="Book Antiqua" w:cs="Times New Roman"/>
          <w:color w:val="632423" w:themeColor="accent2" w:themeShade="80"/>
          <w:sz w:val="26"/>
          <w:szCs w:val="26"/>
        </w:rPr>
        <w:t>la información a la que, por su trabajo, tengan acceso, en los</w:t>
      </w:r>
      <w:r w:rsidR="00A70C78" w:rsidRPr="002827DD">
        <w:rPr>
          <w:rFonts w:ascii="Book Antiqua" w:hAnsi="Book Antiqua" w:cs="Times New Roman"/>
          <w:color w:val="632423" w:themeColor="accent2" w:themeShade="80"/>
          <w:sz w:val="26"/>
          <w:szCs w:val="26"/>
        </w:rPr>
        <w:t xml:space="preserve"> </w:t>
      </w:r>
      <w:r w:rsidRPr="002827DD">
        <w:rPr>
          <w:rFonts w:ascii="Book Antiqua" w:hAnsi="Book Antiqua" w:cs="Times New Roman"/>
          <w:color w:val="632423" w:themeColor="accent2" w:themeShade="80"/>
          <w:sz w:val="26"/>
          <w:szCs w:val="26"/>
        </w:rPr>
        <w:t>términos que establece la legislación vigente.</w:t>
      </w:r>
    </w:p>
    <w:p w:rsidR="00F87232" w:rsidRPr="002827DD" w:rsidRDefault="00F87232"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F87232" w:rsidRPr="002827DD" w:rsidRDefault="00F87232"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F87232" w:rsidRPr="002827DD" w:rsidRDefault="00F87232"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F87232" w:rsidRPr="002827DD" w:rsidRDefault="00F87232" w:rsidP="00943BC2">
      <w:pPr>
        <w:autoSpaceDE w:val="0"/>
        <w:autoSpaceDN w:val="0"/>
        <w:adjustRightInd w:val="0"/>
        <w:spacing w:after="0" w:line="240" w:lineRule="auto"/>
        <w:jc w:val="both"/>
        <w:rPr>
          <w:rFonts w:ascii="Book Antiqua" w:hAnsi="Book Antiqua" w:cs="Times New Roman"/>
          <w:color w:val="632423" w:themeColor="accent2" w:themeShade="80"/>
          <w:sz w:val="26"/>
          <w:szCs w:val="26"/>
        </w:rPr>
      </w:pPr>
    </w:p>
    <w:p w:rsidR="00A7103C" w:rsidRPr="002827DD" w:rsidRDefault="004E0E0F" w:rsidP="00606A72">
      <w:pPr>
        <w:jc w:val="both"/>
        <w:rPr>
          <w:rFonts w:ascii="Book Antiqua" w:hAnsi="Book Antiqua" w:cs="Times New Roman"/>
          <w:b/>
          <w:color w:val="632423" w:themeColor="accent2" w:themeShade="80"/>
          <w:sz w:val="26"/>
          <w:szCs w:val="26"/>
        </w:rPr>
      </w:pPr>
      <w:r>
        <w:rPr>
          <w:rFonts w:ascii="Book Antiqua" w:hAnsi="Book Antiqua" w:cs="Times New Roman"/>
          <w:b/>
          <w:color w:val="632423" w:themeColor="accent2" w:themeShade="80"/>
          <w:sz w:val="26"/>
          <w:szCs w:val="26"/>
        </w:rPr>
        <w:t xml:space="preserve">2.3.4 </w:t>
      </w:r>
      <w:r w:rsidR="00A7103C" w:rsidRPr="002827DD">
        <w:rPr>
          <w:rFonts w:ascii="Book Antiqua" w:hAnsi="Book Antiqua" w:cs="Times New Roman"/>
          <w:b/>
          <w:color w:val="632423" w:themeColor="accent2" w:themeShade="80"/>
          <w:sz w:val="26"/>
          <w:szCs w:val="26"/>
        </w:rPr>
        <w:t>ACTA DE REUNIÓN INTERNA NÚMERO 12 DE 2012</w:t>
      </w:r>
    </w:p>
    <w:p w:rsidR="004D05B4" w:rsidRPr="002827DD" w:rsidRDefault="004D05B4" w:rsidP="004D05B4">
      <w:pPr>
        <w:pStyle w:val="Prrafodelista"/>
        <w:ind w:left="360"/>
        <w:jc w:val="both"/>
        <w:rPr>
          <w:rFonts w:ascii="Book Antiqua" w:hAnsi="Book Antiqua" w:cs="Times New Roman"/>
          <w:b/>
          <w:color w:val="632423" w:themeColor="accent2" w:themeShade="80"/>
          <w:sz w:val="26"/>
          <w:szCs w:val="26"/>
        </w:rPr>
      </w:pPr>
    </w:p>
    <w:p w:rsidR="00A7103C" w:rsidRPr="002827DD" w:rsidRDefault="00A7103C" w:rsidP="00301C8F">
      <w:pPr>
        <w:numPr>
          <w:ilvl w:val="0"/>
          <w:numId w:val="12"/>
        </w:numPr>
        <w:spacing w:after="0" w:line="240" w:lineRule="auto"/>
        <w:ind w:left="360"/>
        <w:jc w:val="both"/>
        <w:rPr>
          <w:rFonts w:ascii="Book Antiqua" w:hAnsi="Book Antiqua" w:cs="Arial"/>
          <w:color w:val="632423" w:themeColor="accent2" w:themeShade="80"/>
          <w:sz w:val="26"/>
          <w:szCs w:val="26"/>
        </w:rPr>
      </w:pPr>
      <w:r w:rsidRPr="002827DD">
        <w:rPr>
          <w:rFonts w:ascii="Book Antiqua" w:hAnsi="Book Antiqua" w:cs="Arial"/>
          <w:b/>
          <w:color w:val="632423" w:themeColor="accent2" w:themeShade="80"/>
          <w:sz w:val="26"/>
          <w:szCs w:val="26"/>
        </w:rPr>
        <w:t>Aportar mayor información al usuario sobre servicios que puede realizar por la página web institucional:</w:t>
      </w:r>
      <w:r w:rsidRPr="002827DD">
        <w:rPr>
          <w:rFonts w:ascii="Book Antiqua" w:hAnsi="Book Antiqua" w:cs="Arial"/>
          <w:color w:val="632423" w:themeColor="accent2" w:themeShade="80"/>
          <w:sz w:val="26"/>
          <w:szCs w:val="26"/>
        </w:rPr>
        <w:t xml:space="preserve"> Existen trámites adicionales que ya se pueden realizar por la página como la solicitud de  cursos dirigidos y los estudiante</w:t>
      </w:r>
      <w:r w:rsidRPr="002827DD">
        <w:rPr>
          <w:rFonts w:ascii="Book Antiqua" w:hAnsi="Book Antiqua" w:cs="Arial"/>
          <w:color w:val="632423" w:themeColor="accent2" w:themeShade="80"/>
          <w:sz w:val="26"/>
          <w:szCs w:val="26"/>
          <w:lang w:eastAsia="ko-KR"/>
        </w:rPr>
        <w:t>s</w:t>
      </w:r>
      <w:r w:rsidRPr="002827DD">
        <w:rPr>
          <w:rFonts w:ascii="Book Antiqua" w:hAnsi="Book Antiqua" w:cs="Arial"/>
          <w:color w:val="632423" w:themeColor="accent2" w:themeShade="80"/>
          <w:sz w:val="26"/>
          <w:szCs w:val="26"/>
        </w:rPr>
        <w:t xml:space="preserve"> no lo saben. Extrañamente el Centro de Registro y Control Académico los recibe en forma física y los tramita.</w:t>
      </w:r>
    </w:p>
    <w:p w:rsidR="00F87232" w:rsidRPr="002827DD" w:rsidRDefault="00F87232" w:rsidP="00301C8F">
      <w:pPr>
        <w:ind w:left="360"/>
        <w:jc w:val="both"/>
        <w:rPr>
          <w:rFonts w:ascii="Book Antiqua" w:hAnsi="Book Antiqua" w:cs="Arial"/>
          <w:color w:val="632423" w:themeColor="accent2" w:themeShade="80"/>
          <w:sz w:val="26"/>
          <w:szCs w:val="26"/>
        </w:rPr>
      </w:pPr>
    </w:p>
    <w:p w:rsidR="00A7103C" w:rsidRPr="002827DD" w:rsidRDefault="00A7103C" w:rsidP="00301C8F">
      <w:pPr>
        <w:ind w:left="360"/>
        <w:jc w:val="both"/>
        <w:rPr>
          <w:rFonts w:ascii="Book Antiqua" w:hAnsi="Book Antiqua" w:cs="Arial"/>
          <w:color w:val="632423" w:themeColor="accent2" w:themeShade="80"/>
          <w:sz w:val="26"/>
          <w:szCs w:val="26"/>
        </w:rPr>
      </w:pPr>
      <w:r w:rsidRPr="002827DD">
        <w:rPr>
          <w:rFonts w:ascii="Book Antiqua" w:hAnsi="Book Antiqua" w:cs="Arial"/>
          <w:color w:val="632423" w:themeColor="accent2" w:themeShade="80"/>
          <w:sz w:val="26"/>
          <w:szCs w:val="26"/>
        </w:rPr>
        <w:t>Nota: usuarios acreditaron en el momento de la reunión que han adelantado trámites por la web y no han recibido respuesta, por esta razón prefieren hacerlo en forma convencional.</w:t>
      </w:r>
    </w:p>
    <w:p w:rsidR="00A7103C" w:rsidRPr="002827DD" w:rsidRDefault="00A7103C" w:rsidP="00301C8F">
      <w:pPr>
        <w:ind w:left="360"/>
        <w:jc w:val="both"/>
        <w:rPr>
          <w:rFonts w:ascii="Book Antiqua" w:hAnsi="Book Antiqua" w:cs="Arial"/>
          <w:color w:val="632423" w:themeColor="accent2" w:themeShade="80"/>
          <w:sz w:val="26"/>
          <w:szCs w:val="26"/>
        </w:rPr>
      </w:pPr>
      <w:r w:rsidRPr="002827DD">
        <w:rPr>
          <w:rFonts w:ascii="Book Antiqua" w:hAnsi="Book Antiqua" w:cs="Arial"/>
          <w:color w:val="632423" w:themeColor="accent2" w:themeShade="80"/>
          <w:sz w:val="26"/>
          <w:szCs w:val="26"/>
        </w:rPr>
        <w:t>Igualmente la directriz de información quedó establecida.</w:t>
      </w:r>
    </w:p>
    <w:p w:rsidR="00A7103C" w:rsidRPr="002827DD" w:rsidRDefault="00A7103C" w:rsidP="00301C8F">
      <w:pPr>
        <w:numPr>
          <w:ilvl w:val="0"/>
          <w:numId w:val="12"/>
        </w:numPr>
        <w:spacing w:after="0" w:line="240" w:lineRule="auto"/>
        <w:ind w:left="360"/>
        <w:jc w:val="both"/>
        <w:rPr>
          <w:rFonts w:ascii="Book Antiqua" w:hAnsi="Book Antiqua" w:cs="Arial"/>
          <w:color w:val="632423" w:themeColor="accent2" w:themeShade="80"/>
          <w:sz w:val="26"/>
          <w:szCs w:val="26"/>
        </w:rPr>
      </w:pPr>
      <w:r w:rsidRPr="002827DD">
        <w:rPr>
          <w:rFonts w:ascii="Book Antiqua" w:hAnsi="Book Antiqua" w:cs="Arial"/>
          <w:b/>
          <w:color w:val="632423" w:themeColor="accent2" w:themeShade="80"/>
          <w:sz w:val="26"/>
          <w:szCs w:val="26"/>
        </w:rPr>
        <w:t xml:space="preserve">Aclarar el correcto direccionamiento de la comunicación con el usuario y si persiste la incertidumbre, con la autoridad competente en la dependencia afectada: </w:t>
      </w:r>
      <w:r w:rsidRPr="002827DD">
        <w:rPr>
          <w:rFonts w:ascii="Book Antiqua" w:hAnsi="Book Antiqua" w:cs="Arial"/>
          <w:color w:val="632423" w:themeColor="accent2" w:themeShade="80"/>
          <w:sz w:val="26"/>
          <w:szCs w:val="26"/>
        </w:rPr>
        <w:t>Algunas comunicaciones van dirigidas a instancias denominadas incorrectamente o que no tienen por función resolver el objeto de la misma, por esta razón se les debe solicitar aclaración de manera comedida al momento de la recepción. Si tenemos conocimiento de quien debe resolver el asunto, hacérselo saber al remitente  y si alguno de los dos continúa con la duda, contactar a la asistente  de la dependencia destino. Si el usuario insiste, se enviará para donde él considere pertinente.</w:t>
      </w:r>
    </w:p>
    <w:p w:rsidR="00A7103C" w:rsidRPr="002827DD" w:rsidRDefault="00A7103C" w:rsidP="00301C8F">
      <w:pPr>
        <w:ind w:hanging="360"/>
        <w:jc w:val="both"/>
        <w:rPr>
          <w:rFonts w:ascii="Book Antiqua" w:hAnsi="Book Antiqua" w:cs="Arial"/>
          <w:color w:val="632423" w:themeColor="accent2" w:themeShade="80"/>
          <w:sz w:val="26"/>
          <w:szCs w:val="26"/>
        </w:rPr>
      </w:pPr>
    </w:p>
    <w:p w:rsidR="00A7103C" w:rsidRPr="002827DD" w:rsidRDefault="00A7103C" w:rsidP="00301C8F">
      <w:pPr>
        <w:numPr>
          <w:ilvl w:val="0"/>
          <w:numId w:val="12"/>
        </w:numPr>
        <w:spacing w:after="0" w:line="240" w:lineRule="auto"/>
        <w:ind w:left="360"/>
        <w:jc w:val="both"/>
        <w:rPr>
          <w:rFonts w:ascii="Book Antiqua" w:hAnsi="Book Antiqua" w:cs="Arial"/>
          <w:color w:val="632423" w:themeColor="accent2" w:themeShade="80"/>
          <w:sz w:val="26"/>
          <w:szCs w:val="26"/>
        </w:rPr>
      </w:pPr>
      <w:r w:rsidRPr="002827DD">
        <w:rPr>
          <w:rFonts w:ascii="Book Antiqua" w:hAnsi="Book Antiqua" w:cs="Arial"/>
          <w:b/>
          <w:color w:val="632423" w:themeColor="accent2" w:themeShade="80"/>
          <w:sz w:val="26"/>
          <w:szCs w:val="26"/>
        </w:rPr>
        <w:t xml:space="preserve">Verificación de las normas internas de una dependencia, antes de dar orientación al usuario: </w:t>
      </w:r>
      <w:r w:rsidRPr="002827DD">
        <w:rPr>
          <w:rFonts w:ascii="Book Antiqua" w:hAnsi="Book Antiqua" w:cs="Arial"/>
          <w:color w:val="632423" w:themeColor="accent2" w:themeShade="80"/>
          <w:sz w:val="26"/>
          <w:szCs w:val="26"/>
        </w:rPr>
        <w:t xml:space="preserve">En ocasiones damos soluciones a las inquietudes de los usuarios desde el deber ser documental, no obstante debe siempre aclararse con la dependencia destino, acerca de las pautas que rigen el procedimiento. </w:t>
      </w:r>
    </w:p>
    <w:p w:rsidR="00A7103C" w:rsidRPr="002827DD" w:rsidRDefault="00A7103C" w:rsidP="001142C9">
      <w:pPr>
        <w:spacing w:after="0"/>
        <w:ind w:hanging="360"/>
        <w:jc w:val="both"/>
        <w:rPr>
          <w:rFonts w:ascii="Book Antiqua" w:hAnsi="Book Antiqua" w:cs="Arial"/>
          <w:color w:val="632423" w:themeColor="accent2" w:themeShade="80"/>
          <w:sz w:val="26"/>
          <w:szCs w:val="26"/>
        </w:rPr>
      </w:pPr>
    </w:p>
    <w:p w:rsidR="00A7103C" w:rsidRPr="002827DD" w:rsidRDefault="00A7103C" w:rsidP="00301C8F">
      <w:pPr>
        <w:numPr>
          <w:ilvl w:val="0"/>
          <w:numId w:val="12"/>
        </w:numPr>
        <w:spacing w:after="0" w:line="240" w:lineRule="auto"/>
        <w:ind w:left="360"/>
        <w:jc w:val="both"/>
        <w:rPr>
          <w:rFonts w:ascii="Book Antiqua" w:hAnsi="Book Antiqua" w:cs="Arial"/>
          <w:color w:val="632423" w:themeColor="accent2" w:themeShade="80"/>
          <w:sz w:val="26"/>
          <w:szCs w:val="26"/>
        </w:rPr>
      </w:pPr>
      <w:r w:rsidRPr="002827DD">
        <w:rPr>
          <w:rFonts w:ascii="Book Antiqua" w:hAnsi="Book Antiqua" w:cs="Arial"/>
          <w:b/>
          <w:color w:val="632423" w:themeColor="accent2" w:themeShade="80"/>
          <w:sz w:val="26"/>
          <w:szCs w:val="26"/>
        </w:rPr>
        <w:t xml:space="preserve">Entender las aprensiones del usuario y explicarles el camino que vamos a emprender para encontrar solución, de tal manera que </w:t>
      </w:r>
      <w:r w:rsidRPr="002827DD">
        <w:rPr>
          <w:rFonts w:ascii="Book Antiqua" w:hAnsi="Book Antiqua" w:cs="Arial"/>
          <w:b/>
          <w:color w:val="632423" w:themeColor="accent2" w:themeShade="80"/>
          <w:sz w:val="26"/>
          <w:szCs w:val="26"/>
          <w:lang w:eastAsia="ko-KR"/>
        </w:rPr>
        <w:t>é</w:t>
      </w:r>
      <w:r w:rsidRPr="002827DD">
        <w:rPr>
          <w:rFonts w:ascii="Book Antiqua" w:hAnsi="Book Antiqua" w:cs="Arial"/>
          <w:b/>
          <w:color w:val="632423" w:themeColor="accent2" w:themeShade="80"/>
          <w:sz w:val="26"/>
          <w:szCs w:val="26"/>
        </w:rPr>
        <w:t xml:space="preserve">l acceda a aportarnos la información necesaria con mayor confianza: </w:t>
      </w:r>
      <w:r w:rsidRPr="002827DD">
        <w:rPr>
          <w:rFonts w:ascii="Book Antiqua" w:hAnsi="Book Antiqua" w:cs="Arial"/>
          <w:color w:val="632423" w:themeColor="accent2" w:themeShade="80"/>
          <w:sz w:val="26"/>
          <w:szCs w:val="26"/>
        </w:rPr>
        <w:t>Sucede a veces,</w:t>
      </w:r>
      <w:r w:rsidRPr="002827DD">
        <w:rPr>
          <w:rFonts w:ascii="Book Antiqua" w:hAnsi="Book Antiqua" w:cs="Arial"/>
          <w:b/>
          <w:color w:val="632423" w:themeColor="accent2" w:themeShade="80"/>
          <w:sz w:val="26"/>
          <w:szCs w:val="26"/>
        </w:rPr>
        <w:t xml:space="preserve"> </w:t>
      </w:r>
      <w:r w:rsidRPr="002827DD">
        <w:rPr>
          <w:rFonts w:ascii="Book Antiqua" w:hAnsi="Book Antiqua" w:cs="Arial"/>
          <w:color w:val="632423" w:themeColor="accent2" w:themeShade="80"/>
          <w:sz w:val="26"/>
          <w:szCs w:val="26"/>
        </w:rPr>
        <w:t>que los usuarios se resisten a dar información personal o aportar más documentos porque no comprenden qué vamos a hacer con esto.  Se le debe indicar pacientemente qué más necesitamos saber para que el sistema automático o institucional arroje el resultado esperado.</w:t>
      </w:r>
    </w:p>
    <w:p w:rsidR="00A7103C" w:rsidRPr="002827DD" w:rsidRDefault="00A7103C" w:rsidP="001142C9">
      <w:pPr>
        <w:spacing w:after="0"/>
        <w:ind w:hanging="360"/>
        <w:jc w:val="both"/>
        <w:rPr>
          <w:rFonts w:ascii="Book Antiqua" w:hAnsi="Book Antiqua" w:cs="Arial"/>
          <w:color w:val="632423" w:themeColor="accent2" w:themeShade="80"/>
          <w:sz w:val="26"/>
          <w:szCs w:val="26"/>
        </w:rPr>
      </w:pPr>
    </w:p>
    <w:p w:rsidR="00A7103C" w:rsidRPr="002827DD" w:rsidRDefault="00A7103C" w:rsidP="00301C8F">
      <w:pPr>
        <w:numPr>
          <w:ilvl w:val="0"/>
          <w:numId w:val="12"/>
        </w:numPr>
        <w:spacing w:after="0" w:line="240" w:lineRule="auto"/>
        <w:ind w:left="360"/>
        <w:jc w:val="both"/>
        <w:rPr>
          <w:rFonts w:ascii="Book Antiqua" w:hAnsi="Book Antiqua" w:cs="Arial"/>
          <w:color w:val="632423" w:themeColor="accent2" w:themeShade="80"/>
          <w:sz w:val="26"/>
          <w:szCs w:val="26"/>
        </w:rPr>
      </w:pPr>
      <w:r w:rsidRPr="002827DD">
        <w:rPr>
          <w:rFonts w:ascii="Book Antiqua" w:hAnsi="Book Antiqua" w:cs="Arial"/>
          <w:b/>
          <w:color w:val="632423" w:themeColor="accent2" w:themeShade="80"/>
          <w:sz w:val="26"/>
          <w:szCs w:val="26"/>
        </w:rPr>
        <w:t>Despachar el original del documento a través de la mensajería interna:</w:t>
      </w:r>
      <w:r w:rsidRPr="002827DD">
        <w:rPr>
          <w:rFonts w:ascii="Book Antiqua" w:hAnsi="Book Antiqua" w:cs="Arial"/>
          <w:color w:val="632423" w:themeColor="accent2" w:themeShade="80"/>
          <w:sz w:val="26"/>
          <w:szCs w:val="26"/>
        </w:rPr>
        <w:t xml:space="preserve"> Cuando el usuario solicita llevar el documento personalmente se le debe recomendar siempre adelantar la gestión con su  copia, mientras que nosotros aseguramos la entrega mediante los mecanismos institucionales existentes.</w:t>
      </w:r>
    </w:p>
    <w:p w:rsidR="00A7103C" w:rsidRPr="002827DD" w:rsidRDefault="00A7103C" w:rsidP="001142C9">
      <w:pPr>
        <w:spacing w:after="0"/>
        <w:ind w:hanging="360"/>
        <w:jc w:val="both"/>
        <w:rPr>
          <w:rFonts w:ascii="Book Antiqua" w:hAnsi="Book Antiqua" w:cs="Arial"/>
          <w:color w:val="632423" w:themeColor="accent2" w:themeShade="80"/>
          <w:sz w:val="26"/>
          <w:szCs w:val="26"/>
        </w:rPr>
      </w:pPr>
    </w:p>
    <w:p w:rsidR="00A7103C" w:rsidRPr="002827DD" w:rsidRDefault="00A7103C" w:rsidP="00301C8F">
      <w:pPr>
        <w:numPr>
          <w:ilvl w:val="0"/>
          <w:numId w:val="12"/>
        </w:numPr>
        <w:spacing w:after="0" w:line="240" w:lineRule="auto"/>
        <w:ind w:left="360"/>
        <w:jc w:val="both"/>
        <w:rPr>
          <w:rFonts w:ascii="Book Antiqua" w:hAnsi="Book Antiqua" w:cs="Arial"/>
          <w:color w:val="632423" w:themeColor="accent2" w:themeShade="80"/>
          <w:sz w:val="26"/>
          <w:szCs w:val="26"/>
        </w:rPr>
      </w:pPr>
      <w:r w:rsidRPr="002827DD">
        <w:rPr>
          <w:rFonts w:ascii="Book Antiqua" w:hAnsi="Book Antiqua" w:cs="Arial"/>
          <w:b/>
          <w:color w:val="632423" w:themeColor="accent2" w:themeShade="80"/>
          <w:sz w:val="26"/>
          <w:szCs w:val="26"/>
        </w:rPr>
        <w:t>Buscar las pruebas de cumplimiento del servicio en forma inmediata:</w:t>
      </w:r>
      <w:r w:rsidRPr="002827DD">
        <w:rPr>
          <w:rFonts w:ascii="Book Antiqua" w:hAnsi="Book Antiqua" w:cs="Arial"/>
          <w:color w:val="632423" w:themeColor="accent2" w:themeShade="80"/>
          <w:sz w:val="26"/>
          <w:szCs w:val="26"/>
        </w:rPr>
        <w:t xml:space="preserve"> Cuando el usuario tiene la percepción de que un servicio anterior se la ha brindado incorrectamente se le buscan las pruebas de entrega que demuestren la culminación exitosa del trámite por parte de Gestión de Documentos.  Si no los acepta no debemos insistir.</w:t>
      </w:r>
    </w:p>
    <w:p w:rsidR="00A7103C" w:rsidRPr="002827DD" w:rsidRDefault="00A7103C" w:rsidP="00301C8F">
      <w:pPr>
        <w:ind w:hanging="360"/>
        <w:jc w:val="both"/>
        <w:rPr>
          <w:rFonts w:ascii="Book Antiqua" w:hAnsi="Book Antiqua" w:cs="Arial"/>
          <w:color w:val="632423" w:themeColor="accent2" w:themeShade="80"/>
          <w:sz w:val="26"/>
          <w:szCs w:val="26"/>
        </w:rPr>
      </w:pPr>
    </w:p>
    <w:p w:rsidR="00A7103C" w:rsidRPr="002827DD" w:rsidRDefault="00A7103C" w:rsidP="00301C8F">
      <w:pPr>
        <w:numPr>
          <w:ilvl w:val="0"/>
          <w:numId w:val="12"/>
        </w:numPr>
        <w:spacing w:after="0" w:line="240" w:lineRule="auto"/>
        <w:ind w:left="360"/>
        <w:jc w:val="both"/>
        <w:rPr>
          <w:rFonts w:ascii="Book Antiqua" w:hAnsi="Book Antiqua" w:cs="Arial"/>
          <w:color w:val="632423" w:themeColor="accent2" w:themeShade="80"/>
          <w:sz w:val="26"/>
          <w:szCs w:val="26"/>
        </w:rPr>
      </w:pPr>
      <w:r w:rsidRPr="002827DD">
        <w:rPr>
          <w:rFonts w:ascii="Book Antiqua" w:hAnsi="Book Antiqua" w:cs="Arial"/>
          <w:b/>
          <w:color w:val="632423" w:themeColor="accent2" w:themeShade="80"/>
          <w:sz w:val="26"/>
          <w:szCs w:val="26"/>
        </w:rPr>
        <w:t>Determinar quién y cuándo apoyará el servicio en la ventanilla en caso de que haya más de dos personas esperando servicio de radicación</w:t>
      </w:r>
      <w:r w:rsidRPr="002827DD">
        <w:rPr>
          <w:rFonts w:ascii="Book Antiqua" w:hAnsi="Book Antiqua" w:cs="Arial"/>
          <w:color w:val="632423" w:themeColor="accent2" w:themeShade="80"/>
          <w:sz w:val="26"/>
          <w:szCs w:val="26"/>
        </w:rPr>
        <w:t xml:space="preserve">: Si existe un tercer usuario esperando en la ventanilla la persona que está recibiendo está obligada a convocar a quien él considere,  para que abra la ventanilla siguiente y atienda a quien está de segundo o segunda en la fila. Si el flujo </w:t>
      </w:r>
      <w:proofErr w:type="gramStart"/>
      <w:r w:rsidRPr="002827DD">
        <w:rPr>
          <w:rFonts w:ascii="Book Antiqua" w:hAnsi="Book Antiqua" w:cs="Arial"/>
          <w:color w:val="632423" w:themeColor="accent2" w:themeShade="80"/>
          <w:sz w:val="26"/>
          <w:szCs w:val="26"/>
        </w:rPr>
        <w:t>continua</w:t>
      </w:r>
      <w:proofErr w:type="gramEnd"/>
      <w:r w:rsidRPr="002827DD">
        <w:rPr>
          <w:rFonts w:ascii="Book Antiqua" w:hAnsi="Book Antiqua" w:cs="Arial"/>
          <w:color w:val="632423" w:themeColor="accent2" w:themeShade="80"/>
          <w:sz w:val="26"/>
          <w:szCs w:val="26"/>
        </w:rPr>
        <w:t xml:space="preserve"> deberá ser esa persona u otra con menor carga laboral prioritaria, quien </w:t>
      </w:r>
      <w:r w:rsidR="00E127FD" w:rsidRPr="002827DD">
        <w:rPr>
          <w:rFonts w:ascii="Book Antiqua" w:hAnsi="Book Antiqua" w:cs="Arial"/>
          <w:color w:val="632423" w:themeColor="accent2" w:themeShade="80"/>
          <w:sz w:val="26"/>
          <w:szCs w:val="26"/>
        </w:rPr>
        <w:t>dé</w:t>
      </w:r>
      <w:r w:rsidRPr="002827DD">
        <w:rPr>
          <w:rFonts w:ascii="Book Antiqua" w:hAnsi="Book Antiqua" w:cs="Arial"/>
          <w:color w:val="632423" w:themeColor="accent2" w:themeShade="80"/>
          <w:sz w:val="26"/>
          <w:szCs w:val="26"/>
        </w:rPr>
        <w:t xml:space="preserve"> continuidad al servicio sin afectar el orden de llegada de los usuarios.</w:t>
      </w:r>
    </w:p>
    <w:p w:rsidR="00027223" w:rsidRDefault="00027223" w:rsidP="00A7103C">
      <w:pPr>
        <w:spacing w:after="0" w:line="240" w:lineRule="auto"/>
        <w:jc w:val="both"/>
        <w:rPr>
          <w:rFonts w:ascii="Book Antiqua" w:eastAsia="Times New Roman" w:hAnsi="Book Antiqua" w:cs="Times New Roman"/>
          <w:b/>
          <w:color w:val="632423" w:themeColor="accent2" w:themeShade="80"/>
          <w:sz w:val="26"/>
          <w:szCs w:val="26"/>
        </w:rPr>
      </w:pPr>
    </w:p>
    <w:p w:rsidR="00A0512F" w:rsidRPr="002827DD" w:rsidRDefault="00A0512F" w:rsidP="00A7103C">
      <w:pPr>
        <w:spacing w:after="0" w:line="240" w:lineRule="auto"/>
        <w:jc w:val="both"/>
        <w:rPr>
          <w:rFonts w:ascii="Book Antiqua" w:eastAsia="Times New Roman" w:hAnsi="Book Antiqua" w:cs="Times New Roman"/>
          <w:b/>
          <w:color w:val="632423" w:themeColor="accent2" w:themeShade="80"/>
          <w:sz w:val="26"/>
          <w:szCs w:val="26"/>
        </w:rPr>
      </w:pPr>
    </w:p>
    <w:p w:rsidR="00027223" w:rsidRPr="002827DD" w:rsidRDefault="00027223" w:rsidP="00A7103C">
      <w:pPr>
        <w:spacing w:after="0" w:line="240" w:lineRule="auto"/>
        <w:jc w:val="both"/>
        <w:rPr>
          <w:rFonts w:ascii="Book Antiqua" w:eastAsia="Times New Roman" w:hAnsi="Book Antiqua" w:cs="Times New Roman"/>
          <w:b/>
          <w:color w:val="632423" w:themeColor="accent2" w:themeShade="80"/>
          <w:sz w:val="26"/>
          <w:szCs w:val="26"/>
        </w:rPr>
      </w:pPr>
    </w:p>
    <w:p w:rsidR="00A7103C" w:rsidRPr="002827DD" w:rsidRDefault="00C6546C" w:rsidP="00A7103C">
      <w:pPr>
        <w:spacing w:after="0" w:line="240" w:lineRule="auto"/>
        <w:jc w:val="both"/>
        <w:rPr>
          <w:rFonts w:ascii="Book Antiqua" w:eastAsia="Times New Roman" w:hAnsi="Book Antiqua" w:cs="Times New Roman"/>
          <w:b/>
          <w:color w:val="632423" w:themeColor="accent2" w:themeShade="80"/>
          <w:sz w:val="26"/>
          <w:szCs w:val="26"/>
        </w:rPr>
      </w:pPr>
      <w:r>
        <w:rPr>
          <w:rFonts w:ascii="Book Antiqua" w:eastAsia="Times New Roman" w:hAnsi="Book Antiqua" w:cs="Times New Roman"/>
          <w:b/>
          <w:color w:val="632423" w:themeColor="accent2" w:themeShade="80"/>
          <w:sz w:val="26"/>
          <w:szCs w:val="26"/>
        </w:rPr>
        <w:t>2.4</w:t>
      </w:r>
      <w:r>
        <w:rPr>
          <w:rFonts w:ascii="Book Antiqua" w:eastAsia="Times New Roman" w:hAnsi="Book Antiqua" w:cs="Times New Roman"/>
          <w:b/>
          <w:color w:val="632423" w:themeColor="accent2" w:themeShade="80"/>
          <w:sz w:val="26"/>
          <w:szCs w:val="26"/>
        </w:rPr>
        <w:tab/>
      </w:r>
      <w:r w:rsidR="00A7103C" w:rsidRPr="002827DD">
        <w:rPr>
          <w:rFonts w:ascii="Book Antiqua" w:eastAsia="Times New Roman" w:hAnsi="Book Antiqua" w:cs="Times New Roman"/>
          <w:b/>
          <w:color w:val="632423" w:themeColor="accent2" w:themeShade="80"/>
          <w:sz w:val="26"/>
          <w:szCs w:val="26"/>
        </w:rPr>
        <w:t>CODIGO DE ETICA DEL ARCHIVISTA</w:t>
      </w:r>
    </w:p>
    <w:p w:rsidR="00A7103C" w:rsidRPr="002827DD" w:rsidRDefault="00A7103C" w:rsidP="00A7103C">
      <w:pPr>
        <w:spacing w:after="0" w:line="240" w:lineRule="auto"/>
        <w:jc w:val="both"/>
        <w:rPr>
          <w:rFonts w:ascii="Book Antiqua" w:eastAsia="Times New Roman" w:hAnsi="Book Antiqua" w:cs="Times New Roman"/>
          <w:color w:val="632423" w:themeColor="accent2" w:themeShade="80"/>
          <w:sz w:val="26"/>
          <w:szCs w:val="26"/>
        </w:rPr>
      </w:pPr>
    </w:p>
    <w:p w:rsidR="00A7103C" w:rsidRPr="002827DD" w:rsidRDefault="00A7103C" w:rsidP="009C6274">
      <w:pPr>
        <w:pStyle w:val="Prrafodelista"/>
        <w:numPr>
          <w:ilvl w:val="0"/>
          <w:numId w:val="21"/>
        </w:numPr>
        <w:spacing w:after="0" w:line="240" w:lineRule="auto"/>
        <w:ind w:left="360"/>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El archivista protegerá la integridad de los bienes documentales que custodia para que constituyan fiel testimonio del pasado.</w:t>
      </w:r>
    </w:p>
    <w:p w:rsidR="00A7103C" w:rsidRPr="002827DD" w:rsidRDefault="00A7103C" w:rsidP="009C6274">
      <w:pPr>
        <w:spacing w:after="0" w:line="240" w:lineRule="auto"/>
        <w:jc w:val="both"/>
        <w:rPr>
          <w:rFonts w:ascii="Book Antiqua" w:eastAsia="Times New Roman" w:hAnsi="Book Antiqua" w:cs="Times New Roman"/>
          <w:color w:val="632423" w:themeColor="accent2" w:themeShade="80"/>
          <w:sz w:val="26"/>
          <w:szCs w:val="26"/>
        </w:rPr>
      </w:pPr>
    </w:p>
    <w:p w:rsidR="00A7103C" w:rsidRPr="002827DD" w:rsidRDefault="00A7103C" w:rsidP="009C6274">
      <w:pPr>
        <w:pStyle w:val="Prrafodelista"/>
        <w:numPr>
          <w:ilvl w:val="0"/>
          <w:numId w:val="21"/>
        </w:numPr>
        <w:spacing w:after="0" w:line="240" w:lineRule="auto"/>
        <w:ind w:left="360"/>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El archivista valorará, seleccionará y conservará el material de archivo en su contexto </w:t>
      </w:r>
      <w:r w:rsidR="00027223" w:rsidRPr="002827DD">
        <w:rPr>
          <w:rFonts w:ascii="Book Antiqua" w:eastAsia="Times New Roman" w:hAnsi="Book Antiqua" w:cs="Times New Roman"/>
          <w:color w:val="632423" w:themeColor="accent2" w:themeShade="80"/>
          <w:sz w:val="26"/>
          <w:szCs w:val="26"/>
        </w:rPr>
        <w:t>histórico,</w:t>
      </w:r>
      <w:r w:rsidRPr="002827DD">
        <w:rPr>
          <w:rFonts w:ascii="Book Antiqua" w:eastAsia="Times New Roman" w:hAnsi="Book Antiqua" w:cs="Times New Roman"/>
          <w:color w:val="632423" w:themeColor="accent2" w:themeShade="80"/>
          <w:sz w:val="26"/>
          <w:szCs w:val="26"/>
        </w:rPr>
        <w:t xml:space="preserve"> legal, administrativo y documental, manteniendo el principio de procedencia de los documentos de archivo.</w:t>
      </w:r>
    </w:p>
    <w:p w:rsidR="00A7103C" w:rsidRPr="002827DD" w:rsidRDefault="00A7103C" w:rsidP="009C6274">
      <w:pPr>
        <w:spacing w:after="0" w:line="240" w:lineRule="auto"/>
        <w:jc w:val="both"/>
        <w:rPr>
          <w:rFonts w:ascii="Book Antiqua" w:eastAsia="Times New Roman" w:hAnsi="Book Antiqua" w:cs="Times New Roman"/>
          <w:color w:val="632423" w:themeColor="accent2" w:themeShade="80"/>
          <w:sz w:val="26"/>
          <w:szCs w:val="26"/>
        </w:rPr>
      </w:pPr>
    </w:p>
    <w:p w:rsidR="00A7103C" w:rsidRPr="002827DD" w:rsidRDefault="00A7103C" w:rsidP="009C6274">
      <w:pPr>
        <w:pStyle w:val="Prrafodelista"/>
        <w:numPr>
          <w:ilvl w:val="0"/>
          <w:numId w:val="21"/>
        </w:numPr>
        <w:spacing w:after="0" w:line="240" w:lineRule="auto"/>
        <w:ind w:left="360"/>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El archivista evitará realizar intervenciones que puedan afectar la autenticidad de los documentos.</w:t>
      </w:r>
    </w:p>
    <w:p w:rsidR="00A7103C" w:rsidRPr="002827DD" w:rsidRDefault="00A7103C" w:rsidP="009C6274">
      <w:pPr>
        <w:spacing w:after="0" w:line="240" w:lineRule="auto"/>
        <w:jc w:val="both"/>
        <w:rPr>
          <w:rFonts w:ascii="Book Antiqua" w:eastAsia="Times New Roman" w:hAnsi="Book Antiqua" w:cs="Times New Roman"/>
          <w:color w:val="632423" w:themeColor="accent2" w:themeShade="80"/>
          <w:sz w:val="26"/>
          <w:szCs w:val="26"/>
        </w:rPr>
      </w:pPr>
    </w:p>
    <w:p w:rsidR="00A7103C" w:rsidRPr="002827DD" w:rsidRDefault="00A7103C" w:rsidP="009C6274">
      <w:pPr>
        <w:pStyle w:val="Prrafodelista"/>
        <w:numPr>
          <w:ilvl w:val="0"/>
          <w:numId w:val="21"/>
        </w:numPr>
        <w:spacing w:after="0" w:line="240" w:lineRule="auto"/>
        <w:ind w:left="360"/>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El archivista garantizará el continuo acceso y la legibilidad de los documentos.</w:t>
      </w:r>
    </w:p>
    <w:p w:rsidR="00A7103C" w:rsidRPr="002827DD" w:rsidRDefault="00A7103C" w:rsidP="009C6274">
      <w:pPr>
        <w:spacing w:after="0" w:line="240" w:lineRule="auto"/>
        <w:jc w:val="both"/>
        <w:rPr>
          <w:rFonts w:ascii="Book Antiqua" w:eastAsia="Times New Roman" w:hAnsi="Book Antiqua" w:cs="Times New Roman"/>
          <w:color w:val="632423" w:themeColor="accent2" w:themeShade="80"/>
          <w:sz w:val="26"/>
          <w:szCs w:val="26"/>
        </w:rPr>
      </w:pPr>
    </w:p>
    <w:p w:rsidR="00A7103C" w:rsidRPr="002827DD" w:rsidRDefault="00A7103C" w:rsidP="009C6274">
      <w:pPr>
        <w:pStyle w:val="Prrafodelista"/>
        <w:numPr>
          <w:ilvl w:val="0"/>
          <w:numId w:val="21"/>
        </w:numPr>
        <w:spacing w:after="0" w:line="240" w:lineRule="auto"/>
        <w:ind w:left="360"/>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El archivista registrará y justificará plenamente las acciones realizadas sobre el material que tiene a su cargo.</w:t>
      </w:r>
    </w:p>
    <w:p w:rsidR="00A7103C" w:rsidRPr="002827DD" w:rsidRDefault="00A7103C" w:rsidP="009C6274">
      <w:pPr>
        <w:spacing w:after="0" w:line="240" w:lineRule="auto"/>
        <w:jc w:val="both"/>
        <w:rPr>
          <w:rFonts w:ascii="Book Antiqua" w:eastAsia="Times New Roman" w:hAnsi="Book Antiqua" w:cs="Times New Roman"/>
          <w:color w:val="632423" w:themeColor="accent2" w:themeShade="80"/>
          <w:sz w:val="26"/>
          <w:szCs w:val="26"/>
        </w:rPr>
      </w:pPr>
    </w:p>
    <w:p w:rsidR="00A7103C" w:rsidRPr="002827DD" w:rsidRDefault="00A7103C" w:rsidP="009C6274">
      <w:pPr>
        <w:pStyle w:val="Prrafodelista"/>
        <w:numPr>
          <w:ilvl w:val="0"/>
          <w:numId w:val="21"/>
        </w:numPr>
        <w:spacing w:after="0" w:line="240" w:lineRule="auto"/>
        <w:ind w:left="360"/>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El archivista promoverá el mayor acceso posible a los documentos y ofrecerá sus servicios a todos los clientes de manera imparcial.</w:t>
      </w:r>
    </w:p>
    <w:p w:rsidR="00A7103C" w:rsidRPr="002827DD" w:rsidRDefault="00A7103C" w:rsidP="009C6274">
      <w:pPr>
        <w:spacing w:after="0" w:line="240" w:lineRule="auto"/>
        <w:jc w:val="both"/>
        <w:rPr>
          <w:rFonts w:ascii="Book Antiqua" w:eastAsia="Times New Roman" w:hAnsi="Book Antiqua" w:cs="Times New Roman"/>
          <w:color w:val="632423" w:themeColor="accent2" w:themeShade="80"/>
          <w:sz w:val="26"/>
          <w:szCs w:val="26"/>
        </w:rPr>
      </w:pPr>
    </w:p>
    <w:p w:rsidR="00A7103C" w:rsidRPr="002827DD" w:rsidRDefault="00A7103C" w:rsidP="009C6274">
      <w:pPr>
        <w:pStyle w:val="Prrafodelista"/>
        <w:numPr>
          <w:ilvl w:val="0"/>
          <w:numId w:val="21"/>
        </w:numPr>
        <w:spacing w:after="0" w:line="240" w:lineRule="auto"/>
        <w:ind w:left="360"/>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El archivista respetará tanto el acceso público como la privacidad de la documentación dentro del marco de la legislación vigente.</w:t>
      </w:r>
    </w:p>
    <w:p w:rsidR="00A7103C" w:rsidRPr="002827DD" w:rsidRDefault="00A7103C" w:rsidP="009C6274">
      <w:pPr>
        <w:spacing w:after="0" w:line="240" w:lineRule="auto"/>
        <w:jc w:val="both"/>
        <w:rPr>
          <w:rFonts w:ascii="Book Antiqua" w:eastAsia="Times New Roman" w:hAnsi="Book Antiqua" w:cs="Times New Roman"/>
          <w:color w:val="632423" w:themeColor="accent2" w:themeShade="80"/>
          <w:sz w:val="26"/>
          <w:szCs w:val="26"/>
        </w:rPr>
      </w:pPr>
    </w:p>
    <w:p w:rsidR="00A7103C" w:rsidRPr="002827DD" w:rsidRDefault="00A7103C" w:rsidP="009C6274">
      <w:pPr>
        <w:pStyle w:val="Prrafodelista"/>
        <w:numPr>
          <w:ilvl w:val="0"/>
          <w:numId w:val="21"/>
        </w:numPr>
        <w:spacing w:after="0" w:line="240" w:lineRule="auto"/>
        <w:ind w:left="360"/>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El archivista no deberá utilizar en beneficio propio o de terceros su posición especial y la confianza que la comunidad ha depositado en él.</w:t>
      </w:r>
    </w:p>
    <w:p w:rsidR="00A7103C" w:rsidRPr="002827DD" w:rsidRDefault="00A7103C" w:rsidP="009C6274">
      <w:pPr>
        <w:spacing w:after="0" w:line="240" w:lineRule="auto"/>
        <w:jc w:val="both"/>
        <w:rPr>
          <w:rFonts w:ascii="Book Antiqua" w:eastAsia="Times New Roman" w:hAnsi="Book Antiqua" w:cs="Times New Roman"/>
          <w:color w:val="632423" w:themeColor="accent2" w:themeShade="80"/>
          <w:sz w:val="26"/>
          <w:szCs w:val="26"/>
        </w:rPr>
      </w:pPr>
    </w:p>
    <w:p w:rsidR="00A7103C" w:rsidRPr="002827DD" w:rsidRDefault="00A7103C" w:rsidP="009C6274">
      <w:pPr>
        <w:pStyle w:val="Prrafodelista"/>
        <w:numPr>
          <w:ilvl w:val="0"/>
          <w:numId w:val="21"/>
        </w:numPr>
        <w:spacing w:after="0" w:line="240" w:lineRule="auto"/>
        <w:ind w:left="360"/>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El archivista se esforzará por alcanzar la excelencia profesional mediante el enriquecimiento sistemático y continuo de sus conocimientos y la difusión de los resultados de su investigación y experiencias.</w:t>
      </w:r>
    </w:p>
    <w:p w:rsidR="00A7103C" w:rsidRPr="002827DD" w:rsidRDefault="00A7103C" w:rsidP="009C6274">
      <w:pPr>
        <w:spacing w:after="0" w:line="240" w:lineRule="auto"/>
        <w:jc w:val="both"/>
        <w:rPr>
          <w:rFonts w:ascii="Book Antiqua" w:eastAsia="Times New Roman" w:hAnsi="Book Antiqua" w:cs="Times New Roman"/>
          <w:color w:val="632423" w:themeColor="accent2" w:themeShade="80"/>
          <w:sz w:val="26"/>
          <w:szCs w:val="26"/>
        </w:rPr>
      </w:pPr>
    </w:p>
    <w:p w:rsidR="00A7103C" w:rsidRPr="002827DD" w:rsidRDefault="00A7103C" w:rsidP="009C6274">
      <w:pPr>
        <w:pStyle w:val="Prrafodelista"/>
        <w:numPr>
          <w:ilvl w:val="0"/>
          <w:numId w:val="21"/>
        </w:numPr>
        <w:spacing w:after="0" w:line="240" w:lineRule="auto"/>
        <w:ind w:left="360"/>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El archivista trabajará conjuntamente con sus colegas así como con profesionales de otras disciplinas para promover la conservación y la utilización de la herencia documental del mundo.</w:t>
      </w:r>
    </w:p>
    <w:p w:rsidR="00A7103C" w:rsidRPr="002827DD" w:rsidRDefault="00A7103C" w:rsidP="00A7103C">
      <w:pPr>
        <w:jc w:val="both"/>
        <w:rPr>
          <w:rFonts w:ascii="Book Antiqua" w:hAnsi="Book Antiqua" w:cs="Times New Roman"/>
          <w:b/>
          <w:color w:val="632423" w:themeColor="accent2" w:themeShade="80"/>
          <w:sz w:val="26"/>
          <w:szCs w:val="26"/>
        </w:rPr>
      </w:pPr>
    </w:p>
    <w:p w:rsidR="007F331B" w:rsidRPr="002827DD" w:rsidRDefault="007F331B">
      <w:pPr>
        <w:rPr>
          <w:rFonts w:ascii="Book Antiqua" w:hAnsi="Book Antiqua" w:cs="Times New Roman"/>
          <w:b/>
          <w:color w:val="632423" w:themeColor="accent2" w:themeShade="80"/>
          <w:kern w:val="36"/>
          <w:sz w:val="26"/>
          <w:szCs w:val="26"/>
        </w:rPr>
      </w:pPr>
      <w:r w:rsidRPr="002827DD">
        <w:rPr>
          <w:rFonts w:ascii="Book Antiqua" w:hAnsi="Book Antiqua" w:cs="Times New Roman"/>
          <w:b/>
          <w:color w:val="632423" w:themeColor="accent2" w:themeShade="80"/>
          <w:kern w:val="36"/>
          <w:sz w:val="26"/>
          <w:szCs w:val="26"/>
        </w:rPr>
        <w:br w:type="page"/>
      </w:r>
    </w:p>
    <w:p w:rsidR="00755BBE" w:rsidRPr="002827DD" w:rsidRDefault="00755BBE" w:rsidP="00755BBE">
      <w:pPr>
        <w:pStyle w:val="Sinespaciado"/>
        <w:jc w:val="center"/>
        <w:rPr>
          <w:rFonts w:ascii="Book Antiqua" w:hAnsi="Book Antiqua" w:cs="Times New Roman"/>
          <w:b/>
          <w:color w:val="632423" w:themeColor="accent2" w:themeShade="80"/>
          <w:kern w:val="36"/>
          <w:sz w:val="26"/>
          <w:szCs w:val="26"/>
        </w:rPr>
      </w:pPr>
    </w:p>
    <w:p w:rsidR="00755BBE" w:rsidRPr="002827DD" w:rsidRDefault="00AF280B" w:rsidP="00FE3558">
      <w:pPr>
        <w:pStyle w:val="Sinespaciado"/>
        <w:jc w:val="both"/>
        <w:rPr>
          <w:rFonts w:ascii="Book Antiqua" w:hAnsi="Book Antiqua" w:cs="Times New Roman"/>
          <w:b/>
          <w:color w:val="632423" w:themeColor="accent2" w:themeShade="80"/>
          <w:kern w:val="36"/>
          <w:sz w:val="26"/>
          <w:szCs w:val="26"/>
        </w:rPr>
      </w:pPr>
      <w:r>
        <w:rPr>
          <w:rFonts w:ascii="Book Antiqua" w:hAnsi="Book Antiqua" w:cs="Times New Roman"/>
          <w:b/>
          <w:color w:val="632423" w:themeColor="accent2" w:themeShade="80"/>
          <w:kern w:val="36"/>
          <w:sz w:val="26"/>
          <w:szCs w:val="26"/>
        </w:rPr>
        <w:t>3.</w:t>
      </w:r>
      <w:r w:rsidR="00304F9E" w:rsidRPr="002827DD">
        <w:rPr>
          <w:rFonts w:ascii="Book Antiqua" w:hAnsi="Book Antiqua" w:cs="Times New Roman"/>
          <w:b/>
          <w:color w:val="632423" w:themeColor="accent2" w:themeShade="80"/>
          <w:kern w:val="36"/>
          <w:sz w:val="26"/>
          <w:szCs w:val="26"/>
        </w:rPr>
        <w:t xml:space="preserve"> </w:t>
      </w:r>
      <w:r w:rsidR="00755BBE" w:rsidRPr="002827DD">
        <w:rPr>
          <w:rFonts w:ascii="Book Antiqua" w:hAnsi="Book Antiqua" w:cs="Times New Roman"/>
          <w:b/>
          <w:color w:val="632423" w:themeColor="accent2" w:themeShade="80"/>
          <w:kern w:val="36"/>
          <w:sz w:val="26"/>
          <w:szCs w:val="26"/>
        </w:rPr>
        <w:t xml:space="preserve">COMPETENCIA COMUNICACIONAL </w:t>
      </w:r>
      <w:r w:rsidR="007F331B" w:rsidRPr="002827DD">
        <w:rPr>
          <w:rFonts w:ascii="Book Antiqua" w:hAnsi="Book Antiqua" w:cs="Times New Roman"/>
          <w:b/>
          <w:color w:val="632423" w:themeColor="accent2" w:themeShade="80"/>
          <w:kern w:val="36"/>
          <w:sz w:val="26"/>
          <w:szCs w:val="26"/>
        </w:rPr>
        <w:t>EN EL ÁREA GESTIÓN DE DOCUMENTOS</w:t>
      </w:r>
    </w:p>
    <w:p w:rsidR="00755BBE" w:rsidRPr="002827DD" w:rsidRDefault="00755BBE" w:rsidP="00FE3558">
      <w:pPr>
        <w:spacing w:before="100" w:beforeAutospacing="1" w:after="100" w:afterAutospacing="1" w:line="240" w:lineRule="auto"/>
        <w:jc w:val="both"/>
        <w:outlineLvl w:val="0"/>
        <w:rPr>
          <w:rFonts w:ascii="Book Antiqua" w:eastAsia="Times New Roman" w:hAnsi="Book Antiqua" w:cs="Times New Roman"/>
          <w:color w:val="632423" w:themeColor="accent2" w:themeShade="80"/>
          <w:sz w:val="26"/>
          <w:szCs w:val="26"/>
        </w:rPr>
      </w:pPr>
      <w:bookmarkStart w:id="4" w:name="_Toc364779450"/>
      <w:bookmarkStart w:id="5" w:name="_Toc365633761"/>
      <w:r w:rsidRPr="002827DD">
        <w:rPr>
          <w:rFonts w:ascii="Book Antiqua" w:eastAsia="Times New Roman" w:hAnsi="Book Antiqua" w:cs="Times New Roman"/>
          <w:color w:val="632423" w:themeColor="accent2" w:themeShade="80"/>
          <w:sz w:val="26"/>
          <w:szCs w:val="26"/>
        </w:rPr>
        <w:t>En toda transacción debemos ser hábiles en nuestra exposición y comedidos en nuestro comportamiento y saber estar, si se quiere culminar con éxito el servicio. Por ello definimos en forma detallada los atributos de la comunicación verbal y no verbal en el Área de Gestión de Documentos de la Universidad Tecnológica de Pereira</w:t>
      </w:r>
      <w:bookmarkEnd w:id="4"/>
      <w:bookmarkEnd w:id="5"/>
    </w:p>
    <w:p w:rsidR="00FD6F48" w:rsidRPr="002827DD" w:rsidRDefault="00FD6F48" w:rsidP="00FE3558">
      <w:pPr>
        <w:spacing w:before="100" w:beforeAutospacing="1" w:after="100" w:afterAutospacing="1" w:line="240" w:lineRule="auto"/>
        <w:jc w:val="both"/>
        <w:outlineLvl w:val="1"/>
        <w:rPr>
          <w:rFonts w:ascii="Book Antiqua" w:eastAsia="Times New Roman" w:hAnsi="Book Antiqua" w:cs="Times New Roman"/>
          <w:b/>
          <w:bCs/>
          <w:color w:val="632423" w:themeColor="accent2" w:themeShade="80"/>
          <w:sz w:val="26"/>
          <w:szCs w:val="26"/>
        </w:rPr>
      </w:pPr>
    </w:p>
    <w:p w:rsidR="00755BBE" w:rsidRPr="002827DD" w:rsidRDefault="004E0E0F" w:rsidP="00FE3558">
      <w:pPr>
        <w:spacing w:before="100" w:beforeAutospacing="1" w:after="100" w:afterAutospacing="1" w:line="240" w:lineRule="auto"/>
        <w:jc w:val="both"/>
        <w:outlineLvl w:val="1"/>
        <w:rPr>
          <w:rFonts w:ascii="Book Antiqua" w:eastAsia="Times New Roman" w:hAnsi="Book Antiqua" w:cs="Times New Roman"/>
          <w:b/>
          <w:bCs/>
          <w:color w:val="632423" w:themeColor="accent2" w:themeShade="80"/>
          <w:sz w:val="26"/>
          <w:szCs w:val="26"/>
        </w:rPr>
      </w:pPr>
      <w:bookmarkStart w:id="6" w:name="_Toc365633762"/>
      <w:r>
        <w:rPr>
          <w:rFonts w:ascii="Book Antiqua" w:eastAsia="Times New Roman" w:hAnsi="Book Antiqua" w:cs="Times New Roman"/>
          <w:b/>
          <w:bCs/>
          <w:color w:val="632423" w:themeColor="accent2" w:themeShade="80"/>
          <w:sz w:val="26"/>
          <w:szCs w:val="26"/>
        </w:rPr>
        <w:t xml:space="preserve">3.1 </w:t>
      </w:r>
      <w:r w:rsidR="00AF280B" w:rsidRPr="002827DD">
        <w:rPr>
          <w:rFonts w:ascii="Book Antiqua" w:eastAsia="Times New Roman" w:hAnsi="Book Antiqua" w:cs="Times New Roman"/>
          <w:b/>
          <w:bCs/>
          <w:color w:val="632423" w:themeColor="accent2" w:themeShade="80"/>
          <w:sz w:val="26"/>
          <w:szCs w:val="26"/>
        </w:rPr>
        <w:t>LA COMUNICACIÓN VERBAL</w:t>
      </w:r>
      <w:bookmarkEnd w:id="6"/>
      <w:r w:rsidR="008E7F5D">
        <w:rPr>
          <w:rStyle w:val="Refdenotaalpie"/>
          <w:rFonts w:ascii="Book Antiqua" w:eastAsia="Times New Roman" w:hAnsi="Book Antiqua" w:cs="Times New Roman"/>
          <w:b/>
          <w:bCs/>
          <w:color w:val="632423" w:themeColor="accent2" w:themeShade="80"/>
          <w:sz w:val="26"/>
          <w:szCs w:val="26"/>
        </w:rPr>
        <w:footnoteReference w:id="1"/>
      </w:r>
      <w:r w:rsidR="00755BBE" w:rsidRPr="002827DD">
        <w:rPr>
          <w:rFonts w:ascii="Book Antiqua" w:eastAsia="Times New Roman" w:hAnsi="Book Antiqua" w:cs="Times New Roman"/>
          <w:b/>
          <w:bCs/>
          <w:color w:val="632423" w:themeColor="accent2" w:themeShade="80"/>
          <w:sz w:val="26"/>
          <w:szCs w:val="26"/>
        </w:rPr>
        <w:t xml:space="preserve"> </w:t>
      </w:r>
    </w:p>
    <w:p w:rsidR="00755BBE" w:rsidRPr="002827DD" w:rsidRDefault="00755BBE" w:rsidP="00FE3558">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Al hablar de comunicación verbal nos estamos refiriendo al tipo de lenguaje que debemos utilizar. Por supuesto, el uso de las palabras va a depender de muchos factores. En primer lugar, no siempre decimos lo que queremos decir, por lo que las palabras a veces van más lentas que los pensamientos. En segundo lugar, puede que haya cosas que no nos interese decir o que prefiramos hacerlo en otro momento. Y por último, probablemente haya cosas que no debemos decir, porque son del todo confidenciales.</w:t>
      </w:r>
    </w:p>
    <w:p w:rsidR="00755BBE" w:rsidRPr="002827DD" w:rsidRDefault="00755BBE" w:rsidP="00FE3558">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El principio básico para que nuestro mensaje sea aceptado y comprendido radicará en que nuestro lenguaje sea:</w:t>
      </w:r>
    </w:p>
    <w:p w:rsidR="00755BBE" w:rsidRPr="002827DD" w:rsidRDefault="00755BBE" w:rsidP="00FD6F48">
      <w:pPr>
        <w:numPr>
          <w:ilvl w:val="0"/>
          <w:numId w:val="7"/>
        </w:num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Claro, preciso y sencillo, evitando tecnicismos, argot, frases hechas, refranes o palabras demasiado rebuscadas. </w:t>
      </w:r>
    </w:p>
    <w:p w:rsidR="00FD6F48" w:rsidRPr="002827DD" w:rsidRDefault="00FD6F48" w:rsidP="00FD6F48">
      <w:pPr>
        <w:spacing w:before="100" w:beforeAutospacing="1" w:after="100" w:afterAutospacing="1" w:line="240" w:lineRule="auto"/>
        <w:ind w:left="720"/>
        <w:jc w:val="both"/>
        <w:rPr>
          <w:rFonts w:ascii="Book Antiqua" w:eastAsia="Times New Roman" w:hAnsi="Book Antiqua" w:cs="Times New Roman"/>
          <w:color w:val="632423" w:themeColor="accent2" w:themeShade="80"/>
          <w:sz w:val="2"/>
          <w:szCs w:val="26"/>
        </w:rPr>
      </w:pPr>
    </w:p>
    <w:p w:rsidR="00755BBE" w:rsidRPr="002827DD" w:rsidRDefault="00755BBE" w:rsidP="00FD6F48">
      <w:pPr>
        <w:numPr>
          <w:ilvl w:val="0"/>
          <w:numId w:val="7"/>
        </w:num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Gráfico y descriptivo, de forma que genere imágenes mentales con claridad, pues no tenemos ningún otro medio de apoyo más que la palabra. </w:t>
      </w:r>
    </w:p>
    <w:p w:rsidR="00FD6F48" w:rsidRPr="002827DD" w:rsidRDefault="00FD6F48" w:rsidP="00FD6F48">
      <w:pPr>
        <w:pStyle w:val="Prrafodelista"/>
        <w:rPr>
          <w:rFonts w:ascii="Book Antiqua" w:eastAsia="Times New Roman" w:hAnsi="Book Antiqua" w:cs="Times New Roman"/>
          <w:color w:val="632423" w:themeColor="accent2" w:themeShade="80"/>
          <w:sz w:val="2"/>
          <w:szCs w:val="26"/>
        </w:rPr>
      </w:pPr>
    </w:p>
    <w:p w:rsidR="00755BBE" w:rsidRPr="002827DD" w:rsidRDefault="00755BBE" w:rsidP="00FE3558">
      <w:pPr>
        <w:numPr>
          <w:ilvl w:val="0"/>
          <w:numId w:val="7"/>
        </w:num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Dinámico, hecho que se consigue evitando los verbos en futuro y condicional, conjugándolos en presente y no demostrando n</w:t>
      </w:r>
      <w:r w:rsidR="00FD6F48" w:rsidRPr="002827DD">
        <w:rPr>
          <w:rFonts w:ascii="Book Antiqua" w:eastAsia="Times New Roman" w:hAnsi="Book Antiqua" w:cs="Times New Roman"/>
          <w:color w:val="632423" w:themeColor="accent2" w:themeShade="80"/>
          <w:sz w:val="26"/>
          <w:szCs w:val="26"/>
        </w:rPr>
        <w:t>inguna expresión de vacilación.</w:t>
      </w:r>
    </w:p>
    <w:p w:rsidR="00755BBE" w:rsidRPr="002827DD" w:rsidRDefault="00755BBE" w:rsidP="00FE3558">
      <w:pPr>
        <w:numPr>
          <w:ilvl w:val="0"/>
          <w:numId w:val="7"/>
        </w:num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Positivo, sin utilizar giros y expresiones que evoquen ideas negativas en el usuario, sino palabras y frases confirmadas, positivas y de interés. </w:t>
      </w:r>
    </w:p>
    <w:p w:rsidR="00FD6F48" w:rsidRPr="002827DD" w:rsidRDefault="00FD6F48" w:rsidP="00FD6F48">
      <w:pPr>
        <w:pStyle w:val="Prrafodelista"/>
        <w:rPr>
          <w:rFonts w:ascii="Book Antiqua" w:eastAsia="Times New Roman" w:hAnsi="Book Antiqua" w:cs="Times New Roman"/>
          <w:color w:val="632423" w:themeColor="accent2" w:themeShade="80"/>
          <w:sz w:val="2"/>
          <w:szCs w:val="26"/>
        </w:rPr>
      </w:pPr>
    </w:p>
    <w:p w:rsidR="00755BBE" w:rsidRPr="002827DD" w:rsidRDefault="00755BBE" w:rsidP="00FE3558">
      <w:pPr>
        <w:numPr>
          <w:ilvl w:val="0"/>
          <w:numId w:val="7"/>
        </w:num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No redundante, evitando superlativos inútiles o demasiados adjetivos; siempre que sea posible, utilizar una sola palabra en lugar de una frase. </w:t>
      </w:r>
    </w:p>
    <w:p w:rsidR="00FD6F48" w:rsidRPr="002827DD" w:rsidRDefault="00FD6F48" w:rsidP="00FD6F48">
      <w:pPr>
        <w:pStyle w:val="Prrafodelista"/>
        <w:rPr>
          <w:rFonts w:ascii="Book Antiqua" w:eastAsia="Times New Roman" w:hAnsi="Book Antiqua" w:cs="Times New Roman"/>
          <w:color w:val="632423" w:themeColor="accent2" w:themeShade="80"/>
          <w:sz w:val="2"/>
          <w:szCs w:val="26"/>
        </w:rPr>
      </w:pPr>
    </w:p>
    <w:p w:rsidR="00755BBE" w:rsidRPr="002827DD" w:rsidRDefault="00755BBE" w:rsidP="00FE3558">
      <w:pPr>
        <w:numPr>
          <w:ilvl w:val="0"/>
          <w:numId w:val="7"/>
        </w:num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Además, a lo largo del proceso de atención al usuario, trataremos de que nuestro lenguaje esté adaptado al tipo de lenguaje que utiliza el interlocutor y que tendrá que estar enc</w:t>
      </w:r>
      <w:r w:rsidR="00FD6F48" w:rsidRPr="002827DD">
        <w:rPr>
          <w:rFonts w:ascii="Book Antiqua" w:eastAsia="Times New Roman" w:hAnsi="Book Antiqua" w:cs="Times New Roman"/>
          <w:color w:val="632423" w:themeColor="accent2" w:themeShade="80"/>
          <w:sz w:val="26"/>
          <w:szCs w:val="26"/>
        </w:rPr>
        <w:t>aminado al fin que se persigue.</w:t>
      </w:r>
    </w:p>
    <w:p w:rsidR="00FD6F48" w:rsidRPr="002827DD" w:rsidRDefault="00FD6F48" w:rsidP="00FD6F48">
      <w:pPr>
        <w:pStyle w:val="Prrafodelista"/>
        <w:rPr>
          <w:rFonts w:ascii="Book Antiqua" w:eastAsia="Times New Roman" w:hAnsi="Book Antiqua" w:cs="Times New Roman"/>
          <w:color w:val="632423" w:themeColor="accent2" w:themeShade="80"/>
          <w:sz w:val="2"/>
          <w:szCs w:val="26"/>
        </w:rPr>
      </w:pPr>
    </w:p>
    <w:p w:rsidR="00755BBE" w:rsidRPr="002827DD" w:rsidRDefault="00755BBE" w:rsidP="00FE3558">
      <w:pPr>
        <w:numPr>
          <w:ilvl w:val="0"/>
          <w:numId w:val="7"/>
        </w:num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Por último, es importante evitar la falsa confianza y la falsa humildad. En este sentido, hay que tener muy claro que «si</w:t>
      </w:r>
      <w:r w:rsidR="00FD6F48" w:rsidRPr="002827DD">
        <w:rPr>
          <w:rFonts w:ascii="Book Antiqua" w:eastAsia="Times New Roman" w:hAnsi="Book Antiqua" w:cs="Times New Roman"/>
          <w:color w:val="632423" w:themeColor="accent2" w:themeShade="80"/>
          <w:sz w:val="26"/>
          <w:szCs w:val="26"/>
        </w:rPr>
        <w:t xml:space="preserve"> el receptor no entiende es responsabilidad</w:t>
      </w:r>
      <w:r w:rsidRPr="002827DD">
        <w:rPr>
          <w:rFonts w:ascii="Book Antiqua" w:eastAsia="Times New Roman" w:hAnsi="Book Antiqua" w:cs="Times New Roman"/>
          <w:color w:val="632423" w:themeColor="accent2" w:themeShade="80"/>
          <w:sz w:val="26"/>
          <w:szCs w:val="26"/>
        </w:rPr>
        <w:t xml:space="preserve"> del emisor». </w:t>
      </w:r>
    </w:p>
    <w:p w:rsidR="00755BBE" w:rsidRPr="002827DD" w:rsidRDefault="00755BBE" w:rsidP="00FD6F48">
      <w:pPr>
        <w:spacing w:before="100" w:beforeAutospacing="1" w:after="100" w:afterAutospacing="1" w:line="240" w:lineRule="auto"/>
        <w:ind w:left="708"/>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O sea, según este principio, nunca debemos decir: «es que usted no </w:t>
      </w:r>
      <w:r w:rsidR="00FD6F48" w:rsidRPr="002827DD">
        <w:rPr>
          <w:rFonts w:ascii="Book Antiqua" w:eastAsia="Times New Roman" w:hAnsi="Book Antiqua" w:cs="Times New Roman"/>
          <w:color w:val="632423" w:themeColor="accent2" w:themeShade="80"/>
          <w:sz w:val="26"/>
          <w:szCs w:val="26"/>
        </w:rPr>
        <w:t xml:space="preserve"> </w:t>
      </w:r>
      <w:r w:rsidRPr="002827DD">
        <w:rPr>
          <w:rFonts w:ascii="Book Antiqua" w:eastAsia="Times New Roman" w:hAnsi="Book Antiqua" w:cs="Times New Roman"/>
          <w:color w:val="632423" w:themeColor="accent2" w:themeShade="80"/>
          <w:sz w:val="26"/>
          <w:szCs w:val="26"/>
        </w:rPr>
        <w:t>me entiende», sino «he debido explicarme mal».</w:t>
      </w:r>
    </w:p>
    <w:p w:rsidR="00FD6F48" w:rsidRPr="002827DD" w:rsidRDefault="00FD6F48" w:rsidP="00FD6F48">
      <w:pPr>
        <w:spacing w:before="100" w:beforeAutospacing="1" w:after="100" w:afterAutospacing="1" w:line="240" w:lineRule="auto"/>
        <w:ind w:left="708"/>
        <w:jc w:val="both"/>
        <w:rPr>
          <w:rFonts w:ascii="Book Antiqua" w:eastAsia="Times New Roman" w:hAnsi="Book Antiqua" w:cs="Times New Roman"/>
          <w:color w:val="632423" w:themeColor="accent2" w:themeShade="80"/>
          <w:sz w:val="2"/>
          <w:szCs w:val="26"/>
        </w:rPr>
      </w:pPr>
    </w:p>
    <w:p w:rsidR="00755BBE" w:rsidRPr="002827DD" w:rsidRDefault="00755BBE" w:rsidP="00FE3558">
      <w:pPr>
        <w:pStyle w:val="Prrafodelista"/>
        <w:numPr>
          <w:ilvl w:val="0"/>
          <w:numId w:val="17"/>
        </w:num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b/>
          <w:bCs/>
          <w:color w:val="632423" w:themeColor="accent2" w:themeShade="80"/>
          <w:sz w:val="26"/>
          <w:szCs w:val="26"/>
          <w:u w:val="single"/>
        </w:rPr>
        <w:t>¿Qué es la comunicación asertiva?</w:t>
      </w:r>
    </w:p>
    <w:p w:rsidR="00755BBE" w:rsidRPr="002827DD" w:rsidRDefault="00755BBE" w:rsidP="00FE3558">
      <w:pPr>
        <w:spacing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b/>
          <w:bCs/>
          <w:color w:val="632423" w:themeColor="accent2" w:themeShade="80"/>
          <w:sz w:val="26"/>
          <w:szCs w:val="26"/>
        </w:rPr>
        <w:t>Es una forma de expresión consciente, congruente, clara, directa y equilibrada, cuya finalidad es comunicar nuestras ideas y sentimientos o defender nuestros legítimos derechos sin la intención de herir, o perjudicar, actuando desde un estado interior de autoconfianza, en lugar de la emocionalidad limitante típica de la ansiedad, la culpa o la rabia</w:t>
      </w:r>
      <w:r w:rsidRPr="002827DD">
        <w:rPr>
          <w:rFonts w:ascii="Book Antiqua" w:eastAsia="Times New Roman" w:hAnsi="Book Antiqua" w:cs="Times New Roman"/>
          <w:color w:val="632423" w:themeColor="accent2" w:themeShade="80"/>
          <w:sz w:val="26"/>
          <w:szCs w:val="26"/>
        </w:rPr>
        <w:t>.</w:t>
      </w:r>
    </w:p>
    <w:p w:rsidR="008D3556" w:rsidRPr="002827DD" w:rsidRDefault="00755BBE" w:rsidP="00FE3558">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La asertividad es una actitud intermedia entre una actitud pasiva o inhibida y otra actitud agresiva frente a otras personas, que además de reflejarse en el </w:t>
      </w:r>
      <w:hyperlink r:id="rId12" w:tooltip="Lenguaje hablado (aún no redactado)" w:history="1">
        <w:r w:rsidRPr="002827DD">
          <w:rPr>
            <w:rFonts w:ascii="Book Antiqua" w:eastAsia="Times New Roman" w:hAnsi="Book Antiqua" w:cs="Times New Roman"/>
            <w:color w:val="632423" w:themeColor="accent2" w:themeShade="80"/>
            <w:sz w:val="26"/>
            <w:szCs w:val="26"/>
            <w:u w:val="single"/>
          </w:rPr>
          <w:t>lenguaje hablado</w:t>
        </w:r>
      </w:hyperlink>
      <w:r w:rsidRPr="002827DD">
        <w:rPr>
          <w:rFonts w:ascii="Book Antiqua" w:eastAsia="Times New Roman" w:hAnsi="Book Antiqua" w:cs="Times New Roman"/>
          <w:color w:val="632423" w:themeColor="accent2" w:themeShade="80"/>
          <w:sz w:val="26"/>
          <w:szCs w:val="26"/>
        </w:rPr>
        <w:t xml:space="preserve"> se manifiesta en el </w:t>
      </w:r>
      <w:hyperlink r:id="rId13" w:tooltip="Lenguaje no verbal (aún no redactado)" w:history="1">
        <w:r w:rsidRPr="002827DD">
          <w:rPr>
            <w:rFonts w:ascii="Book Antiqua" w:eastAsia="Times New Roman" w:hAnsi="Book Antiqua" w:cs="Times New Roman"/>
            <w:color w:val="632423" w:themeColor="accent2" w:themeShade="80"/>
            <w:sz w:val="26"/>
            <w:szCs w:val="26"/>
            <w:u w:val="single"/>
          </w:rPr>
          <w:t>lenguaje no verbal</w:t>
        </w:r>
      </w:hyperlink>
      <w:r w:rsidRPr="002827DD">
        <w:rPr>
          <w:rFonts w:ascii="Book Antiqua" w:eastAsia="Times New Roman" w:hAnsi="Book Antiqua" w:cs="Times New Roman"/>
          <w:color w:val="632423" w:themeColor="accent2" w:themeShade="80"/>
          <w:sz w:val="26"/>
          <w:szCs w:val="26"/>
        </w:rPr>
        <w:t xml:space="preserve">, como en la postura corporal, en los ademanes o gestos del cuerpo, en la </w:t>
      </w:r>
      <w:hyperlink r:id="rId14" w:tooltip="Expresión facial" w:history="1">
        <w:r w:rsidRPr="002827DD">
          <w:rPr>
            <w:rFonts w:ascii="Book Antiqua" w:eastAsia="Times New Roman" w:hAnsi="Book Antiqua" w:cs="Times New Roman"/>
            <w:color w:val="632423" w:themeColor="accent2" w:themeShade="80"/>
            <w:sz w:val="26"/>
            <w:szCs w:val="26"/>
            <w:u w:val="single"/>
          </w:rPr>
          <w:t>expresión facial</w:t>
        </w:r>
      </w:hyperlink>
      <w:r w:rsidRPr="002827DD">
        <w:rPr>
          <w:rFonts w:ascii="Book Antiqua" w:eastAsia="Times New Roman" w:hAnsi="Book Antiqua" w:cs="Times New Roman"/>
          <w:color w:val="632423" w:themeColor="accent2" w:themeShade="80"/>
          <w:sz w:val="26"/>
          <w:szCs w:val="26"/>
        </w:rPr>
        <w:t xml:space="preserve">, y en la </w:t>
      </w:r>
      <w:hyperlink r:id="rId15" w:tooltip="Voz" w:history="1">
        <w:r w:rsidRPr="002827DD">
          <w:rPr>
            <w:rFonts w:ascii="Book Antiqua" w:eastAsia="Times New Roman" w:hAnsi="Book Antiqua" w:cs="Times New Roman"/>
            <w:color w:val="632423" w:themeColor="accent2" w:themeShade="80"/>
            <w:sz w:val="26"/>
            <w:szCs w:val="26"/>
            <w:u w:val="single"/>
          </w:rPr>
          <w:t>voz</w:t>
        </w:r>
      </w:hyperlink>
      <w:r w:rsidRPr="002827DD">
        <w:rPr>
          <w:rFonts w:ascii="Book Antiqua" w:eastAsia="Times New Roman" w:hAnsi="Book Antiqua" w:cs="Times New Roman"/>
          <w:color w:val="632423" w:themeColor="accent2" w:themeShade="80"/>
          <w:sz w:val="26"/>
          <w:szCs w:val="26"/>
        </w:rPr>
        <w:t xml:space="preserve">. Una persona asertiva suele ser tolerante, acepta los errores, propone soluciones factibles sin ira, se encuentra segura de sí misma y frena pacíficamente a las personas que les atacan </w:t>
      </w:r>
      <w:r w:rsidR="008D3556" w:rsidRPr="002827DD">
        <w:rPr>
          <w:rFonts w:ascii="Book Antiqua" w:eastAsia="Times New Roman" w:hAnsi="Book Antiqua" w:cs="Times New Roman"/>
          <w:color w:val="632423" w:themeColor="accent2" w:themeShade="80"/>
          <w:sz w:val="26"/>
          <w:szCs w:val="26"/>
        </w:rPr>
        <w:t xml:space="preserve">verbalmente. </w:t>
      </w:r>
    </w:p>
    <w:p w:rsidR="00755BBE" w:rsidRPr="002827DD" w:rsidRDefault="008D3556" w:rsidP="00FE3558">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La</w:t>
      </w:r>
      <w:r w:rsidR="00755BBE" w:rsidRPr="002827DD">
        <w:rPr>
          <w:rFonts w:ascii="Book Antiqua" w:eastAsia="Times New Roman" w:hAnsi="Book Antiqua" w:cs="Times New Roman"/>
          <w:color w:val="632423" w:themeColor="accent2" w:themeShade="80"/>
          <w:sz w:val="26"/>
          <w:szCs w:val="26"/>
        </w:rPr>
        <w:t xml:space="preserve"> persona asertiva reconoce también cuáles son sus responsabilidades en esa situación y qué consecuencias resultan de la expresión de sus sentimientos.</w:t>
      </w:r>
    </w:p>
    <w:p w:rsidR="00755BBE" w:rsidRPr="002827DD" w:rsidRDefault="00755BBE" w:rsidP="00FE3558">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La asertividad impide que seamos manipulados por los demás en cualquier aspecto y es un factor decisivo en la conservación y el aumento de nuestra </w:t>
      </w:r>
      <w:hyperlink r:id="rId16" w:tooltip="Autoestima" w:history="1">
        <w:r w:rsidRPr="002827DD">
          <w:rPr>
            <w:rFonts w:ascii="Book Antiqua" w:eastAsia="Times New Roman" w:hAnsi="Book Antiqua" w:cs="Times New Roman"/>
            <w:color w:val="632423" w:themeColor="accent2" w:themeShade="80"/>
            <w:sz w:val="26"/>
            <w:szCs w:val="26"/>
            <w:u w:val="single"/>
          </w:rPr>
          <w:t>autoestima</w:t>
        </w:r>
      </w:hyperlink>
      <w:r w:rsidRPr="002827DD">
        <w:rPr>
          <w:rFonts w:ascii="Book Antiqua" w:eastAsia="Times New Roman" w:hAnsi="Book Antiqua" w:cs="Times New Roman"/>
          <w:color w:val="632423" w:themeColor="accent2" w:themeShade="80"/>
          <w:sz w:val="26"/>
          <w:szCs w:val="26"/>
        </w:rPr>
        <w:t>, además de valorar y respetar a los demás recíprocamente.</w:t>
      </w:r>
    </w:p>
    <w:p w:rsidR="00DA297D" w:rsidRPr="002827DD" w:rsidRDefault="00DA297D" w:rsidP="00AC6B37">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p>
    <w:p w:rsidR="00DA297D" w:rsidRPr="002827DD" w:rsidRDefault="00DA297D" w:rsidP="00AC6B37">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p>
    <w:p w:rsidR="00755BBE" w:rsidRPr="002827DD" w:rsidRDefault="00755BBE" w:rsidP="00603264">
      <w:pPr>
        <w:pStyle w:val="Prrafodelista"/>
        <w:numPr>
          <w:ilvl w:val="0"/>
          <w:numId w:val="17"/>
        </w:numPr>
        <w:spacing w:before="100" w:beforeAutospacing="1" w:after="100" w:afterAutospacing="1" w:line="240" w:lineRule="auto"/>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b/>
          <w:bCs/>
          <w:color w:val="632423" w:themeColor="accent2" w:themeShade="80"/>
          <w:sz w:val="26"/>
          <w:szCs w:val="26"/>
          <w:u w:val="single"/>
        </w:rPr>
        <w:t>Técnicas de asertividad</w:t>
      </w:r>
    </w:p>
    <w:p w:rsidR="00755BBE" w:rsidRPr="002827DD" w:rsidRDefault="00755BBE" w:rsidP="00AC4B08">
      <w:pPr>
        <w:spacing w:beforeAutospacing="1" w:after="100" w:afterAutospacing="1" w:line="240" w:lineRule="auto"/>
        <w:jc w:val="both"/>
        <w:outlineLvl w:val="2"/>
        <w:rPr>
          <w:rFonts w:ascii="Book Antiqua" w:eastAsia="Times New Roman" w:hAnsi="Book Antiqua" w:cs="Times New Roman"/>
          <w:b/>
          <w:bCs/>
          <w:color w:val="632423" w:themeColor="accent2" w:themeShade="80"/>
          <w:sz w:val="26"/>
          <w:szCs w:val="26"/>
        </w:rPr>
      </w:pPr>
      <w:bookmarkStart w:id="7" w:name="_Toc365633763"/>
      <w:r w:rsidRPr="002827DD">
        <w:rPr>
          <w:rFonts w:ascii="Book Antiqua" w:eastAsia="Times New Roman" w:hAnsi="Book Antiqua" w:cs="Times New Roman"/>
          <w:b/>
          <w:bCs/>
          <w:color w:val="632423" w:themeColor="accent2" w:themeShade="80"/>
          <w:sz w:val="26"/>
          <w:szCs w:val="26"/>
        </w:rPr>
        <w:t>Banco de niebla</w:t>
      </w:r>
      <w:bookmarkEnd w:id="7"/>
    </w:p>
    <w:p w:rsidR="00755BBE" w:rsidRPr="002827DD" w:rsidRDefault="00755BBE" w:rsidP="00AC4B08">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Se trata de reconocer que se está de acuerdo en que la otra persona tiene motivos (que no tienen por qué parecernos razonables) para mantener su postura pero sin dejar de expresar que mantendremos la nuestra, puesto que también tenemos motivos para hacerlo. De este modo demostraremos tener una actitud razonable al mismo tiempo que haremos ver a la otra persona que nuestra intención no es atacar su postura sino demostrar la nuestra. Esta técnica está especialmente indicada para afrontar críticas manipulativas. Para llevar a cabo el banco de niebla se debe tener en cuenta lo siguiente:</w:t>
      </w:r>
    </w:p>
    <w:p w:rsidR="00755BBE" w:rsidRPr="002827DD" w:rsidRDefault="00FD6F48" w:rsidP="00FD6F48">
      <w:pPr>
        <w:numPr>
          <w:ilvl w:val="0"/>
          <w:numId w:val="11"/>
        </w:numPr>
        <w:spacing w:before="100" w:beforeAutospacing="1" w:after="100" w:afterAutospacing="1" w:line="240" w:lineRule="auto"/>
        <w:ind w:left="567" w:firstLine="0"/>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N</w:t>
      </w:r>
      <w:r w:rsidR="00755BBE" w:rsidRPr="002827DD">
        <w:rPr>
          <w:rFonts w:ascii="Book Antiqua" w:eastAsia="Times New Roman" w:hAnsi="Book Antiqua" w:cs="Times New Roman"/>
          <w:color w:val="632423" w:themeColor="accent2" w:themeShade="80"/>
          <w:sz w:val="26"/>
          <w:szCs w:val="26"/>
        </w:rPr>
        <w:t>o discutir acerca las razones parciales que quizás sean aceptables.</w:t>
      </w:r>
    </w:p>
    <w:p w:rsidR="00FD6F48" w:rsidRPr="002827DD" w:rsidRDefault="00FD6F48" w:rsidP="00FD6F48">
      <w:pPr>
        <w:spacing w:before="100" w:beforeAutospacing="1" w:after="100" w:afterAutospacing="1" w:line="240" w:lineRule="auto"/>
        <w:ind w:left="567"/>
        <w:jc w:val="both"/>
        <w:rPr>
          <w:rFonts w:ascii="Book Antiqua" w:eastAsia="Times New Roman" w:hAnsi="Book Antiqua" w:cs="Times New Roman"/>
          <w:color w:val="632423" w:themeColor="accent2" w:themeShade="80"/>
          <w:sz w:val="26"/>
          <w:szCs w:val="26"/>
        </w:rPr>
      </w:pPr>
    </w:p>
    <w:p w:rsidR="00755BBE" w:rsidRPr="002827DD" w:rsidRDefault="00FD6F48" w:rsidP="00FD6F48">
      <w:pPr>
        <w:numPr>
          <w:ilvl w:val="0"/>
          <w:numId w:val="11"/>
        </w:numPr>
        <w:spacing w:before="100" w:beforeAutospacing="1" w:after="100" w:afterAutospacing="1" w:line="240" w:lineRule="auto"/>
        <w:ind w:left="567" w:firstLine="0"/>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R</w:t>
      </w:r>
      <w:r w:rsidR="00755BBE" w:rsidRPr="002827DD">
        <w:rPr>
          <w:rFonts w:ascii="Book Antiqua" w:eastAsia="Times New Roman" w:hAnsi="Book Antiqua" w:cs="Times New Roman"/>
          <w:color w:val="632423" w:themeColor="accent2" w:themeShade="80"/>
          <w:sz w:val="26"/>
          <w:szCs w:val="26"/>
        </w:rPr>
        <w:t>econocer cualquier verdad contenida en las declaraciones de la otra persona, pero sin aceptar lo que propone.</w:t>
      </w:r>
    </w:p>
    <w:p w:rsidR="00FD6F48" w:rsidRPr="002827DD" w:rsidRDefault="00FD6F48" w:rsidP="00FD6F48">
      <w:pPr>
        <w:pStyle w:val="Prrafodelista"/>
        <w:rPr>
          <w:rFonts w:ascii="Book Antiqua" w:eastAsia="Times New Roman" w:hAnsi="Book Antiqua" w:cs="Times New Roman"/>
          <w:color w:val="632423" w:themeColor="accent2" w:themeShade="80"/>
          <w:sz w:val="26"/>
          <w:szCs w:val="26"/>
        </w:rPr>
      </w:pPr>
    </w:p>
    <w:p w:rsidR="00755BBE" w:rsidRPr="002827DD" w:rsidRDefault="00FD6F48" w:rsidP="00FD6F48">
      <w:pPr>
        <w:numPr>
          <w:ilvl w:val="0"/>
          <w:numId w:val="11"/>
        </w:numPr>
        <w:spacing w:before="100" w:beforeAutospacing="1" w:after="100" w:afterAutospacing="1" w:line="240" w:lineRule="auto"/>
        <w:ind w:left="567" w:firstLine="0"/>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A</w:t>
      </w:r>
      <w:r w:rsidR="00755BBE" w:rsidRPr="002827DD">
        <w:rPr>
          <w:rFonts w:ascii="Book Antiqua" w:eastAsia="Times New Roman" w:hAnsi="Book Antiqua" w:cs="Times New Roman"/>
          <w:color w:val="632423" w:themeColor="accent2" w:themeShade="80"/>
          <w:sz w:val="26"/>
          <w:szCs w:val="26"/>
        </w:rPr>
        <w:t>ceptar la posibilidad de que las cosas pueden ser como se nos presentan, utilizando expresiones como: “es posible que…”, “quizás tengas razón en que”… “puede ser que…”.</w:t>
      </w:r>
    </w:p>
    <w:p w:rsidR="00755BBE" w:rsidRPr="002827DD" w:rsidRDefault="00FD6F48" w:rsidP="00FD6F48">
      <w:pPr>
        <w:numPr>
          <w:ilvl w:val="0"/>
          <w:numId w:val="11"/>
        </w:numPr>
        <w:spacing w:before="100" w:beforeAutospacing="1" w:after="100" w:afterAutospacing="1" w:line="240" w:lineRule="auto"/>
        <w:ind w:left="567" w:firstLine="0"/>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E</w:t>
      </w:r>
      <w:r w:rsidR="00755BBE" w:rsidRPr="002827DD">
        <w:rPr>
          <w:rFonts w:ascii="Book Antiqua" w:eastAsia="Times New Roman" w:hAnsi="Book Antiqua" w:cs="Times New Roman"/>
          <w:color w:val="632423" w:themeColor="accent2" w:themeShade="80"/>
          <w:sz w:val="26"/>
          <w:szCs w:val="26"/>
        </w:rPr>
        <w:t>s conveniente reflejar o parafrasear los puntos clave de la postura mantenida por la otra persona y tras ello añadir una frase que exprese que nuestra opinión no ha cambiado (“…pero lo siento, no puedo hacer eso”, “…pero no gracias”, “…pero yo creo que no es así”, etc.).</w:t>
      </w:r>
    </w:p>
    <w:p w:rsidR="00FD6F48" w:rsidRPr="002827DD" w:rsidRDefault="00FD6F48" w:rsidP="00AC4B08">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p>
    <w:p w:rsidR="00755BBE" w:rsidRPr="002827DD" w:rsidRDefault="00755BBE" w:rsidP="00AC4B08">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w:t>
      </w:r>
      <w:r w:rsidRPr="002827DD">
        <w:rPr>
          <w:rFonts w:ascii="Book Antiqua" w:eastAsia="Times New Roman" w:hAnsi="Book Antiqua" w:cs="Times New Roman"/>
          <w:b/>
          <w:bCs/>
          <w:color w:val="632423" w:themeColor="accent2" w:themeShade="80"/>
          <w:sz w:val="26"/>
          <w:szCs w:val="26"/>
        </w:rPr>
        <w:t>Disco rayado</w:t>
      </w:r>
      <w:r w:rsidRPr="002827DD">
        <w:rPr>
          <w:rFonts w:ascii="Book Antiqua" w:eastAsia="Times New Roman" w:hAnsi="Book Antiqua" w:cs="Times New Roman"/>
          <w:color w:val="632423" w:themeColor="accent2" w:themeShade="80"/>
          <w:sz w:val="26"/>
          <w:szCs w:val="26"/>
        </w:rPr>
        <w:t xml:space="preserve"> </w:t>
      </w:r>
    </w:p>
    <w:p w:rsidR="00755BBE" w:rsidRPr="002827DD" w:rsidRDefault="00755BBE" w:rsidP="00AC4B08">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Consiste en la repetición ecuánime de una frase que exprese claramente lo que deseamos de la otra persona. Esta conducta asertiva nos permite insistir en nuestros legítimos deseos sin caer en trampas verbales manipuladoras del interlocutor y sin dejarnos desviar del tema que nos importa, hasta lograr nuestro objetivo.</w:t>
      </w:r>
    </w:p>
    <w:p w:rsidR="00FD6F48" w:rsidRPr="002827DD" w:rsidRDefault="00FD6F48" w:rsidP="00AC4B08">
      <w:pPr>
        <w:spacing w:before="100" w:beforeAutospacing="1" w:after="100" w:afterAutospacing="1" w:line="240" w:lineRule="auto"/>
        <w:jc w:val="both"/>
        <w:rPr>
          <w:rFonts w:ascii="Book Antiqua" w:eastAsia="Times New Roman" w:hAnsi="Book Antiqua" w:cs="Times New Roman"/>
          <w:b/>
          <w:bCs/>
          <w:color w:val="632423" w:themeColor="accent2" w:themeShade="80"/>
          <w:sz w:val="26"/>
          <w:szCs w:val="26"/>
        </w:rPr>
      </w:pPr>
    </w:p>
    <w:p w:rsidR="00755BBE" w:rsidRPr="002827DD" w:rsidRDefault="00755BBE" w:rsidP="00AC4B08">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b/>
          <w:bCs/>
          <w:color w:val="632423" w:themeColor="accent2" w:themeShade="80"/>
          <w:sz w:val="26"/>
          <w:szCs w:val="26"/>
        </w:rPr>
        <w:t xml:space="preserve">Asertividad empática </w:t>
      </w:r>
    </w:p>
    <w:p w:rsidR="00755BBE" w:rsidRPr="002827DD" w:rsidRDefault="00755BBE" w:rsidP="00AC4B08">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Este tipo de asertividad consiste en afirmar claramente nuestros </w:t>
      </w:r>
      <w:hyperlink r:id="rId17" w:tooltip="Derecho" w:history="1">
        <w:r w:rsidRPr="002827DD">
          <w:rPr>
            <w:rFonts w:ascii="Book Antiqua" w:eastAsia="Times New Roman" w:hAnsi="Book Antiqua" w:cs="Times New Roman"/>
            <w:color w:val="632423" w:themeColor="accent2" w:themeShade="80"/>
            <w:sz w:val="26"/>
            <w:szCs w:val="26"/>
            <w:u w:val="single"/>
          </w:rPr>
          <w:t>derechos</w:t>
        </w:r>
      </w:hyperlink>
      <w:r w:rsidRPr="002827DD">
        <w:rPr>
          <w:rFonts w:ascii="Book Antiqua" w:eastAsia="Times New Roman" w:hAnsi="Book Antiqua" w:cs="Times New Roman"/>
          <w:color w:val="632423" w:themeColor="accent2" w:themeShade="80"/>
          <w:sz w:val="26"/>
          <w:szCs w:val="26"/>
        </w:rPr>
        <w:t xml:space="preserve"> y expresar nuestros sentimientos negativos después de haber reconocido adecuadamente la situación o los sentimientos del interlocutor. Esta conducta empática es frecuentemente eficaz, pues hay bastantes personas que responden positivamente si primero se les reconoce, se les entiende, se les habla de buenos modos</w:t>
      </w:r>
      <w:proofErr w:type="gramStart"/>
      <w:r w:rsidRPr="002827DD">
        <w:rPr>
          <w:rFonts w:ascii="Book Antiqua" w:eastAsia="Times New Roman" w:hAnsi="Book Antiqua" w:cs="Times New Roman"/>
          <w:color w:val="632423" w:themeColor="accent2" w:themeShade="80"/>
          <w:sz w:val="26"/>
          <w:szCs w:val="26"/>
        </w:rPr>
        <w:t>..</w:t>
      </w:r>
      <w:proofErr w:type="gramEnd"/>
      <w:r w:rsidRPr="002827DD">
        <w:rPr>
          <w:rFonts w:ascii="Book Antiqua" w:eastAsia="Times New Roman" w:hAnsi="Book Antiqua" w:cs="Times New Roman"/>
          <w:color w:val="632423" w:themeColor="accent2" w:themeShade="80"/>
          <w:sz w:val="26"/>
          <w:szCs w:val="26"/>
        </w:rPr>
        <w:t xml:space="preserve"> </w:t>
      </w:r>
      <w:proofErr w:type="gramStart"/>
      <w:r w:rsidRPr="002827DD">
        <w:rPr>
          <w:rFonts w:ascii="Book Antiqua" w:eastAsia="Times New Roman" w:hAnsi="Book Antiqua" w:cs="Times New Roman"/>
          <w:color w:val="632423" w:themeColor="accent2" w:themeShade="80"/>
          <w:sz w:val="26"/>
          <w:szCs w:val="26"/>
        </w:rPr>
        <w:t>y</w:t>
      </w:r>
      <w:proofErr w:type="gramEnd"/>
      <w:r w:rsidRPr="002827DD">
        <w:rPr>
          <w:rFonts w:ascii="Book Antiqua" w:eastAsia="Times New Roman" w:hAnsi="Book Antiqua" w:cs="Times New Roman"/>
          <w:color w:val="632423" w:themeColor="accent2" w:themeShade="80"/>
          <w:sz w:val="26"/>
          <w:szCs w:val="26"/>
        </w:rPr>
        <w:t>, por añadidura, el esfuerzo, por ser empático reduce la probabilidad de ser agresivo.</w:t>
      </w:r>
    </w:p>
    <w:p w:rsidR="00FD6F48" w:rsidRPr="002827DD" w:rsidRDefault="00FD6F48" w:rsidP="007B0212">
      <w:pPr>
        <w:spacing w:before="100" w:beforeAutospacing="1" w:after="100" w:afterAutospacing="1" w:line="240" w:lineRule="auto"/>
        <w:jc w:val="both"/>
        <w:rPr>
          <w:rFonts w:ascii="Book Antiqua" w:eastAsia="Times New Roman" w:hAnsi="Book Antiqua" w:cs="Times New Roman"/>
          <w:b/>
          <w:bCs/>
          <w:color w:val="632423" w:themeColor="accent2" w:themeShade="80"/>
          <w:sz w:val="26"/>
          <w:szCs w:val="26"/>
        </w:rPr>
      </w:pPr>
    </w:p>
    <w:p w:rsidR="00755BBE" w:rsidRPr="002827DD" w:rsidRDefault="00755BBE" w:rsidP="007B0212">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b/>
          <w:bCs/>
          <w:color w:val="632423" w:themeColor="accent2" w:themeShade="80"/>
          <w:sz w:val="26"/>
          <w:szCs w:val="26"/>
        </w:rPr>
        <w:t xml:space="preserve">Asertividad confrontativa </w:t>
      </w:r>
    </w:p>
    <w:p w:rsidR="00755BBE" w:rsidRPr="002827DD" w:rsidRDefault="00755BBE" w:rsidP="007B0212">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El comportamiento asertivo confrontativo resulta útil cuando percibimos una aparente contradicción entre las palabras y los hechos de nuestro interlocutor. Entonces se describe lo que el otro dijo que haría y lo que realmente hizo; luego se expresa claramente lo que uno desea. Con serenidad en la voz y en las palabras, sin tono de acusación o de condena, me limito a indagar, a preguntar, y luego expreso directamente un deseo legítimo.</w:t>
      </w:r>
    </w:p>
    <w:p w:rsidR="00FD6F48" w:rsidRPr="002827DD" w:rsidRDefault="00FD6F48" w:rsidP="007B0212">
      <w:pPr>
        <w:spacing w:before="100" w:beforeAutospacing="1" w:after="100" w:afterAutospacing="1" w:line="240" w:lineRule="auto"/>
        <w:jc w:val="both"/>
        <w:rPr>
          <w:rFonts w:ascii="Book Antiqua" w:eastAsia="Times New Roman" w:hAnsi="Book Antiqua" w:cs="Times New Roman"/>
          <w:b/>
          <w:bCs/>
          <w:color w:val="632423" w:themeColor="accent2" w:themeShade="80"/>
          <w:sz w:val="26"/>
          <w:szCs w:val="26"/>
        </w:rPr>
      </w:pPr>
    </w:p>
    <w:p w:rsidR="00755BBE" w:rsidRPr="002827DD" w:rsidRDefault="00755BBE" w:rsidP="007B0212">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b/>
          <w:bCs/>
          <w:color w:val="632423" w:themeColor="accent2" w:themeShade="80"/>
          <w:sz w:val="26"/>
          <w:szCs w:val="26"/>
        </w:rPr>
        <w:t xml:space="preserve">Enunciados en primera persona </w:t>
      </w:r>
    </w:p>
    <w:p w:rsidR="00755BBE" w:rsidRPr="002827DD" w:rsidRDefault="00755BBE" w:rsidP="007B0212">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Procedimiento: describir la conducta no deseada del otro; expresar el sentimiento negativo que nos provoca; explicar la conducta deseada; comentar las consecuencias beneficiosas del cambio deseado y, si éste no se produjera, las consecuencias negativas de tal posibilidad. Y todo ello con objetividad y serenidad en palabras, gestos y tono de voz</w:t>
      </w:r>
    </w:p>
    <w:p w:rsidR="00FD6F48" w:rsidRPr="002827DD" w:rsidRDefault="00FD6F48" w:rsidP="007B0212">
      <w:pPr>
        <w:spacing w:before="100" w:beforeAutospacing="1" w:after="100" w:afterAutospacing="1" w:line="240" w:lineRule="auto"/>
        <w:jc w:val="both"/>
        <w:rPr>
          <w:rFonts w:ascii="Book Antiqua" w:eastAsia="Times New Roman" w:hAnsi="Book Antiqua" w:cs="Times New Roman"/>
          <w:b/>
          <w:bCs/>
          <w:color w:val="632423" w:themeColor="accent2" w:themeShade="80"/>
          <w:sz w:val="26"/>
          <w:szCs w:val="26"/>
        </w:rPr>
      </w:pPr>
    </w:p>
    <w:p w:rsidR="00755BBE" w:rsidRPr="002827DD" w:rsidRDefault="00755BBE" w:rsidP="007B0212">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b/>
          <w:bCs/>
          <w:color w:val="632423" w:themeColor="accent2" w:themeShade="80"/>
          <w:sz w:val="26"/>
          <w:szCs w:val="26"/>
        </w:rPr>
        <w:t xml:space="preserve">Interrogación negativa </w:t>
      </w:r>
    </w:p>
    <w:p w:rsidR="00755BBE" w:rsidRPr="002827DD" w:rsidRDefault="00755BBE" w:rsidP="007B0212">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La interrogación negativa consiste en solicitar más </w:t>
      </w:r>
      <w:hyperlink r:id="rId18" w:tooltip="Desarrollo (página no existe)" w:history="1">
        <w:r w:rsidRPr="002827DD">
          <w:rPr>
            <w:rFonts w:ascii="Book Antiqua" w:eastAsia="Times New Roman" w:hAnsi="Book Antiqua" w:cs="Times New Roman"/>
            <w:color w:val="632423" w:themeColor="accent2" w:themeShade="80"/>
            <w:sz w:val="26"/>
            <w:szCs w:val="26"/>
            <w:u w:val="single"/>
          </w:rPr>
          <w:t>desarrollo</w:t>
        </w:r>
      </w:hyperlink>
      <w:r w:rsidRPr="002827DD">
        <w:rPr>
          <w:rFonts w:ascii="Book Antiqua" w:eastAsia="Times New Roman" w:hAnsi="Book Antiqua" w:cs="Times New Roman"/>
          <w:color w:val="632423" w:themeColor="accent2" w:themeShade="80"/>
          <w:sz w:val="26"/>
          <w:szCs w:val="26"/>
        </w:rPr>
        <w:t xml:space="preserve"> en una afirmación o afirmaciones de contenido crítico procedentes de otra persona. El objetivo es llegar a evidenciar si se trata de una </w:t>
      </w:r>
      <w:hyperlink r:id="rId19" w:tooltip="Crítica (página no existe)" w:history="1">
        <w:r w:rsidRPr="002827DD">
          <w:rPr>
            <w:rFonts w:ascii="Book Antiqua" w:eastAsia="Times New Roman" w:hAnsi="Book Antiqua" w:cs="Times New Roman"/>
            <w:color w:val="632423" w:themeColor="accent2" w:themeShade="80"/>
            <w:sz w:val="26"/>
            <w:szCs w:val="26"/>
            <w:u w:val="single"/>
          </w:rPr>
          <w:t>crítica</w:t>
        </w:r>
      </w:hyperlink>
      <w:r w:rsidRPr="002827DD">
        <w:rPr>
          <w:rFonts w:ascii="Book Antiqua" w:eastAsia="Times New Roman" w:hAnsi="Book Antiqua" w:cs="Times New Roman"/>
          <w:color w:val="632423" w:themeColor="accent2" w:themeShade="80"/>
          <w:sz w:val="26"/>
          <w:szCs w:val="26"/>
        </w:rPr>
        <w:t xml:space="preserve"> constructiva o manipulativa.</w:t>
      </w:r>
    </w:p>
    <w:p w:rsidR="00755BBE" w:rsidRPr="002827DD" w:rsidRDefault="00755BBE" w:rsidP="007B0212">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La conducta asertiva se desarrolla por medio de una actitud abierta al aprendizaje, por medio de la experiencia y oportunidades para practicarla. Llega a formar parte de nuestras habilidades sociales, y nos permite evolucionar desde  el miedo a la reacción de los demás para llegar a un nivel en el que podemos expresarnos con firmeza, pararnos con fuerza sobre nuestros pies e iniciar los cambios necesarios para encontrarnos más satisfechos en nuestro trabajo.</w:t>
      </w:r>
    </w:p>
    <w:p w:rsidR="00FD6F48" w:rsidRPr="002827DD" w:rsidRDefault="00FD6F48" w:rsidP="007B0212">
      <w:pPr>
        <w:spacing w:before="100" w:beforeAutospacing="1" w:after="100" w:afterAutospacing="1" w:line="240" w:lineRule="auto"/>
        <w:jc w:val="both"/>
        <w:outlineLvl w:val="1"/>
        <w:rPr>
          <w:rFonts w:ascii="Book Antiqua" w:eastAsia="Times New Roman" w:hAnsi="Book Antiqua" w:cs="Times New Roman"/>
          <w:b/>
          <w:bCs/>
          <w:color w:val="632423" w:themeColor="accent2" w:themeShade="80"/>
          <w:sz w:val="26"/>
          <w:szCs w:val="26"/>
        </w:rPr>
      </w:pPr>
    </w:p>
    <w:p w:rsidR="00755BBE" w:rsidRPr="002827DD" w:rsidRDefault="004E0E0F" w:rsidP="007B0212">
      <w:pPr>
        <w:spacing w:before="100" w:beforeAutospacing="1" w:after="100" w:afterAutospacing="1" w:line="240" w:lineRule="auto"/>
        <w:jc w:val="both"/>
        <w:outlineLvl w:val="1"/>
        <w:rPr>
          <w:rFonts w:ascii="Book Antiqua" w:eastAsia="Times New Roman" w:hAnsi="Book Antiqua" w:cs="Times New Roman"/>
          <w:b/>
          <w:bCs/>
          <w:color w:val="632423" w:themeColor="accent2" w:themeShade="80"/>
          <w:sz w:val="26"/>
          <w:szCs w:val="26"/>
        </w:rPr>
      </w:pPr>
      <w:bookmarkStart w:id="8" w:name="_Toc365633764"/>
      <w:r>
        <w:rPr>
          <w:rFonts w:ascii="Book Antiqua" w:eastAsia="Times New Roman" w:hAnsi="Book Antiqua" w:cs="Times New Roman"/>
          <w:b/>
          <w:bCs/>
          <w:color w:val="632423" w:themeColor="accent2" w:themeShade="80"/>
          <w:sz w:val="26"/>
          <w:szCs w:val="26"/>
        </w:rPr>
        <w:t xml:space="preserve">3.2 </w:t>
      </w:r>
      <w:r w:rsidR="00AF280B" w:rsidRPr="002827DD">
        <w:rPr>
          <w:rFonts w:ascii="Book Antiqua" w:eastAsia="Times New Roman" w:hAnsi="Book Antiqua" w:cs="Times New Roman"/>
          <w:b/>
          <w:bCs/>
          <w:color w:val="632423" w:themeColor="accent2" w:themeShade="80"/>
          <w:sz w:val="26"/>
          <w:szCs w:val="26"/>
        </w:rPr>
        <w:t>COMUNICACIÓN NO VERBAL</w:t>
      </w:r>
      <w:bookmarkEnd w:id="8"/>
      <w:r w:rsidR="00B0405D">
        <w:rPr>
          <w:rStyle w:val="Refdenotaalpie"/>
          <w:rFonts w:ascii="Book Antiqua" w:eastAsia="Times New Roman" w:hAnsi="Book Antiqua" w:cs="Times New Roman"/>
          <w:b/>
          <w:bCs/>
          <w:color w:val="632423" w:themeColor="accent2" w:themeShade="80"/>
          <w:sz w:val="26"/>
          <w:szCs w:val="26"/>
        </w:rPr>
        <w:footnoteReference w:id="2"/>
      </w:r>
      <w:r w:rsidR="00AF280B" w:rsidRPr="002827DD">
        <w:rPr>
          <w:rFonts w:ascii="Book Antiqua" w:eastAsia="Times New Roman" w:hAnsi="Book Antiqua" w:cs="Times New Roman"/>
          <w:b/>
          <w:bCs/>
          <w:color w:val="632423" w:themeColor="accent2" w:themeShade="80"/>
          <w:sz w:val="26"/>
          <w:szCs w:val="26"/>
        </w:rPr>
        <w:t xml:space="preserve"> </w:t>
      </w:r>
    </w:p>
    <w:p w:rsidR="00755BBE" w:rsidRPr="002827DD" w:rsidRDefault="00755BBE" w:rsidP="007B0212">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La comunicación no verbal es todo aquel lenguaje que surge de nuestro cuerpo y que no depende de las palabras que decimos. De hecho, cuando calificamos a una persona como «simpática», no lo es tanto por las palabras que usa, como por el hecho de que quizá esté sonriendo, mueva los brazos de forma dinámica, nos escuche y se ría de nuestras ocurrencias... </w:t>
      </w:r>
    </w:p>
    <w:p w:rsidR="00B0405D" w:rsidRDefault="00B0405D" w:rsidP="007B0212">
      <w:pPr>
        <w:spacing w:before="100" w:beforeAutospacing="1" w:after="100" w:afterAutospacing="1" w:line="240" w:lineRule="auto"/>
        <w:jc w:val="both"/>
        <w:outlineLvl w:val="2"/>
        <w:rPr>
          <w:rFonts w:ascii="Book Antiqua" w:eastAsia="Times New Roman" w:hAnsi="Book Antiqua" w:cs="Times New Roman"/>
          <w:b/>
          <w:bCs/>
          <w:color w:val="632423" w:themeColor="accent2" w:themeShade="80"/>
          <w:sz w:val="26"/>
          <w:szCs w:val="26"/>
        </w:rPr>
      </w:pPr>
      <w:bookmarkStart w:id="9" w:name="_Toc365633765"/>
    </w:p>
    <w:p w:rsidR="00755BBE" w:rsidRPr="002827DD" w:rsidRDefault="00755BBE" w:rsidP="007B0212">
      <w:pPr>
        <w:spacing w:before="100" w:beforeAutospacing="1" w:after="100" w:afterAutospacing="1" w:line="240" w:lineRule="auto"/>
        <w:jc w:val="both"/>
        <w:outlineLvl w:val="2"/>
        <w:rPr>
          <w:rFonts w:ascii="Book Antiqua" w:eastAsia="Times New Roman" w:hAnsi="Book Antiqua" w:cs="Times New Roman"/>
          <w:b/>
          <w:bCs/>
          <w:color w:val="632423" w:themeColor="accent2" w:themeShade="80"/>
          <w:sz w:val="26"/>
          <w:szCs w:val="26"/>
        </w:rPr>
      </w:pPr>
      <w:r w:rsidRPr="002827DD">
        <w:rPr>
          <w:rFonts w:ascii="Book Antiqua" w:eastAsia="Times New Roman" w:hAnsi="Book Antiqua" w:cs="Times New Roman"/>
          <w:b/>
          <w:bCs/>
          <w:color w:val="632423" w:themeColor="accent2" w:themeShade="80"/>
          <w:sz w:val="26"/>
          <w:szCs w:val="26"/>
        </w:rPr>
        <w:t>La mirada</w:t>
      </w:r>
      <w:bookmarkEnd w:id="9"/>
    </w:p>
    <w:p w:rsidR="00755BBE" w:rsidRPr="002827DD" w:rsidRDefault="00755BBE" w:rsidP="007B0212">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Dicen, no sin cierta razón, que los ojos son el espejo del alma. Los ojos pueden expresar todo tipo de emociones, e incluso, a veces, conseguimos mediante la mirada saber lo que la otra persona está pensando. Así que no hay que dejar de estudiarla, sobre todo por ser, dentro del lenguaje no verbal, el aspecto más difícil de manipular. </w:t>
      </w:r>
    </w:p>
    <w:p w:rsidR="00755BBE" w:rsidRPr="002827DD" w:rsidRDefault="00755BBE" w:rsidP="007B0212">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Por norma general, cuando una persona está escuchando, mira a los ojos de la otra persona de forma continuada. Por tanto, tendremos que mirar continuamente a los ojos a nuestros clientes, porque si no sentirán que no están siendo escuchados. </w:t>
      </w:r>
    </w:p>
    <w:p w:rsidR="00755BBE" w:rsidRPr="002827DD" w:rsidRDefault="00755BBE" w:rsidP="007B0212">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Distinto es cuando una persona está hablando. Mientra</w:t>
      </w:r>
      <w:r w:rsidR="00AC52B1" w:rsidRPr="002827DD">
        <w:rPr>
          <w:rFonts w:ascii="Book Antiqua" w:eastAsia="Times New Roman" w:hAnsi="Book Antiqua" w:cs="Times New Roman"/>
          <w:color w:val="632423" w:themeColor="accent2" w:themeShade="80"/>
          <w:sz w:val="26"/>
          <w:szCs w:val="26"/>
        </w:rPr>
        <w:t>s habla, no debe mirar muy</w:t>
      </w:r>
      <w:r w:rsidRPr="002827DD">
        <w:rPr>
          <w:rFonts w:ascii="Book Antiqua" w:eastAsia="Times New Roman" w:hAnsi="Book Antiqua" w:cs="Times New Roman"/>
          <w:color w:val="632423" w:themeColor="accent2" w:themeShade="80"/>
          <w:sz w:val="26"/>
          <w:szCs w:val="26"/>
        </w:rPr>
        <w:t xml:space="preserve"> fijamente al que escucha. Lo normal es ir repartiendo la mirada por derredor, y de vez en cuando fijar la vista en la cara de nuestro interlocutor. De no ser así, produciremos incomodidad. Tampoco es recomendable lo contrario, mirar apenas a quien nos está escuchando, porque parece que nuestro monólogo no va con él. Se calcula que mirar el 50 por 100 del tiempo y distribuir la vista a otros puntos el 50 por 100 </w:t>
      </w:r>
      <w:proofErr w:type="gramStart"/>
      <w:r w:rsidRPr="002827DD">
        <w:rPr>
          <w:rFonts w:ascii="Book Antiqua" w:eastAsia="Times New Roman" w:hAnsi="Book Antiqua" w:cs="Times New Roman"/>
          <w:color w:val="632423" w:themeColor="accent2" w:themeShade="80"/>
          <w:sz w:val="26"/>
          <w:szCs w:val="26"/>
        </w:rPr>
        <w:t>restante</w:t>
      </w:r>
      <w:proofErr w:type="gramEnd"/>
      <w:r w:rsidRPr="002827DD">
        <w:rPr>
          <w:rFonts w:ascii="Book Antiqua" w:eastAsia="Times New Roman" w:hAnsi="Book Antiqua" w:cs="Times New Roman"/>
          <w:color w:val="632423" w:themeColor="accent2" w:themeShade="80"/>
          <w:sz w:val="26"/>
          <w:szCs w:val="26"/>
        </w:rPr>
        <w:t xml:space="preserve"> es una buena proporción. Por otro lado, la mirada debe ser frontal, no de soslayo, ya que en ese caso daremos sensación de agresividad o provocaremos desconfianza en nuestro interlocutor. De la misma forma, nunca llevaremos a cabo una mirada de arriba abajo a nuestro interlocutor. </w:t>
      </w:r>
    </w:p>
    <w:p w:rsidR="009B189F" w:rsidRPr="002827DD" w:rsidRDefault="009B189F" w:rsidP="007B0212">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p>
    <w:p w:rsidR="00755BBE" w:rsidRPr="002827DD" w:rsidRDefault="00755BBE" w:rsidP="007B0212">
      <w:pPr>
        <w:spacing w:before="100" w:beforeAutospacing="1" w:after="100" w:afterAutospacing="1" w:line="240" w:lineRule="auto"/>
        <w:jc w:val="both"/>
        <w:outlineLvl w:val="2"/>
        <w:rPr>
          <w:rFonts w:ascii="Book Antiqua" w:eastAsia="Times New Roman" w:hAnsi="Book Antiqua" w:cs="Times New Roman"/>
          <w:b/>
          <w:bCs/>
          <w:color w:val="632423" w:themeColor="accent2" w:themeShade="80"/>
          <w:sz w:val="26"/>
          <w:szCs w:val="26"/>
        </w:rPr>
      </w:pPr>
      <w:bookmarkStart w:id="10" w:name="_Toc365633766"/>
      <w:r w:rsidRPr="002827DD">
        <w:rPr>
          <w:rFonts w:ascii="Book Antiqua" w:eastAsia="Times New Roman" w:hAnsi="Book Antiqua" w:cs="Times New Roman"/>
          <w:b/>
          <w:bCs/>
          <w:color w:val="632423" w:themeColor="accent2" w:themeShade="80"/>
          <w:sz w:val="26"/>
          <w:szCs w:val="26"/>
        </w:rPr>
        <w:t>Los gestos de la cara</w:t>
      </w:r>
      <w:bookmarkEnd w:id="10"/>
    </w:p>
    <w:p w:rsidR="00755BBE" w:rsidRPr="002827DD" w:rsidRDefault="00755BBE" w:rsidP="007B0212">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Los gestos de la cara son los que realmente permiten leer el estado de ánimo de una persona. Es importante constatar que la sonrisa en absoluto destruye la sensación de seriedad de la situación de ventas. Es más, está comprobado que el ver una sonrisa en nuestro interlocutor nos predispone a relajarnos, y por tanto provoca mayor fluidez en la comunicación. Lo contrario pasa con el ceño fruncido. Produce tensión, desconfianza y la otra persona puede tener miedo de hablar con alguien que tiene tal expresión en la cara. </w:t>
      </w:r>
    </w:p>
    <w:p w:rsidR="009B189F" w:rsidRPr="002827DD" w:rsidRDefault="009B189F" w:rsidP="007B0212">
      <w:pPr>
        <w:spacing w:before="100" w:beforeAutospacing="1" w:after="100" w:afterAutospacing="1" w:line="240" w:lineRule="auto"/>
        <w:jc w:val="both"/>
        <w:outlineLvl w:val="2"/>
        <w:rPr>
          <w:rFonts w:ascii="Book Antiqua" w:eastAsia="Times New Roman" w:hAnsi="Book Antiqua" w:cs="Times New Roman"/>
          <w:b/>
          <w:bCs/>
          <w:color w:val="632423" w:themeColor="accent2" w:themeShade="80"/>
          <w:sz w:val="26"/>
          <w:szCs w:val="26"/>
        </w:rPr>
      </w:pPr>
    </w:p>
    <w:p w:rsidR="00755BBE" w:rsidRPr="002827DD" w:rsidRDefault="00755BBE" w:rsidP="007B0212">
      <w:pPr>
        <w:spacing w:before="100" w:beforeAutospacing="1" w:after="100" w:afterAutospacing="1" w:line="240" w:lineRule="auto"/>
        <w:jc w:val="both"/>
        <w:outlineLvl w:val="2"/>
        <w:rPr>
          <w:rFonts w:ascii="Book Antiqua" w:eastAsia="Times New Roman" w:hAnsi="Book Antiqua" w:cs="Times New Roman"/>
          <w:b/>
          <w:bCs/>
          <w:color w:val="632423" w:themeColor="accent2" w:themeShade="80"/>
          <w:sz w:val="26"/>
          <w:szCs w:val="26"/>
        </w:rPr>
      </w:pPr>
      <w:bookmarkStart w:id="11" w:name="_Toc365633767"/>
      <w:r w:rsidRPr="002827DD">
        <w:rPr>
          <w:rFonts w:ascii="Book Antiqua" w:eastAsia="Times New Roman" w:hAnsi="Book Antiqua" w:cs="Times New Roman"/>
          <w:b/>
          <w:bCs/>
          <w:color w:val="632423" w:themeColor="accent2" w:themeShade="80"/>
          <w:sz w:val="26"/>
          <w:szCs w:val="26"/>
        </w:rPr>
        <w:t>Las manos</w:t>
      </w:r>
      <w:bookmarkEnd w:id="11"/>
    </w:p>
    <w:p w:rsidR="00755BBE" w:rsidRPr="002827DD" w:rsidRDefault="00755BBE" w:rsidP="007B0212">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Las manos pueden ser las grandes traidoras de nuestro cuerpo. Muchas veces no les prestamos suficiente atención y se encargan de exteriorizar cuál es nuestro estado de ánimo. </w:t>
      </w:r>
      <w:r w:rsidR="009B189F" w:rsidRPr="002827DD">
        <w:rPr>
          <w:rFonts w:ascii="Book Antiqua" w:eastAsia="Times New Roman" w:hAnsi="Book Antiqua" w:cs="Times New Roman"/>
          <w:color w:val="632423" w:themeColor="accent2" w:themeShade="80"/>
          <w:sz w:val="26"/>
          <w:szCs w:val="26"/>
        </w:rPr>
        <w:t xml:space="preserve">   La experiencia profesional </w:t>
      </w:r>
      <w:r w:rsidRPr="002827DD">
        <w:rPr>
          <w:rFonts w:ascii="Book Antiqua" w:eastAsia="Times New Roman" w:hAnsi="Book Antiqua" w:cs="Times New Roman"/>
          <w:color w:val="632423" w:themeColor="accent2" w:themeShade="80"/>
          <w:sz w:val="26"/>
          <w:szCs w:val="26"/>
        </w:rPr>
        <w:t xml:space="preserve"> indica hacer más caso a las manos que a los gestos de la cara, ya que expresan más fácilmente los estados del inconsciente del individuo. </w:t>
      </w:r>
    </w:p>
    <w:p w:rsidR="009B189F" w:rsidRPr="002827DD" w:rsidRDefault="009B189F" w:rsidP="007B0212">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p>
    <w:p w:rsidR="00755BBE" w:rsidRPr="002827DD" w:rsidRDefault="00755BBE" w:rsidP="007B0212">
      <w:pPr>
        <w:spacing w:before="100" w:beforeAutospacing="1" w:after="100" w:afterAutospacing="1" w:line="240" w:lineRule="auto"/>
        <w:jc w:val="both"/>
        <w:outlineLvl w:val="2"/>
        <w:rPr>
          <w:rFonts w:ascii="Book Antiqua" w:eastAsia="Times New Roman" w:hAnsi="Book Antiqua" w:cs="Times New Roman"/>
          <w:b/>
          <w:bCs/>
          <w:color w:val="632423" w:themeColor="accent2" w:themeShade="80"/>
          <w:sz w:val="26"/>
          <w:szCs w:val="26"/>
        </w:rPr>
      </w:pPr>
      <w:bookmarkStart w:id="12" w:name="_Toc365633768"/>
      <w:r w:rsidRPr="002827DD">
        <w:rPr>
          <w:rFonts w:ascii="Book Antiqua" w:eastAsia="Times New Roman" w:hAnsi="Book Antiqua" w:cs="Times New Roman"/>
          <w:b/>
          <w:bCs/>
          <w:color w:val="632423" w:themeColor="accent2" w:themeShade="80"/>
          <w:sz w:val="26"/>
          <w:szCs w:val="26"/>
        </w:rPr>
        <w:t>La postura</w:t>
      </w:r>
      <w:bookmarkEnd w:id="12"/>
    </w:p>
    <w:p w:rsidR="00755BBE" w:rsidRPr="002827DD" w:rsidRDefault="00755BBE" w:rsidP="007B0212">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Sea cual sea la postura elegida  se debe procurar dar sensación de relajación y atención a la otra persona. Si nuestro cuerpo está relajado, provocaremos esa misma sensación. No olvidemos que nuestro cuerpo tiende a reproducir por inercia nuestro estado de ánimo. </w:t>
      </w:r>
    </w:p>
    <w:p w:rsidR="009B189F" w:rsidRPr="002827DD" w:rsidRDefault="009B189F" w:rsidP="007B0212">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p>
    <w:p w:rsidR="00755BBE" w:rsidRPr="002827DD" w:rsidRDefault="00755BBE" w:rsidP="007B0212">
      <w:pPr>
        <w:spacing w:before="100" w:beforeAutospacing="1" w:after="100" w:afterAutospacing="1" w:line="240" w:lineRule="auto"/>
        <w:jc w:val="both"/>
        <w:outlineLvl w:val="2"/>
        <w:rPr>
          <w:rFonts w:ascii="Book Antiqua" w:eastAsia="Times New Roman" w:hAnsi="Book Antiqua" w:cs="Times New Roman"/>
          <w:b/>
          <w:bCs/>
          <w:color w:val="632423" w:themeColor="accent2" w:themeShade="80"/>
          <w:sz w:val="26"/>
          <w:szCs w:val="26"/>
        </w:rPr>
      </w:pPr>
      <w:bookmarkStart w:id="13" w:name="_Toc365633769"/>
      <w:r w:rsidRPr="002827DD">
        <w:rPr>
          <w:rFonts w:ascii="Book Antiqua" w:eastAsia="Times New Roman" w:hAnsi="Book Antiqua" w:cs="Times New Roman"/>
          <w:b/>
          <w:bCs/>
          <w:color w:val="632423" w:themeColor="accent2" w:themeShade="80"/>
          <w:sz w:val="26"/>
          <w:szCs w:val="26"/>
        </w:rPr>
        <w:t>La</w:t>
      </w:r>
      <w:r w:rsidR="001A1D56" w:rsidRPr="002827DD">
        <w:rPr>
          <w:rFonts w:ascii="Book Antiqua" w:eastAsia="Times New Roman" w:hAnsi="Book Antiqua" w:cs="Times New Roman"/>
          <w:b/>
          <w:bCs/>
          <w:color w:val="632423" w:themeColor="accent2" w:themeShade="80"/>
          <w:sz w:val="26"/>
          <w:szCs w:val="26"/>
        </w:rPr>
        <w:t xml:space="preserve">  forma</w:t>
      </w:r>
      <w:r w:rsidRPr="002827DD">
        <w:rPr>
          <w:rFonts w:ascii="Book Antiqua" w:eastAsia="Times New Roman" w:hAnsi="Book Antiqua" w:cs="Times New Roman"/>
          <w:b/>
          <w:bCs/>
          <w:color w:val="632423" w:themeColor="accent2" w:themeShade="80"/>
          <w:sz w:val="26"/>
          <w:szCs w:val="26"/>
        </w:rPr>
        <w:t xml:space="preserve"> de vestir</w:t>
      </w:r>
      <w:bookmarkEnd w:id="13"/>
    </w:p>
    <w:p w:rsidR="00755BBE" w:rsidRPr="002827DD" w:rsidRDefault="00755BBE" w:rsidP="007B0212">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Respecto a la forma de vestir y ornamentos personales, la norma básica es que jamás debe llamar la atención más que el producto que intentamos vender. En general, suele optarse por ropa de tipo «neutro», ni demasiado clásica ni demasiado moderna y con colores que no llamen mucho la atención. Igualmente tampoco deben llevarse excesivos adornos y en el caso de las mujeres no excederse con los cosméticos. La imagen vende, pero no se debe vender sólo la imagen. </w:t>
      </w:r>
    </w:p>
    <w:p w:rsidR="007D112B" w:rsidRPr="002827DD" w:rsidRDefault="007D112B" w:rsidP="007B0212">
      <w:pPr>
        <w:spacing w:before="100" w:beforeAutospacing="1" w:after="100" w:afterAutospacing="1" w:line="240" w:lineRule="auto"/>
        <w:jc w:val="both"/>
        <w:outlineLvl w:val="2"/>
        <w:rPr>
          <w:rFonts w:ascii="Book Antiqua" w:eastAsia="Times New Roman" w:hAnsi="Book Antiqua" w:cs="Times New Roman"/>
          <w:b/>
          <w:bCs/>
          <w:color w:val="632423" w:themeColor="accent2" w:themeShade="80"/>
          <w:sz w:val="26"/>
          <w:szCs w:val="26"/>
        </w:rPr>
      </w:pPr>
    </w:p>
    <w:p w:rsidR="00755BBE" w:rsidRPr="002827DD" w:rsidRDefault="00755BBE" w:rsidP="007B0212">
      <w:pPr>
        <w:spacing w:before="100" w:beforeAutospacing="1" w:after="100" w:afterAutospacing="1" w:line="240" w:lineRule="auto"/>
        <w:jc w:val="both"/>
        <w:outlineLvl w:val="2"/>
        <w:rPr>
          <w:rFonts w:ascii="Book Antiqua" w:eastAsia="Times New Roman" w:hAnsi="Book Antiqua" w:cs="Times New Roman"/>
          <w:b/>
          <w:bCs/>
          <w:color w:val="632423" w:themeColor="accent2" w:themeShade="80"/>
          <w:sz w:val="26"/>
          <w:szCs w:val="26"/>
        </w:rPr>
      </w:pPr>
      <w:bookmarkStart w:id="14" w:name="_Toc365633770"/>
      <w:r w:rsidRPr="002827DD">
        <w:rPr>
          <w:rFonts w:ascii="Book Antiqua" w:eastAsia="Times New Roman" w:hAnsi="Book Antiqua" w:cs="Times New Roman"/>
          <w:b/>
          <w:bCs/>
          <w:color w:val="632423" w:themeColor="accent2" w:themeShade="80"/>
          <w:sz w:val="26"/>
          <w:szCs w:val="26"/>
        </w:rPr>
        <w:t>La voz</w:t>
      </w:r>
      <w:bookmarkEnd w:id="14"/>
    </w:p>
    <w:p w:rsidR="00755BBE" w:rsidRPr="002827DD" w:rsidRDefault="00755BBE" w:rsidP="007B0212">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El tono de voz y la dicción que mantengamos refleja en gran medida nuestro estado de ánimo; al igual que con la voz se puede persuadir, tranquilizar u ofrecer confianza, también se puede crear un mal clima, ofender, preocupar o disuadir. Por tanto, se debe evitar a toda costa expresar monotonía, cansancio o desinterés. El tono vendrá dado por la modulación (del grave al agudo), la velocidad, la entonación, el ritmo, las pausas, etc. Es importante adaptar estos componentes según cada momento de la comunicación. </w:t>
      </w:r>
    </w:p>
    <w:p w:rsidR="009B189F" w:rsidRPr="002827DD" w:rsidRDefault="009B189F" w:rsidP="007B0212">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p>
    <w:p w:rsidR="00755BBE" w:rsidRPr="002827DD" w:rsidRDefault="00755BBE" w:rsidP="007B0212">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La expresión debe reflejar:</w:t>
      </w:r>
    </w:p>
    <w:p w:rsidR="00755BBE" w:rsidRPr="002827DD" w:rsidRDefault="00755BBE" w:rsidP="007B0212">
      <w:pPr>
        <w:numPr>
          <w:ilvl w:val="0"/>
          <w:numId w:val="8"/>
        </w:num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Cortesía. Si utilizamos una serie de elementos corteses, la persona con quien hablamos percibirá inmediatamente una sensación de bienestar. Por ello no debemos interrumpir nunca y sí debemos util</w:t>
      </w:r>
      <w:r w:rsidR="009B189F" w:rsidRPr="002827DD">
        <w:rPr>
          <w:rFonts w:ascii="Book Antiqua" w:eastAsia="Times New Roman" w:hAnsi="Book Antiqua" w:cs="Times New Roman"/>
          <w:color w:val="632423" w:themeColor="accent2" w:themeShade="80"/>
          <w:sz w:val="26"/>
          <w:szCs w:val="26"/>
        </w:rPr>
        <w:t>izar el nombre de la persona por lo</w:t>
      </w:r>
      <w:r w:rsidRPr="002827DD">
        <w:rPr>
          <w:rFonts w:ascii="Book Antiqua" w:eastAsia="Times New Roman" w:hAnsi="Book Antiqua" w:cs="Times New Roman"/>
          <w:color w:val="632423" w:themeColor="accent2" w:themeShade="80"/>
          <w:sz w:val="26"/>
          <w:szCs w:val="26"/>
        </w:rPr>
        <w:t xml:space="preserve"> menos dos veces durante la conversación. Igualmente es importante decir siempre «por favor» y «gracias» cuando sea apropiado. </w:t>
      </w:r>
    </w:p>
    <w:p w:rsidR="009B189F" w:rsidRPr="002827DD" w:rsidRDefault="009B189F" w:rsidP="009B189F">
      <w:pPr>
        <w:spacing w:before="100" w:beforeAutospacing="1" w:after="100" w:afterAutospacing="1" w:line="240" w:lineRule="auto"/>
        <w:ind w:left="720"/>
        <w:jc w:val="both"/>
        <w:rPr>
          <w:rFonts w:ascii="Book Antiqua" w:eastAsia="Times New Roman" w:hAnsi="Book Antiqua" w:cs="Times New Roman"/>
          <w:color w:val="632423" w:themeColor="accent2" w:themeShade="80"/>
          <w:sz w:val="2"/>
          <w:szCs w:val="26"/>
        </w:rPr>
      </w:pPr>
    </w:p>
    <w:p w:rsidR="00755BBE" w:rsidRPr="002827DD" w:rsidRDefault="00755BBE" w:rsidP="007B0212">
      <w:pPr>
        <w:numPr>
          <w:ilvl w:val="0"/>
          <w:numId w:val="8"/>
        </w:num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Amabilidad. Sonreír cuando se habla, se refleja en la voz. Por ello, es importante ser correcto, amable y simpático. Siempre gusta escuchar más a una persona simpática que a una que no lo es. </w:t>
      </w:r>
    </w:p>
    <w:p w:rsidR="00B44774" w:rsidRPr="002827DD" w:rsidRDefault="00B44774" w:rsidP="00B44774">
      <w:pPr>
        <w:pStyle w:val="Prrafodelista"/>
        <w:rPr>
          <w:rFonts w:ascii="Book Antiqua" w:eastAsia="Times New Roman" w:hAnsi="Book Antiqua" w:cs="Times New Roman"/>
          <w:color w:val="632423" w:themeColor="accent2" w:themeShade="80"/>
          <w:sz w:val="4"/>
          <w:szCs w:val="26"/>
        </w:rPr>
      </w:pPr>
    </w:p>
    <w:p w:rsidR="00755BBE" w:rsidRPr="002827DD" w:rsidRDefault="00755BBE" w:rsidP="007B0212">
      <w:pPr>
        <w:numPr>
          <w:ilvl w:val="0"/>
          <w:numId w:val="8"/>
        </w:num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Interés. Se trata de hablar con la persona, no consigo mismo. Por ello, tendremos que hablar con un cierto entusiasmo pero sin</w:t>
      </w:r>
      <w:r w:rsidR="00B44774" w:rsidRPr="002827DD">
        <w:rPr>
          <w:rFonts w:ascii="Book Antiqua" w:eastAsia="Times New Roman" w:hAnsi="Book Antiqua" w:cs="Times New Roman"/>
          <w:color w:val="632423" w:themeColor="accent2" w:themeShade="80"/>
          <w:sz w:val="26"/>
          <w:szCs w:val="26"/>
        </w:rPr>
        <w:t xml:space="preserve"> exagerar. Es imprescindible ofrece</w:t>
      </w:r>
      <w:r w:rsidRPr="002827DD">
        <w:rPr>
          <w:rFonts w:ascii="Book Antiqua" w:eastAsia="Times New Roman" w:hAnsi="Book Antiqua" w:cs="Times New Roman"/>
          <w:color w:val="632423" w:themeColor="accent2" w:themeShade="80"/>
          <w:sz w:val="26"/>
          <w:szCs w:val="26"/>
        </w:rPr>
        <w:t xml:space="preserve">r disculpas por errores, equivocaciones o demoras y dar explicaciones siempre que sean necesarias, de forma completa y exacta. Es mejor perder varios segundos buscando una información que perder para siempre la confianza de un usuario. </w:t>
      </w:r>
    </w:p>
    <w:p w:rsidR="00B44774" w:rsidRPr="002827DD" w:rsidRDefault="00B44774" w:rsidP="00B44774">
      <w:pPr>
        <w:pStyle w:val="Prrafodelista"/>
        <w:rPr>
          <w:rFonts w:ascii="Book Antiqua" w:eastAsia="Times New Roman" w:hAnsi="Book Antiqua" w:cs="Times New Roman"/>
          <w:color w:val="632423" w:themeColor="accent2" w:themeShade="80"/>
          <w:sz w:val="2"/>
          <w:szCs w:val="26"/>
        </w:rPr>
      </w:pPr>
    </w:p>
    <w:p w:rsidR="00755BBE" w:rsidRPr="002827DD" w:rsidRDefault="00755BBE" w:rsidP="007B0212">
      <w:pPr>
        <w:numPr>
          <w:ilvl w:val="0"/>
          <w:numId w:val="8"/>
        </w:num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Confianza. Es evidente que un tono de voz seguro refleja conocimiento y experiencia en el tema. No hay que demostrar lo que no se sabe, así como nunca se deben dar datos equivocados o adivinar una información que podría estar alejada de la realidad. </w:t>
      </w:r>
    </w:p>
    <w:p w:rsidR="00B44774" w:rsidRPr="002827DD" w:rsidRDefault="00B44774" w:rsidP="00B44774">
      <w:pPr>
        <w:spacing w:before="100" w:beforeAutospacing="1" w:after="100" w:afterAutospacing="1" w:line="240" w:lineRule="auto"/>
        <w:ind w:left="720"/>
        <w:jc w:val="both"/>
        <w:rPr>
          <w:rFonts w:ascii="Book Antiqua" w:eastAsia="Times New Roman" w:hAnsi="Book Antiqua" w:cs="Times New Roman"/>
          <w:color w:val="632423" w:themeColor="accent2" w:themeShade="80"/>
          <w:sz w:val="4"/>
          <w:szCs w:val="26"/>
        </w:rPr>
      </w:pPr>
    </w:p>
    <w:p w:rsidR="00755BBE" w:rsidRPr="002827DD" w:rsidRDefault="00755BBE" w:rsidP="007B0212">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En cuanto a la articulación de la voz, consiste en la vocalización de las palabras. Lo que hay que hacer es: </w:t>
      </w:r>
    </w:p>
    <w:p w:rsidR="00755BBE" w:rsidRPr="002827DD" w:rsidRDefault="00755BBE" w:rsidP="007B0212">
      <w:pPr>
        <w:numPr>
          <w:ilvl w:val="0"/>
          <w:numId w:val="9"/>
        </w:num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Abrir bien la boca, marcando bien las palabras. </w:t>
      </w:r>
    </w:p>
    <w:p w:rsidR="00755BBE" w:rsidRPr="002827DD" w:rsidRDefault="00755BBE" w:rsidP="007B0212">
      <w:pPr>
        <w:numPr>
          <w:ilvl w:val="0"/>
          <w:numId w:val="9"/>
        </w:num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Cuidar la correcta pronunciación. </w:t>
      </w:r>
    </w:p>
    <w:p w:rsidR="00755BBE" w:rsidRPr="002827DD" w:rsidRDefault="00755BBE" w:rsidP="007B0212">
      <w:pPr>
        <w:numPr>
          <w:ilvl w:val="0"/>
          <w:numId w:val="9"/>
        </w:num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Separar cada palabra de las demás. </w:t>
      </w:r>
    </w:p>
    <w:p w:rsidR="00755BBE" w:rsidRPr="002827DD" w:rsidRDefault="00755BBE" w:rsidP="007B0212">
      <w:pPr>
        <w:numPr>
          <w:ilvl w:val="0"/>
          <w:numId w:val="9"/>
        </w:num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Pronunciar la palabra entera. </w:t>
      </w:r>
    </w:p>
    <w:p w:rsidR="00755BBE" w:rsidRPr="002827DD" w:rsidRDefault="00755BBE" w:rsidP="007B0212">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La velocidad debe ser media en la comunicación que no es cara a cara, ya que no disponemos de signos gestuales que ayuden a la compresión del mensaje. Igualmente, si queremos conseguir una conversación fluida y agradable, tendremos que hablar más despacio si el interlocutor es muy rápido, y viceversa si el interlocutor habla muy despacio. </w:t>
      </w:r>
    </w:p>
    <w:p w:rsidR="00755BBE" w:rsidRPr="002827DD" w:rsidRDefault="00755BBE" w:rsidP="00FD3098">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Las pausas deberán ser mayores cuanto más lenta sea la conversación, sin olvidar que ninguna pausa debe ser demasiado prolongada, o se producirá un clima de tirante intranquilidad. Las pausas deben usarse para:</w:t>
      </w:r>
    </w:p>
    <w:p w:rsidR="00755BBE" w:rsidRPr="002827DD" w:rsidRDefault="00755BBE" w:rsidP="00FD3098">
      <w:pPr>
        <w:numPr>
          <w:ilvl w:val="0"/>
          <w:numId w:val="10"/>
        </w:num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Subrayar palabras importantes. </w:t>
      </w:r>
    </w:p>
    <w:p w:rsidR="00755BBE" w:rsidRPr="002827DD" w:rsidRDefault="00755BBE" w:rsidP="00FD3098">
      <w:pPr>
        <w:numPr>
          <w:ilvl w:val="0"/>
          <w:numId w:val="10"/>
        </w:num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Forzar a hablar al interlocutor. </w:t>
      </w:r>
    </w:p>
    <w:p w:rsidR="00755BBE" w:rsidRPr="002827DD" w:rsidRDefault="00755BBE" w:rsidP="00FD3098">
      <w:pPr>
        <w:numPr>
          <w:ilvl w:val="0"/>
          <w:numId w:val="10"/>
        </w:num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Despertar el interés. </w:t>
      </w:r>
    </w:p>
    <w:p w:rsidR="00755BBE" w:rsidRPr="002827DD" w:rsidRDefault="00755BBE" w:rsidP="00FD3098">
      <w:pPr>
        <w:numPr>
          <w:ilvl w:val="0"/>
          <w:numId w:val="10"/>
        </w:num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Escuchar al interlocutor. </w:t>
      </w:r>
    </w:p>
    <w:p w:rsidR="00755BBE" w:rsidRPr="002827DD" w:rsidRDefault="00755BBE" w:rsidP="00FD3098">
      <w:pPr>
        <w:numPr>
          <w:ilvl w:val="0"/>
          <w:numId w:val="10"/>
        </w:num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Permitir un momento de reflexión. </w:t>
      </w:r>
    </w:p>
    <w:p w:rsidR="00CE7FB3" w:rsidRDefault="00CE7FB3" w:rsidP="0089710A">
      <w:pPr>
        <w:pStyle w:val="NormalWeb"/>
        <w:jc w:val="both"/>
        <w:rPr>
          <w:rStyle w:val="negrogigante"/>
          <w:rFonts w:ascii="Book Antiqua" w:hAnsi="Book Antiqua"/>
          <w:b/>
          <w:color w:val="632423" w:themeColor="accent2" w:themeShade="80"/>
          <w:sz w:val="26"/>
          <w:szCs w:val="26"/>
        </w:rPr>
      </w:pPr>
    </w:p>
    <w:p w:rsidR="00FA0120" w:rsidRPr="002827DD" w:rsidRDefault="004E0E0F" w:rsidP="0089710A">
      <w:pPr>
        <w:pStyle w:val="NormalWeb"/>
        <w:jc w:val="both"/>
        <w:rPr>
          <w:rFonts w:ascii="Book Antiqua" w:hAnsi="Book Antiqua"/>
          <w:b/>
          <w:color w:val="632423" w:themeColor="accent2" w:themeShade="80"/>
          <w:sz w:val="26"/>
          <w:szCs w:val="26"/>
        </w:rPr>
      </w:pPr>
      <w:r>
        <w:rPr>
          <w:rStyle w:val="negrogigante"/>
          <w:rFonts w:ascii="Book Antiqua" w:hAnsi="Book Antiqua"/>
          <w:b/>
          <w:color w:val="632423" w:themeColor="accent2" w:themeShade="80"/>
          <w:sz w:val="26"/>
          <w:szCs w:val="26"/>
        </w:rPr>
        <w:t xml:space="preserve">3.3 </w:t>
      </w:r>
      <w:r w:rsidRPr="002827DD">
        <w:rPr>
          <w:rStyle w:val="negrogigante"/>
          <w:rFonts w:ascii="Book Antiqua" w:hAnsi="Book Antiqua"/>
          <w:b/>
          <w:color w:val="632423" w:themeColor="accent2" w:themeShade="80"/>
          <w:sz w:val="26"/>
          <w:szCs w:val="26"/>
        </w:rPr>
        <w:t>LA “NETIQUETA”</w:t>
      </w:r>
      <w:r w:rsidR="008E7F5D">
        <w:rPr>
          <w:rStyle w:val="Refdenotaalpie"/>
          <w:rFonts w:ascii="Book Antiqua" w:hAnsi="Book Antiqua"/>
          <w:b/>
          <w:color w:val="632423" w:themeColor="accent2" w:themeShade="80"/>
          <w:sz w:val="26"/>
          <w:szCs w:val="26"/>
        </w:rPr>
        <w:footnoteReference w:id="3"/>
      </w:r>
      <w:r w:rsidRPr="002827DD">
        <w:rPr>
          <w:rStyle w:val="negrogigante"/>
          <w:rFonts w:ascii="Book Antiqua" w:hAnsi="Book Antiqua"/>
          <w:b/>
          <w:noProof/>
          <w:color w:val="632423" w:themeColor="accent2" w:themeShade="80"/>
          <w:sz w:val="26"/>
          <w:szCs w:val="26"/>
        </w:rPr>
        <w:t xml:space="preserve"> </w:t>
      </w:r>
      <w:r w:rsidRPr="002827DD">
        <w:rPr>
          <w:rStyle w:val="negrogigante"/>
          <w:rFonts w:ascii="Book Antiqua" w:hAnsi="Book Antiqua"/>
          <w:b/>
          <w:color w:val="632423" w:themeColor="accent2" w:themeShade="80"/>
          <w:sz w:val="26"/>
          <w:szCs w:val="26"/>
        </w:rPr>
        <w:t xml:space="preserve"> </w:t>
      </w:r>
    </w:p>
    <w:p w:rsidR="00FA0120" w:rsidRPr="002827DD" w:rsidRDefault="00FA0120" w:rsidP="00FD3098">
      <w:pPr>
        <w:pStyle w:val="negronormal"/>
        <w:jc w:val="both"/>
        <w:rPr>
          <w:rStyle w:val="nfasis"/>
          <w:rFonts w:ascii="Book Antiqua" w:hAnsi="Book Antiqua"/>
          <w:color w:val="632423" w:themeColor="accent2" w:themeShade="80"/>
          <w:sz w:val="26"/>
          <w:szCs w:val="26"/>
        </w:rPr>
      </w:pPr>
      <w:r w:rsidRPr="002827DD">
        <w:rPr>
          <w:rStyle w:val="nfasis"/>
          <w:rFonts w:ascii="Book Antiqua" w:hAnsi="Book Antiqua"/>
          <w:color w:val="632423" w:themeColor="accent2" w:themeShade="80"/>
          <w:sz w:val="26"/>
          <w:szCs w:val="26"/>
        </w:rPr>
        <w:t xml:space="preserve">El correo </w:t>
      </w:r>
      <w:hyperlink r:id="rId20" w:history="1">
        <w:r w:rsidRPr="002827DD">
          <w:rPr>
            <w:rStyle w:val="Hipervnculo"/>
            <w:rFonts w:ascii="Book Antiqua" w:hAnsi="Book Antiqua"/>
            <w:color w:val="632423" w:themeColor="accent2" w:themeShade="80"/>
            <w:sz w:val="26"/>
            <w:szCs w:val="26"/>
            <w:u w:val="none"/>
          </w:rPr>
          <w:t>lazos@utp.edu.co</w:t>
        </w:r>
      </w:hyperlink>
      <w:r w:rsidRPr="002827DD">
        <w:rPr>
          <w:rStyle w:val="nfasis"/>
          <w:rFonts w:ascii="Book Antiqua" w:hAnsi="Book Antiqua"/>
          <w:color w:val="632423" w:themeColor="accent2" w:themeShade="80"/>
          <w:sz w:val="26"/>
          <w:szCs w:val="26"/>
        </w:rPr>
        <w:t xml:space="preserve"> es una forma oficial de recibir solicitudes por parte de nuestros </w:t>
      </w:r>
      <w:r w:rsidR="000C6C4D" w:rsidRPr="002827DD">
        <w:rPr>
          <w:rStyle w:val="nfasis"/>
          <w:rFonts w:ascii="Book Antiqua" w:hAnsi="Book Antiqua"/>
          <w:color w:val="632423" w:themeColor="accent2" w:themeShade="80"/>
          <w:sz w:val="26"/>
          <w:szCs w:val="26"/>
        </w:rPr>
        <w:t>cliente</w:t>
      </w:r>
      <w:r w:rsidRPr="002827DD">
        <w:rPr>
          <w:rStyle w:val="nfasis"/>
          <w:rFonts w:ascii="Book Antiqua" w:hAnsi="Book Antiqua"/>
          <w:color w:val="632423" w:themeColor="accent2" w:themeShade="80"/>
          <w:sz w:val="26"/>
          <w:szCs w:val="26"/>
        </w:rPr>
        <w:t>s,  razón por la cual también debemos tener en cuenta la Netiqueta.</w:t>
      </w:r>
    </w:p>
    <w:p w:rsidR="0089710A" w:rsidRPr="002827DD" w:rsidRDefault="0089710A" w:rsidP="00FD3098">
      <w:pPr>
        <w:pStyle w:val="negronormal"/>
        <w:jc w:val="both"/>
        <w:rPr>
          <w:rFonts w:ascii="Book Antiqua" w:hAnsi="Book Antiqua"/>
          <w:color w:val="632423" w:themeColor="accent2" w:themeShade="80"/>
          <w:sz w:val="26"/>
          <w:szCs w:val="26"/>
        </w:rPr>
      </w:pPr>
    </w:p>
    <w:p w:rsidR="001D7DFE" w:rsidRPr="002827DD" w:rsidRDefault="00FA0120" w:rsidP="001D7DFE">
      <w:pPr>
        <w:pStyle w:val="negronormal"/>
        <w:numPr>
          <w:ilvl w:val="0"/>
          <w:numId w:val="23"/>
        </w:numPr>
        <w:jc w:val="both"/>
        <w:rPr>
          <w:rStyle w:val="Textoennegrita"/>
          <w:rFonts w:ascii="Book Antiqua" w:hAnsi="Book Antiqua"/>
          <w:color w:val="632423" w:themeColor="accent2" w:themeShade="80"/>
          <w:sz w:val="26"/>
          <w:szCs w:val="26"/>
        </w:rPr>
      </w:pPr>
      <w:r w:rsidRPr="002827DD">
        <w:rPr>
          <w:rStyle w:val="Textoennegrita"/>
          <w:rFonts w:ascii="Book Antiqua" w:hAnsi="Book Antiqua"/>
          <w:color w:val="632423" w:themeColor="accent2" w:themeShade="80"/>
          <w:sz w:val="26"/>
          <w:szCs w:val="26"/>
        </w:rPr>
        <w:t>REGLA No. 1: Recuerde lo humano</w:t>
      </w:r>
    </w:p>
    <w:p w:rsidR="00FA0120" w:rsidRPr="002827DD" w:rsidRDefault="00FA0120" w:rsidP="00FD3098">
      <w:pPr>
        <w:pStyle w:val="negronormal"/>
        <w:jc w:val="both"/>
        <w:rPr>
          <w:rFonts w:ascii="Book Antiqua" w:hAnsi="Book Antiqua"/>
          <w:color w:val="632423" w:themeColor="accent2" w:themeShade="80"/>
          <w:sz w:val="26"/>
          <w:szCs w:val="26"/>
        </w:rPr>
      </w:pPr>
      <w:r w:rsidRPr="002827DD">
        <w:rPr>
          <w:rFonts w:ascii="Book Antiqua" w:hAnsi="Book Antiqua"/>
          <w:color w:val="632423" w:themeColor="accent2" w:themeShade="80"/>
          <w:sz w:val="26"/>
          <w:szCs w:val="26"/>
        </w:rPr>
        <w:t xml:space="preserve">La regla de oro es muy simple: No hagas a otros lo que no quieras que te hagan a ti. Trate de ponerse en los zapatos de los </w:t>
      </w:r>
      <w:r w:rsidR="000C6C4D" w:rsidRPr="002827DD">
        <w:rPr>
          <w:rFonts w:ascii="Book Antiqua" w:hAnsi="Book Antiqua"/>
          <w:color w:val="632423" w:themeColor="accent2" w:themeShade="80"/>
          <w:sz w:val="26"/>
          <w:szCs w:val="26"/>
        </w:rPr>
        <w:t>cliente</w:t>
      </w:r>
      <w:r w:rsidRPr="002827DD">
        <w:rPr>
          <w:rFonts w:ascii="Book Antiqua" w:hAnsi="Book Antiqua"/>
          <w:color w:val="632423" w:themeColor="accent2" w:themeShade="80"/>
          <w:sz w:val="26"/>
          <w:szCs w:val="26"/>
        </w:rPr>
        <w:t xml:space="preserve">s. Defiéndase pero trate de no herir los sentimientos de otros. </w:t>
      </w:r>
    </w:p>
    <w:p w:rsidR="0089710A" w:rsidRPr="002827DD" w:rsidRDefault="0089710A" w:rsidP="009A5B34">
      <w:pPr>
        <w:pStyle w:val="negronormal"/>
        <w:spacing w:after="0" w:afterAutospacing="0"/>
        <w:jc w:val="both"/>
        <w:rPr>
          <w:rStyle w:val="nfasis"/>
          <w:rFonts w:ascii="Book Antiqua" w:hAnsi="Book Antiqua"/>
          <w:b/>
          <w:bCs/>
          <w:color w:val="632423" w:themeColor="accent2" w:themeShade="80"/>
          <w:sz w:val="2"/>
          <w:szCs w:val="26"/>
        </w:rPr>
      </w:pPr>
    </w:p>
    <w:p w:rsidR="009A5B34" w:rsidRPr="002827DD" w:rsidRDefault="00FA0120" w:rsidP="009A5B34">
      <w:pPr>
        <w:pStyle w:val="negronormal"/>
        <w:spacing w:after="0" w:afterAutospacing="0"/>
        <w:jc w:val="both"/>
        <w:rPr>
          <w:rStyle w:val="nfasis"/>
          <w:rFonts w:ascii="Book Antiqua" w:hAnsi="Book Antiqua"/>
          <w:b/>
          <w:bCs/>
          <w:color w:val="632423" w:themeColor="accent2" w:themeShade="80"/>
          <w:sz w:val="26"/>
          <w:szCs w:val="26"/>
        </w:rPr>
      </w:pPr>
      <w:r w:rsidRPr="002827DD">
        <w:rPr>
          <w:rStyle w:val="nfasis"/>
          <w:rFonts w:ascii="Book Antiqua" w:hAnsi="Book Antiqua"/>
          <w:b/>
          <w:bCs/>
          <w:color w:val="632423" w:themeColor="accent2" w:themeShade="80"/>
          <w:sz w:val="26"/>
          <w:szCs w:val="26"/>
        </w:rPr>
        <w:t>Para el ciberespacio diremos simplemente: Recuerde que son seres humanos.</w:t>
      </w:r>
    </w:p>
    <w:p w:rsidR="00FA0120" w:rsidRPr="002827DD" w:rsidRDefault="00FA0120" w:rsidP="009A5B34">
      <w:pPr>
        <w:pStyle w:val="negronormal"/>
        <w:spacing w:after="0" w:afterAutospacing="0"/>
        <w:jc w:val="both"/>
        <w:rPr>
          <w:rFonts w:ascii="Book Antiqua" w:hAnsi="Book Antiqua"/>
          <w:b/>
          <w:bCs/>
          <w:i/>
          <w:iCs/>
          <w:color w:val="632423" w:themeColor="accent2" w:themeShade="80"/>
          <w:sz w:val="26"/>
          <w:szCs w:val="26"/>
        </w:rPr>
      </w:pPr>
      <w:r w:rsidRPr="002827DD">
        <w:rPr>
          <w:rFonts w:ascii="Book Antiqua" w:hAnsi="Book Antiqua"/>
          <w:color w:val="632423" w:themeColor="accent2" w:themeShade="80"/>
          <w:sz w:val="26"/>
          <w:szCs w:val="26"/>
        </w:rPr>
        <w:t xml:space="preserve">Cuando un </w:t>
      </w:r>
      <w:r w:rsidR="000C6C4D" w:rsidRPr="002827DD">
        <w:rPr>
          <w:rFonts w:ascii="Book Antiqua" w:hAnsi="Book Antiqua"/>
          <w:color w:val="632423" w:themeColor="accent2" w:themeShade="80"/>
          <w:sz w:val="26"/>
          <w:szCs w:val="26"/>
        </w:rPr>
        <w:t>cliente</w:t>
      </w:r>
      <w:r w:rsidRPr="002827DD">
        <w:rPr>
          <w:rFonts w:ascii="Book Antiqua" w:hAnsi="Book Antiqua"/>
          <w:color w:val="632423" w:themeColor="accent2" w:themeShade="80"/>
          <w:sz w:val="26"/>
          <w:szCs w:val="26"/>
        </w:rPr>
        <w:t xml:space="preserve"> recibe atención electrónicamente todo lo que ve es un monitor. No se utilizan expresiones faciales, gestos o tonos de voz para comunicar lo que desea; palabras, simplemente palabras escritas es todo lo que se tiene y lo que experimenta el </w:t>
      </w:r>
      <w:r w:rsidR="000C6C4D" w:rsidRPr="002827DD">
        <w:rPr>
          <w:rFonts w:ascii="Book Antiqua" w:hAnsi="Book Antiqua"/>
          <w:color w:val="632423" w:themeColor="accent2" w:themeShade="80"/>
          <w:sz w:val="26"/>
          <w:szCs w:val="26"/>
        </w:rPr>
        <w:t>cliente</w:t>
      </w:r>
      <w:r w:rsidRPr="002827DD">
        <w:rPr>
          <w:rFonts w:ascii="Book Antiqua" w:hAnsi="Book Antiqua"/>
          <w:color w:val="632423" w:themeColor="accent2" w:themeShade="80"/>
          <w:sz w:val="26"/>
          <w:szCs w:val="26"/>
        </w:rPr>
        <w:t>.</w:t>
      </w:r>
    </w:p>
    <w:p w:rsidR="00FA0120" w:rsidRPr="002827DD" w:rsidRDefault="00FA0120" w:rsidP="00FD3098">
      <w:pPr>
        <w:pStyle w:val="negronormal"/>
        <w:jc w:val="both"/>
        <w:rPr>
          <w:rFonts w:ascii="Book Antiqua" w:hAnsi="Book Antiqua"/>
          <w:color w:val="632423" w:themeColor="accent2" w:themeShade="80"/>
          <w:sz w:val="26"/>
          <w:szCs w:val="26"/>
        </w:rPr>
      </w:pPr>
      <w:r w:rsidRPr="002827DD">
        <w:rPr>
          <w:rFonts w:ascii="Book Antiqua" w:hAnsi="Book Antiqua"/>
          <w:color w:val="632423" w:themeColor="accent2" w:themeShade="80"/>
          <w:sz w:val="26"/>
          <w:szCs w:val="26"/>
        </w:rPr>
        <w:t xml:space="preserve">Se deberá revisar y reescribir lo escrito hasta sentir que lo que se manda a través del ciberespacio es lo mismo que le diría en la cara al </w:t>
      </w:r>
      <w:r w:rsidR="000C6C4D" w:rsidRPr="002827DD">
        <w:rPr>
          <w:rFonts w:ascii="Book Antiqua" w:hAnsi="Book Antiqua"/>
          <w:color w:val="632423" w:themeColor="accent2" w:themeShade="80"/>
          <w:sz w:val="26"/>
          <w:szCs w:val="26"/>
        </w:rPr>
        <w:t>cliente</w:t>
      </w:r>
      <w:r w:rsidRPr="002827DD">
        <w:rPr>
          <w:rFonts w:ascii="Book Antiqua" w:hAnsi="Book Antiqua"/>
          <w:color w:val="632423" w:themeColor="accent2" w:themeShade="80"/>
          <w:sz w:val="26"/>
          <w:szCs w:val="26"/>
        </w:rPr>
        <w:t xml:space="preserve">. </w:t>
      </w:r>
    </w:p>
    <w:p w:rsidR="00FA0120" w:rsidRPr="002827DD" w:rsidRDefault="00FA0120" w:rsidP="00FD3098">
      <w:pPr>
        <w:pStyle w:val="negronormal"/>
        <w:jc w:val="both"/>
        <w:rPr>
          <w:rFonts w:ascii="Book Antiqua" w:hAnsi="Book Antiqua"/>
          <w:color w:val="632423" w:themeColor="accent2" w:themeShade="80"/>
          <w:sz w:val="26"/>
          <w:szCs w:val="26"/>
        </w:rPr>
      </w:pPr>
      <w:r w:rsidRPr="002827DD">
        <w:rPr>
          <w:rFonts w:ascii="Book Antiqua" w:hAnsi="Book Antiqua"/>
          <w:color w:val="632423" w:themeColor="accent2" w:themeShade="80"/>
          <w:sz w:val="26"/>
          <w:szCs w:val="26"/>
        </w:rPr>
        <w:t>Cuándo nos comunicamos por el correo electrónico hemos de tener en cuenta que las palabras quedan escritas y probablemente queden archivadas en algún sitio en el que no se  tiene control, por lo tanto es posible que en algún momento se puedan volver en contra nuestra.</w:t>
      </w:r>
    </w:p>
    <w:p w:rsidR="009A5B34" w:rsidRPr="002827DD" w:rsidRDefault="00FA0120" w:rsidP="009A5B34">
      <w:pPr>
        <w:pStyle w:val="negronormal"/>
        <w:numPr>
          <w:ilvl w:val="0"/>
          <w:numId w:val="23"/>
        </w:numPr>
        <w:jc w:val="both"/>
        <w:rPr>
          <w:rStyle w:val="Textoennegrita"/>
          <w:rFonts w:ascii="Book Antiqua" w:hAnsi="Book Antiqua"/>
          <w:i/>
          <w:iCs/>
          <w:color w:val="632423" w:themeColor="accent2" w:themeShade="80"/>
          <w:sz w:val="26"/>
          <w:szCs w:val="26"/>
        </w:rPr>
      </w:pPr>
      <w:r w:rsidRPr="002827DD">
        <w:rPr>
          <w:rStyle w:val="Textoennegrita"/>
          <w:rFonts w:ascii="Book Antiqua" w:hAnsi="Book Antiqua"/>
          <w:color w:val="632423" w:themeColor="accent2" w:themeShade="80"/>
          <w:sz w:val="26"/>
          <w:szCs w:val="26"/>
        </w:rPr>
        <w:t>REGLA No. 2: Siga en la Red los mismos estándares de comportamiento que utiliza en la vida real</w:t>
      </w:r>
    </w:p>
    <w:p w:rsidR="009A5B34" w:rsidRPr="002827DD" w:rsidRDefault="00FA0120" w:rsidP="00FD3098">
      <w:pPr>
        <w:pStyle w:val="negronormal"/>
        <w:jc w:val="both"/>
        <w:rPr>
          <w:rStyle w:val="Textoennegrita"/>
          <w:rFonts w:ascii="Book Antiqua" w:hAnsi="Book Antiqua"/>
          <w:i/>
          <w:iCs/>
          <w:color w:val="632423" w:themeColor="accent2" w:themeShade="80"/>
          <w:sz w:val="26"/>
          <w:szCs w:val="26"/>
        </w:rPr>
      </w:pPr>
      <w:r w:rsidRPr="002827DD">
        <w:rPr>
          <w:rStyle w:val="Textoennegrita"/>
          <w:rFonts w:ascii="Book Antiqua" w:hAnsi="Book Antiqua"/>
          <w:i/>
          <w:iCs/>
          <w:color w:val="632423" w:themeColor="accent2" w:themeShade="80"/>
          <w:sz w:val="26"/>
          <w:szCs w:val="26"/>
        </w:rPr>
        <w:t>Debemos ser éticos.</w:t>
      </w:r>
    </w:p>
    <w:p w:rsidR="00FA0120" w:rsidRPr="002827DD" w:rsidRDefault="00FA0120" w:rsidP="00FD3098">
      <w:pPr>
        <w:pStyle w:val="negronormal"/>
        <w:jc w:val="both"/>
        <w:rPr>
          <w:rFonts w:ascii="Book Antiqua" w:hAnsi="Book Antiqua"/>
          <w:color w:val="632423" w:themeColor="accent2" w:themeShade="80"/>
          <w:sz w:val="26"/>
          <w:szCs w:val="26"/>
        </w:rPr>
      </w:pPr>
      <w:r w:rsidRPr="002827DD">
        <w:rPr>
          <w:rFonts w:ascii="Book Antiqua" w:hAnsi="Book Antiqua"/>
          <w:color w:val="632423" w:themeColor="accent2" w:themeShade="80"/>
          <w:sz w:val="26"/>
          <w:szCs w:val="26"/>
        </w:rPr>
        <w:t xml:space="preserve">Pero si se presentan dilemas éticos en la utilización de correo electrónico debemos consultar el código seguido en la vida real. </w:t>
      </w:r>
    </w:p>
    <w:p w:rsidR="00FA0120" w:rsidRPr="002827DD" w:rsidRDefault="00FA0120" w:rsidP="009A67FC">
      <w:pPr>
        <w:pStyle w:val="negronormal"/>
        <w:jc w:val="both"/>
        <w:rPr>
          <w:rFonts w:ascii="Book Antiqua" w:hAnsi="Book Antiqua"/>
          <w:color w:val="632423" w:themeColor="accent2" w:themeShade="80"/>
          <w:sz w:val="26"/>
          <w:szCs w:val="26"/>
        </w:rPr>
      </w:pPr>
      <w:r w:rsidRPr="002827DD">
        <w:rPr>
          <w:rFonts w:ascii="Book Antiqua" w:hAnsi="Book Antiqua"/>
          <w:color w:val="632423" w:themeColor="accent2" w:themeShade="80"/>
          <w:sz w:val="26"/>
          <w:szCs w:val="26"/>
        </w:rPr>
        <w:t>Se debe dar especial importancia a  las leyes sobre privacidad y derechos de autor formuladas.</w:t>
      </w:r>
    </w:p>
    <w:p w:rsidR="0089710A" w:rsidRPr="002827DD" w:rsidRDefault="0089710A" w:rsidP="009A67FC">
      <w:pPr>
        <w:pStyle w:val="negronormal"/>
        <w:jc w:val="both"/>
        <w:rPr>
          <w:rFonts w:ascii="Book Antiqua" w:hAnsi="Book Antiqua"/>
          <w:color w:val="632423" w:themeColor="accent2" w:themeShade="80"/>
          <w:sz w:val="10"/>
          <w:szCs w:val="26"/>
        </w:rPr>
      </w:pPr>
    </w:p>
    <w:p w:rsidR="00FA0120" w:rsidRPr="002827DD" w:rsidRDefault="00FA0120" w:rsidP="009A67FC">
      <w:pPr>
        <w:pStyle w:val="negronormal"/>
        <w:numPr>
          <w:ilvl w:val="0"/>
          <w:numId w:val="23"/>
        </w:numPr>
        <w:jc w:val="both"/>
        <w:rPr>
          <w:rStyle w:val="Textoennegrita"/>
          <w:rFonts w:ascii="Book Antiqua" w:hAnsi="Book Antiqua"/>
          <w:color w:val="632423" w:themeColor="accent2" w:themeShade="80"/>
          <w:sz w:val="26"/>
          <w:szCs w:val="26"/>
        </w:rPr>
      </w:pPr>
      <w:r w:rsidRPr="002827DD">
        <w:rPr>
          <w:rStyle w:val="Textoennegrita"/>
          <w:rFonts w:ascii="Book Antiqua" w:hAnsi="Book Antiqua"/>
          <w:color w:val="632423" w:themeColor="accent2" w:themeShade="80"/>
          <w:sz w:val="26"/>
          <w:szCs w:val="26"/>
        </w:rPr>
        <w:t xml:space="preserve">REGLA No. 3: Sepa en </w:t>
      </w:r>
      <w:proofErr w:type="spellStart"/>
      <w:r w:rsidRPr="002827DD">
        <w:rPr>
          <w:rStyle w:val="Textoennegrita"/>
          <w:rFonts w:ascii="Book Antiqua" w:hAnsi="Book Antiqua"/>
          <w:color w:val="632423" w:themeColor="accent2" w:themeShade="80"/>
          <w:sz w:val="26"/>
          <w:szCs w:val="26"/>
        </w:rPr>
        <w:t>que</w:t>
      </w:r>
      <w:proofErr w:type="spellEnd"/>
      <w:r w:rsidRPr="002827DD">
        <w:rPr>
          <w:rStyle w:val="Textoennegrita"/>
          <w:rFonts w:ascii="Book Antiqua" w:hAnsi="Book Antiqua"/>
          <w:color w:val="632423" w:themeColor="accent2" w:themeShade="80"/>
          <w:sz w:val="26"/>
          <w:szCs w:val="26"/>
        </w:rPr>
        <w:t xml:space="preserve"> lugar del ciberespacio está </w:t>
      </w:r>
    </w:p>
    <w:p w:rsidR="008865AD" w:rsidRPr="002827DD" w:rsidRDefault="00FA0120" w:rsidP="009A67FC">
      <w:pPr>
        <w:pStyle w:val="negronormal"/>
        <w:jc w:val="both"/>
        <w:rPr>
          <w:rStyle w:val="Textoennegrita"/>
          <w:rFonts w:ascii="Book Antiqua" w:hAnsi="Book Antiqua"/>
          <w:i/>
          <w:iCs/>
          <w:color w:val="632423" w:themeColor="accent2" w:themeShade="80"/>
          <w:sz w:val="26"/>
          <w:szCs w:val="26"/>
        </w:rPr>
      </w:pPr>
      <w:r w:rsidRPr="002827DD">
        <w:rPr>
          <w:rStyle w:val="Textoennegrita"/>
          <w:rFonts w:ascii="Book Antiqua" w:hAnsi="Book Antiqua"/>
          <w:i/>
          <w:iCs/>
          <w:color w:val="632423" w:themeColor="accent2" w:themeShade="80"/>
          <w:sz w:val="26"/>
          <w:szCs w:val="26"/>
        </w:rPr>
        <w:t>La “Netiqueta” varía de un dominio al otro.</w:t>
      </w:r>
    </w:p>
    <w:p w:rsidR="00FA0120" w:rsidRPr="002827DD" w:rsidRDefault="00FA0120" w:rsidP="009A67FC">
      <w:pPr>
        <w:pStyle w:val="negronormal"/>
        <w:spacing w:before="0" w:beforeAutospacing="0"/>
        <w:jc w:val="both"/>
        <w:rPr>
          <w:rFonts w:ascii="Book Antiqua" w:hAnsi="Book Antiqua"/>
          <w:b/>
          <w:bCs/>
          <w:i/>
          <w:iCs/>
          <w:color w:val="632423" w:themeColor="accent2" w:themeShade="80"/>
          <w:sz w:val="26"/>
          <w:szCs w:val="26"/>
        </w:rPr>
      </w:pPr>
      <w:r w:rsidRPr="002827DD">
        <w:rPr>
          <w:rFonts w:ascii="Book Antiqua" w:hAnsi="Book Antiqua"/>
          <w:color w:val="632423" w:themeColor="accent2" w:themeShade="80"/>
          <w:sz w:val="26"/>
          <w:szCs w:val="26"/>
        </w:rPr>
        <w:t xml:space="preserve">Lo que es perfectamente aceptable en un área puede ser condenable en otra y como la “Netiqueta” es diferente en diferentes sitios, es muy importante saber </w:t>
      </w:r>
      <w:r w:rsidR="0089710A" w:rsidRPr="002827DD">
        <w:rPr>
          <w:rFonts w:ascii="Book Antiqua" w:hAnsi="Book Antiqua"/>
          <w:color w:val="632423" w:themeColor="accent2" w:themeShade="80"/>
          <w:sz w:val="26"/>
          <w:szCs w:val="26"/>
        </w:rPr>
        <w:t>dónde</w:t>
      </w:r>
      <w:r w:rsidRPr="002827DD">
        <w:rPr>
          <w:rFonts w:ascii="Book Antiqua" w:hAnsi="Book Antiqua"/>
          <w:color w:val="632423" w:themeColor="accent2" w:themeShade="80"/>
          <w:sz w:val="26"/>
          <w:szCs w:val="26"/>
        </w:rPr>
        <w:t xml:space="preserve"> está uno. </w:t>
      </w:r>
    </w:p>
    <w:p w:rsidR="009A67FC" w:rsidRDefault="00FA0120" w:rsidP="009A67FC">
      <w:pPr>
        <w:pStyle w:val="negronormal"/>
        <w:jc w:val="both"/>
        <w:rPr>
          <w:rFonts w:ascii="Book Antiqua" w:hAnsi="Book Antiqua"/>
          <w:color w:val="632423" w:themeColor="accent2" w:themeShade="80"/>
          <w:sz w:val="26"/>
          <w:szCs w:val="26"/>
        </w:rPr>
      </w:pPr>
      <w:r w:rsidRPr="002827DD">
        <w:rPr>
          <w:rFonts w:ascii="Book Antiqua" w:hAnsi="Book Antiqua"/>
          <w:color w:val="632423" w:themeColor="accent2" w:themeShade="80"/>
          <w:sz w:val="26"/>
          <w:szCs w:val="26"/>
        </w:rPr>
        <w:t>Cuando entramos a un dominio en el ciberespacio que es nuevo debemos tomar tiempo para observar y  formarnos una idea de cómo actúan las personas.</w:t>
      </w:r>
    </w:p>
    <w:p w:rsidR="00AF280B" w:rsidRPr="002827DD" w:rsidRDefault="00AF280B" w:rsidP="009A67FC">
      <w:pPr>
        <w:pStyle w:val="negronormal"/>
        <w:jc w:val="both"/>
        <w:rPr>
          <w:rFonts w:ascii="Book Antiqua" w:hAnsi="Book Antiqua"/>
          <w:color w:val="632423" w:themeColor="accent2" w:themeShade="80"/>
          <w:sz w:val="26"/>
          <w:szCs w:val="26"/>
        </w:rPr>
      </w:pPr>
    </w:p>
    <w:p w:rsidR="0089710A" w:rsidRPr="002827DD" w:rsidRDefault="0089710A" w:rsidP="009A67FC">
      <w:pPr>
        <w:pStyle w:val="negronormal"/>
        <w:jc w:val="both"/>
        <w:rPr>
          <w:rFonts w:ascii="Book Antiqua" w:hAnsi="Book Antiqua"/>
          <w:color w:val="632423" w:themeColor="accent2" w:themeShade="80"/>
          <w:sz w:val="2"/>
          <w:szCs w:val="26"/>
        </w:rPr>
      </w:pPr>
    </w:p>
    <w:p w:rsidR="009A67FC" w:rsidRPr="002827DD" w:rsidRDefault="00FA0120" w:rsidP="009A67FC">
      <w:pPr>
        <w:pStyle w:val="negronormal"/>
        <w:numPr>
          <w:ilvl w:val="0"/>
          <w:numId w:val="23"/>
        </w:numPr>
        <w:jc w:val="both"/>
        <w:rPr>
          <w:rStyle w:val="Textoennegrita"/>
          <w:rFonts w:ascii="Book Antiqua" w:hAnsi="Book Antiqua"/>
          <w:b w:val="0"/>
          <w:bCs w:val="0"/>
          <w:color w:val="632423" w:themeColor="accent2" w:themeShade="80"/>
          <w:sz w:val="26"/>
          <w:szCs w:val="26"/>
        </w:rPr>
      </w:pPr>
      <w:r w:rsidRPr="002827DD">
        <w:rPr>
          <w:rStyle w:val="Textoennegrita"/>
          <w:rFonts w:ascii="Book Antiqua" w:hAnsi="Book Antiqua"/>
          <w:color w:val="632423" w:themeColor="accent2" w:themeShade="80"/>
          <w:sz w:val="26"/>
          <w:szCs w:val="26"/>
        </w:rPr>
        <w:t>REGLA No. 4: Respete e</w:t>
      </w:r>
      <w:r w:rsidR="00CC7AF4" w:rsidRPr="002827DD">
        <w:rPr>
          <w:rStyle w:val="Textoennegrita"/>
          <w:rFonts w:ascii="Book Antiqua" w:hAnsi="Book Antiqua"/>
          <w:color w:val="632423" w:themeColor="accent2" w:themeShade="80"/>
          <w:sz w:val="26"/>
          <w:szCs w:val="26"/>
        </w:rPr>
        <w:t xml:space="preserve">l tiempo y el ancho de banda </w:t>
      </w:r>
      <w:r w:rsidRPr="002827DD">
        <w:rPr>
          <w:rStyle w:val="Textoennegrita"/>
          <w:rFonts w:ascii="Book Antiqua" w:hAnsi="Book Antiqua"/>
          <w:color w:val="632423" w:themeColor="accent2" w:themeShade="80"/>
          <w:sz w:val="26"/>
          <w:szCs w:val="26"/>
        </w:rPr>
        <w:t xml:space="preserve"> de los demás</w:t>
      </w:r>
    </w:p>
    <w:p w:rsidR="00FA0120" w:rsidRPr="002827DD" w:rsidRDefault="00FA0120" w:rsidP="009A67FC">
      <w:pPr>
        <w:pStyle w:val="negronormal"/>
        <w:jc w:val="both"/>
        <w:rPr>
          <w:rFonts w:ascii="Book Antiqua" w:hAnsi="Book Antiqua"/>
          <w:color w:val="632423" w:themeColor="accent2" w:themeShade="80"/>
          <w:sz w:val="26"/>
          <w:szCs w:val="26"/>
        </w:rPr>
      </w:pPr>
      <w:r w:rsidRPr="002827DD">
        <w:rPr>
          <w:rFonts w:ascii="Book Antiqua" w:hAnsi="Book Antiqua"/>
          <w:color w:val="632423" w:themeColor="accent2" w:themeShade="80"/>
          <w:sz w:val="26"/>
          <w:szCs w:val="26"/>
        </w:rPr>
        <w:t xml:space="preserve">Es importante asegurarnos de que la información enviada es de interés para los receptores. Evitar enviar varias veces el mismo mensaje a un </w:t>
      </w:r>
      <w:r w:rsidR="000C6C4D" w:rsidRPr="002827DD">
        <w:rPr>
          <w:rFonts w:ascii="Book Antiqua" w:hAnsi="Book Antiqua"/>
          <w:color w:val="632423" w:themeColor="accent2" w:themeShade="80"/>
          <w:sz w:val="26"/>
          <w:szCs w:val="26"/>
        </w:rPr>
        <w:t>cliente</w:t>
      </w:r>
      <w:r w:rsidRPr="002827DD">
        <w:rPr>
          <w:rFonts w:ascii="Book Antiqua" w:hAnsi="Book Antiqua"/>
          <w:color w:val="632423" w:themeColor="accent2" w:themeShade="80"/>
          <w:sz w:val="26"/>
          <w:szCs w:val="26"/>
        </w:rPr>
        <w:t xml:space="preserve">, </w:t>
      </w:r>
    </w:p>
    <w:p w:rsidR="00FA0120" w:rsidRDefault="00FA0120" w:rsidP="009A67FC">
      <w:pPr>
        <w:pStyle w:val="negronormal"/>
        <w:jc w:val="both"/>
        <w:rPr>
          <w:rFonts w:ascii="Book Antiqua" w:hAnsi="Book Antiqua"/>
          <w:color w:val="632423" w:themeColor="accent2" w:themeShade="80"/>
          <w:sz w:val="26"/>
          <w:szCs w:val="26"/>
        </w:rPr>
      </w:pPr>
      <w:r w:rsidRPr="002827DD">
        <w:rPr>
          <w:rFonts w:ascii="Book Antiqua" w:hAnsi="Book Antiqua"/>
          <w:color w:val="632423" w:themeColor="accent2" w:themeShade="80"/>
          <w:sz w:val="26"/>
          <w:szCs w:val="26"/>
        </w:rPr>
        <w:t xml:space="preserve">Lo que para un </w:t>
      </w:r>
      <w:r w:rsidR="000C6C4D" w:rsidRPr="002827DD">
        <w:rPr>
          <w:rFonts w:ascii="Book Antiqua" w:hAnsi="Book Antiqua"/>
          <w:color w:val="632423" w:themeColor="accent2" w:themeShade="80"/>
          <w:sz w:val="26"/>
          <w:szCs w:val="26"/>
        </w:rPr>
        <w:t>cliente</w:t>
      </w:r>
      <w:r w:rsidRPr="002827DD">
        <w:rPr>
          <w:rFonts w:ascii="Book Antiqua" w:hAnsi="Book Antiqua"/>
          <w:color w:val="632423" w:themeColor="accent2" w:themeShade="80"/>
          <w:sz w:val="26"/>
          <w:szCs w:val="26"/>
        </w:rPr>
        <w:t xml:space="preserve"> es urgente e importante debe responderse con la misma prontitud, no obstante resulta  insensato  suponer que todos los lectores van a estar de acuerdo –o a interesarse– en apasionados argumentos del remitente por lo que no conviene esperar repuesta inmediata a todas las preguntas.</w:t>
      </w:r>
    </w:p>
    <w:p w:rsidR="00AF280B" w:rsidRPr="002827DD" w:rsidRDefault="00AF280B" w:rsidP="009A67FC">
      <w:pPr>
        <w:pStyle w:val="negronormal"/>
        <w:jc w:val="both"/>
        <w:rPr>
          <w:rFonts w:ascii="Book Antiqua" w:hAnsi="Book Antiqua"/>
          <w:color w:val="632423" w:themeColor="accent2" w:themeShade="80"/>
          <w:sz w:val="26"/>
          <w:szCs w:val="26"/>
        </w:rPr>
      </w:pPr>
    </w:p>
    <w:p w:rsidR="001430C4" w:rsidRPr="002827DD" w:rsidRDefault="00FA0120" w:rsidP="001430C4">
      <w:pPr>
        <w:pStyle w:val="negronormal"/>
        <w:numPr>
          <w:ilvl w:val="0"/>
          <w:numId w:val="23"/>
        </w:numPr>
        <w:jc w:val="both"/>
        <w:rPr>
          <w:rStyle w:val="Textoennegrita"/>
          <w:rFonts w:ascii="Book Antiqua" w:hAnsi="Book Antiqua"/>
          <w:i/>
          <w:iCs/>
          <w:color w:val="632423" w:themeColor="accent2" w:themeShade="80"/>
          <w:sz w:val="26"/>
          <w:szCs w:val="26"/>
        </w:rPr>
      </w:pPr>
      <w:r w:rsidRPr="002827DD">
        <w:rPr>
          <w:rStyle w:val="Textoennegrita"/>
          <w:rFonts w:ascii="Book Antiqua" w:hAnsi="Book Antiqua"/>
          <w:color w:val="632423" w:themeColor="accent2" w:themeShade="80"/>
          <w:sz w:val="26"/>
          <w:szCs w:val="26"/>
        </w:rPr>
        <w:t xml:space="preserve">REGLA No. 5: Ponga de su parte, </w:t>
      </w:r>
      <w:r w:rsidR="00943BC2" w:rsidRPr="002827DD">
        <w:rPr>
          <w:rStyle w:val="Textoennegrita"/>
          <w:rFonts w:ascii="Book Antiqua" w:hAnsi="Book Antiqua"/>
          <w:color w:val="632423" w:themeColor="accent2" w:themeShade="80"/>
          <w:sz w:val="26"/>
          <w:szCs w:val="26"/>
        </w:rPr>
        <w:t>véase</w:t>
      </w:r>
      <w:r w:rsidRPr="002827DD">
        <w:rPr>
          <w:rStyle w:val="Textoennegrita"/>
          <w:rFonts w:ascii="Book Antiqua" w:hAnsi="Book Antiqua"/>
          <w:color w:val="632423" w:themeColor="accent2" w:themeShade="80"/>
          <w:sz w:val="26"/>
          <w:szCs w:val="26"/>
        </w:rPr>
        <w:t xml:space="preserve"> muy bien en línea</w:t>
      </w:r>
    </w:p>
    <w:p w:rsidR="001430C4" w:rsidRPr="002827DD" w:rsidRDefault="00FA0120" w:rsidP="009A67FC">
      <w:pPr>
        <w:pStyle w:val="negronormal"/>
        <w:jc w:val="both"/>
        <w:rPr>
          <w:rStyle w:val="Textoennegrita"/>
          <w:rFonts w:ascii="Book Antiqua" w:hAnsi="Book Antiqua"/>
          <w:i/>
          <w:iCs/>
          <w:color w:val="632423" w:themeColor="accent2" w:themeShade="80"/>
          <w:sz w:val="26"/>
          <w:szCs w:val="26"/>
        </w:rPr>
      </w:pPr>
      <w:r w:rsidRPr="002827DD">
        <w:rPr>
          <w:rStyle w:val="Textoennegrita"/>
          <w:rFonts w:ascii="Book Antiqua" w:hAnsi="Book Antiqua"/>
          <w:i/>
          <w:iCs/>
          <w:color w:val="632423" w:themeColor="accent2" w:themeShade="80"/>
          <w:sz w:val="26"/>
          <w:szCs w:val="26"/>
        </w:rPr>
        <w:t>Es importante aprovechar las ventajas del anonimato</w:t>
      </w:r>
    </w:p>
    <w:p w:rsidR="00FA0120" w:rsidRPr="002827DD" w:rsidRDefault="00FA0120" w:rsidP="001430C4">
      <w:pPr>
        <w:pStyle w:val="negronormal"/>
        <w:spacing w:after="0" w:afterAutospacing="0"/>
        <w:jc w:val="both"/>
        <w:rPr>
          <w:rFonts w:ascii="Book Antiqua" w:hAnsi="Book Antiqua"/>
          <w:b/>
          <w:bCs/>
          <w:i/>
          <w:iCs/>
          <w:color w:val="632423" w:themeColor="accent2" w:themeShade="80"/>
          <w:sz w:val="26"/>
          <w:szCs w:val="26"/>
        </w:rPr>
      </w:pPr>
      <w:r w:rsidRPr="002827DD">
        <w:rPr>
          <w:rFonts w:ascii="Book Antiqua" w:hAnsi="Book Antiqua"/>
          <w:color w:val="632423" w:themeColor="accent2" w:themeShade="80"/>
          <w:sz w:val="26"/>
          <w:szCs w:val="26"/>
        </w:rPr>
        <w:t xml:space="preserve">En los medios electrónicos no somos juzgados por el color de su piel, ojos, o pelo, peso, edad o vestuario, sino por la calidad de su escritura. Esto quiere decir que la redacción y la gramática cuentan. </w:t>
      </w:r>
    </w:p>
    <w:p w:rsidR="007C57E5" w:rsidRPr="002827DD" w:rsidRDefault="00FA0120" w:rsidP="009A67FC">
      <w:pPr>
        <w:pStyle w:val="negronormal"/>
        <w:jc w:val="both"/>
        <w:rPr>
          <w:rStyle w:val="nfasis"/>
          <w:rFonts w:ascii="Book Antiqua" w:hAnsi="Book Antiqua"/>
          <w:b/>
          <w:bCs/>
          <w:color w:val="632423" w:themeColor="accent2" w:themeShade="80"/>
          <w:sz w:val="26"/>
          <w:szCs w:val="26"/>
        </w:rPr>
      </w:pPr>
      <w:r w:rsidRPr="002827DD">
        <w:rPr>
          <w:rStyle w:val="nfasis"/>
          <w:rFonts w:ascii="Book Antiqua" w:hAnsi="Book Antiqua"/>
          <w:b/>
          <w:bCs/>
          <w:color w:val="632423" w:themeColor="accent2" w:themeShade="80"/>
          <w:sz w:val="26"/>
          <w:szCs w:val="26"/>
        </w:rPr>
        <w:t>Deberá escribirse sobre lo que se sabe y ser coherente</w:t>
      </w:r>
    </w:p>
    <w:p w:rsidR="00FA0120" w:rsidRPr="002827DD" w:rsidRDefault="00FA0120" w:rsidP="009A67FC">
      <w:pPr>
        <w:pStyle w:val="negronormal"/>
        <w:jc w:val="both"/>
        <w:rPr>
          <w:rFonts w:ascii="Book Antiqua" w:hAnsi="Book Antiqua"/>
          <w:color w:val="632423" w:themeColor="accent2" w:themeShade="80"/>
          <w:sz w:val="26"/>
          <w:szCs w:val="26"/>
        </w:rPr>
      </w:pPr>
      <w:r w:rsidRPr="002827DD">
        <w:rPr>
          <w:rFonts w:ascii="Book Antiqua" w:hAnsi="Book Antiqua"/>
          <w:color w:val="632423" w:themeColor="accent2" w:themeShade="80"/>
          <w:sz w:val="26"/>
          <w:szCs w:val="26"/>
        </w:rPr>
        <w:t xml:space="preserve">Se debe prestar atención al contenido de lo que escribe. Asegurarse de saber de </w:t>
      </w:r>
      <w:proofErr w:type="spellStart"/>
      <w:r w:rsidRPr="002827DD">
        <w:rPr>
          <w:rFonts w:ascii="Book Antiqua" w:hAnsi="Book Antiqua"/>
          <w:color w:val="632423" w:themeColor="accent2" w:themeShade="80"/>
          <w:sz w:val="26"/>
          <w:szCs w:val="26"/>
        </w:rPr>
        <w:t>que</w:t>
      </w:r>
      <w:proofErr w:type="spellEnd"/>
      <w:r w:rsidRPr="002827DD">
        <w:rPr>
          <w:rFonts w:ascii="Book Antiqua" w:hAnsi="Book Antiqua"/>
          <w:color w:val="632423" w:themeColor="accent2" w:themeShade="80"/>
          <w:sz w:val="26"/>
          <w:szCs w:val="26"/>
        </w:rPr>
        <w:t xml:space="preserve"> está hablando o comprobar los datos antes de enviar el texto. La mala información se propaga como el fuego en los medios electrónicos y luego de dos o tres reenvíos, con sus respectivas interpretaciones, se obtendrá una enorme distorsión.</w:t>
      </w:r>
    </w:p>
    <w:p w:rsidR="00FA0120" w:rsidRPr="002827DD" w:rsidRDefault="00FA0120" w:rsidP="009A67FC">
      <w:pPr>
        <w:pStyle w:val="negronormal"/>
        <w:jc w:val="both"/>
        <w:rPr>
          <w:rFonts w:ascii="Book Antiqua" w:hAnsi="Book Antiqua"/>
          <w:color w:val="632423" w:themeColor="accent2" w:themeShade="80"/>
          <w:sz w:val="26"/>
          <w:szCs w:val="26"/>
        </w:rPr>
      </w:pPr>
      <w:r w:rsidRPr="002827DD">
        <w:rPr>
          <w:rFonts w:ascii="Book Antiqua" w:hAnsi="Book Antiqua"/>
          <w:color w:val="632423" w:themeColor="accent2" w:themeShade="80"/>
          <w:sz w:val="26"/>
          <w:szCs w:val="26"/>
        </w:rPr>
        <w:t>Sin embargo recuerde que solo se es responsable de lo que se escribe y no de cómo otras personas lo interpreten o modifiquen.</w:t>
      </w:r>
    </w:p>
    <w:p w:rsidR="007676B2" w:rsidRPr="002827DD" w:rsidRDefault="00FA0120" w:rsidP="009A67FC">
      <w:pPr>
        <w:pStyle w:val="negronormal"/>
        <w:jc w:val="both"/>
        <w:rPr>
          <w:rFonts w:ascii="Book Antiqua" w:hAnsi="Book Antiqua"/>
          <w:color w:val="632423" w:themeColor="accent2" w:themeShade="80"/>
          <w:sz w:val="26"/>
          <w:szCs w:val="26"/>
        </w:rPr>
      </w:pPr>
      <w:r w:rsidRPr="002827DD">
        <w:rPr>
          <w:rFonts w:ascii="Book Antiqua" w:hAnsi="Book Antiqua"/>
          <w:color w:val="632423" w:themeColor="accent2" w:themeShade="80"/>
          <w:sz w:val="26"/>
          <w:szCs w:val="26"/>
        </w:rPr>
        <w:t>Las notas deberán ser claras y lógicas. Es perfectamente posible escribir un párrafo sin errores de redacción o gramática, pero carente sentido. Conviene evitar vocablos complejos, comunicarse con sencillez generalmente r</w:t>
      </w:r>
    </w:p>
    <w:p w:rsidR="00FA0120" w:rsidRPr="002827DD" w:rsidRDefault="000D191B" w:rsidP="009A67FC">
      <w:pPr>
        <w:pStyle w:val="negronormal"/>
        <w:jc w:val="both"/>
        <w:rPr>
          <w:rFonts w:ascii="Book Antiqua" w:hAnsi="Book Antiqua"/>
          <w:color w:val="632423" w:themeColor="accent2" w:themeShade="80"/>
          <w:sz w:val="26"/>
          <w:szCs w:val="26"/>
        </w:rPr>
      </w:pPr>
      <w:proofErr w:type="gramStart"/>
      <w:r>
        <w:rPr>
          <w:rFonts w:ascii="Book Antiqua" w:hAnsi="Book Antiqua"/>
          <w:color w:val="632423" w:themeColor="accent2" w:themeShade="80"/>
          <w:sz w:val="26"/>
          <w:szCs w:val="26"/>
        </w:rPr>
        <w:t>r</w:t>
      </w:r>
      <w:r w:rsidR="00FA0120" w:rsidRPr="002827DD">
        <w:rPr>
          <w:rFonts w:ascii="Book Antiqua" w:hAnsi="Book Antiqua"/>
          <w:color w:val="632423" w:themeColor="accent2" w:themeShade="80"/>
          <w:sz w:val="26"/>
          <w:szCs w:val="26"/>
        </w:rPr>
        <w:t>esulta</w:t>
      </w:r>
      <w:proofErr w:type="gramEnd"/>
      <w:r w:rsidR="00FA0120" w:rsidRPr="002827DD">
        <w:rPr>
          <w:rFonts w:ascii="Book Antiqua" w:hAnsi="Book Antiqua"/>
          <w:color w:val="632423" w:themeColor="accent2" w:themeShade="80"/>
          <w:sz w:val="26"/>
          <w:szCs w:val="26"/>
        </w:rPr>
        <w:t xml:space="preserve"> muy eficaz</w:t>
      </w:r>
    </w:p>
    <w:p w:rsidR="009B0363" w:rsidRPr="002827DD" w:rsidRDefault="00FA0120" w:rsidP="009A67FC">
      <w:pPr>
        <w:pStyle w:val="negronormal"/>
        <w:jc w:val="both"/>
        <w:rPr>
          <w:rStyle w:val="nfasis"/>
          <w:rFonts w:ascii="Book Antiqua" w:hAnsi="Book Antiqua"/>
          <w:b/>
          <w:bCs/>
          <w:color w:val="632423" w:themeColor="accent2" w:themeShade="80"/>
          <w:sz w:val="26"/>
          <w:szCs w:val="26"/>
        </w:rPr>
      </w:pPr>
      <w:r w:rsidRPr="002827DD">
        <w:rPr>
          <w:rStyle w:val="nfasis"/>
          <w:rFonts w:ascii="Book Antiqua" w:hAnsi="Book Antiqua"/>
          <w:b/>
          <w:bCs/>
          <w:color w:val="632423" w:themeColor="accent2" w:themeShade="80"/>
          <w:sz w:val="26"/>
          <w:szCs w:val="26"/>
        </w:rPr>
        <w:t>No</w:t>
      </w:r>
      <w:r w:rsidR="009B0363" w:rsidRPr="002827DD">
        <w:rPr>
          <w:rStyle w:val="nfasis"/>
          <w:rFonts w:ascii="Book Antiqua" w:hAnsi="Book Antiqua"/>
          <w:b/>
          <w:bCs/>
          <w:color w:val="632423" w:themeColor="accent2" w:themeShade="80"/>
          <w:sz w:val="26"/>
          <w:szCs w:val="26"/>
        </w:rPr>
        <w:t xml:space="preserve"> publicar carnadas incendiarias</w:t>
      </w:r>
    </w:p>
    <w:p w:rsidR="00DB3B8C" w:rsidRPr="002827DD" w:rsidRDefault="00FA0120" w:rsidP="009A67FC">
      <w:pPr>
        <w:pStyle w:val="negronormal"/>
        <w:jc w:val="both"/>
        <w:rPr>
          <w:rFonts w:ascii="Book Antiqua" w:hAnsi="Book Antiqua"/>
          <w:color w:val="632423" w:themeColor="accent2" w:themeShade="80"/>
          <w:sz w:val="26"/>
          <w:szCs w:val="26"/>
        </w:rPr>
      </w:pPr>
      <w:r w:rsidRPr="002827DD">
        <w:rPr>
          <w:rFonts w:ascii="Book Antiqua" w:hAnsi="Book Antiqua"/>
          <w:color w:val="632423" w:themeColor="accent2" w:themeShade="80"/>
          <w:sz w:val="26"/>
          <w:szCs w:val="26"/>
        </w:rPr>
        <w:t xml:space="preserve">Concierne ser agradable y educado con todos los </w:t>
      </w:r>
      <w:r w:rsidR="000C6C4D" w:rsidRPr="002827DD">
        <w:rPr>
          <w:rFonts w:ascii="Book Antiqua" w:hAnsi="Book Antiqua"/>
          <w:color w:val="632423" w:themeColor="accent2" w:themeShade="80"/>
          <w:sz w:val="26"/>
          <w:szCs w:val="26"/>
        </w:rPr>
        <w:t>cliente</w:t>
      </w:r>
      <w:r w:rsidRPr="002827DD">
        <w:rPr>
          <w:rFonts w:ascii="Book Antiqua" w:hAnsi="Book Antiqua"/>
          <w:color w:val="632423" w:themeColor="accent2" w:themeShade="80"/>
          <w:sz w:val="26"/>
          <w:szCs w:val="26"/>
        </w:rPr>
        <w:t>s internos y externos. No utilice lenguaje ofensivo, no sea contestatario porque sí</w:t>
      </w:r>
      <w:r w:rsidR="00DB3B8C" w:rsidRPr="002827DD">
        <w:rPr>
          <w:rFonts w:ascii="Book Antiqua" w:hAnsi="Book Antiqua"/>
          <w:color w:val="632423" w:themeColor="accent2" w:themeShade="80"/>
          <w:sz w:val="26"/>
          <w:szCs w:val="26"/>
        </w:rPr>
        <w:t>.</w:t>
      </w:r>
    </w:p>
    <w:p w:rsidR="009B0363" w:rsidRPr="002827DD" w:rsidRDefault="00FA0120" w:rsidP="009B0363">
      <w:pPr>
        <w:pStyle w:val="negronormal"/>
        <w:numPr>
          <w:ilvl w:val="0"/>
          <w:numId w:val="23"/>
        </w:numPr>
        <w:jc w:val="both"/>
        <w:rPr>
          <w:rStyle w:val="Textoennegrita"/>
          <w:rFonts w:ascii="Book Antiqua" w:hAnsi="Book Antiqua"/>
          <w:b w:val="0"/>
          <w:bCs w:val="0"/>
          <w:color w:val="632423" w:themeColor="accent2" w:themeShade="80"/>
          <w:sz w:val="26"/>
          <w:szCs w:val="26"/>
        </w:rPr>
      </w:pPr>
      <w:r w:rsidRPr="002827DD">
        <w:rPr>
          <w:rStyle w:val="Textoennegrita"/>
          <w:rFonts w:ascii="Book Antiqua" w:hAnsi="Book Antiqua"/>
          <w:color w:val="632423" w:themeColor="accent2" w:themeShade="80"/>
          <w:sz w:val="26"/>
          <w:szCs w:val="26"/>
        </w:rPr>
        <w:t>REGLA No.6: Comparta el conocimiento de los expertos</w:t>
      </w:r>
    </w:p>
    <w:p w:rsidR="00FA0120" w:rsidRPr="002827DD" w:rsidRDefault="00FA0120" w:rsidP="009B0363">
      <w:pPr>
        <w:pStyle w:val="negronormal"/>
        <w:jc w:val="both"/>
        <w:rPr>
          <w:rFonts w:ascii="Book Antiqua" w:hAnsi="Book Antiqua"/>
          <w:color w:val="632423" w:themeColor="accent2" w:themeShade="80"/>
          <w:sz w:val="26"/>
          <w:szCs w:val="26"/>
        </w:rPr>
      </w:pPr>
      <w:r w:rsidRPr="002827DD">
        <w:rPr>
          <w:rFonts w:ascii="Book Antiqua" w:hAnsi="Book Antiqua"/>
          <w:color w:val="632423" w:themeColor="accent2" w:themeShade="80"/>
          <w:sz w:val="26"/>
          <w:szCs w:val="26"/>
        </w:rPr>
        <w:t>Los medios electrónicos hacen que suma del conocimiento mundial aumente. No tenga temor de compartir con otros lo que usted sabe.</w:t>
      </w:r>
    </w:p>
    <w:p w:rsidR="00FA0120" w:rsidRPr="002827DD" w:rsidRDefault="00FA0120" w:rsidP="009A67FC">
      <w:pPr>
        <w:pStyle w:val="negronormal"/>
        <w:jc w:val="both"/>
        <w:rPr>
          <w:rFonts w:ascii="Book Antiqua" w:hAnsi="Book Antiqua"/>
          <w:color w:val="632423" w:themeColor="accent2" w:themeShade="80"/>
          <w:sz w:val="26"/>
          <w:szCs w:val="26"/>
        </w:rPr>
      </w:pPr>
      <w:r w:rsidRPr="002827DD">
        <w:rPr>
          <w:rFonts w:ascii="Book Antiqua" w:hAnsi="Book Antiqua"/>
          <w:color w:val="632423" w:themeColor="accent2" w:themeShade="80"/>
          <w:sz w:val="26"/>
          <w:szCs w:val="26"/>
        </w:rPr>
        <w:t>Es una buena idea compartir con otros las respuestas obtenidas a las preguntas que haga por éste medio. De ésa manera todos se van a beneficiar del conocimiento de los expertos que se tomaron el tiempo de comunicarse.</w:t>
      </w:r>
    </w:p>
    <w:p w:rsidR="00FA0120" w:rsidRDefault="00FA0120" w:rsidP="009A67FC">
      <w:pPr>
        <w:pStyle w:val="negronormal"/>
        <w:jc w:val="both"/>
        <w:rPr>
          <w:rFonts w:ascii="Book Antiqua" w:hAnsi="Book Antiqua"/>
          <w:color w:val="632423" w:themeColor="accent2" w:themeShade="80"/>
          <w:sz w:val="26"/>
          <w:szCs w:val="26"/>
        </w:rPr>
      </w:pPr>
      <w:r w:rsidRPr="002827DD">
        <w:rPr>
          <w:rFonts w:ascii="Book Antiqua" w:hAnsi="Book Antiqua"/>
          <w:color w:val="632423" w:themeColor="accent2" w:themeShade="80"/>
          <w:sz w:val="26"/>
          <w:szCs w:val="26"/>
        </w:rPr>
        <w:t xml:space="preserve">Si usted es uno de esos expertos, es mucho lo que puede aportar. Compartir sus conocimientos es satisfactorio. </w:t>
      </w:r>
    </w:p>
    <w:p w:rsidR="00B0405D" w:rsidRPr="002827DD" w:rsidRDefault="00B0405D" w:rsidP="009A67FC">
      <w:pPr>
        <w:pStyle w:val="negronormal"/>
        <w:jc w:val="both"/>
        <w:rPr>
          <w:rFonts w:ascii="Book Antiqua" w:hAnsi="Book Antiqua"/>
          <w:color w:val="632423" w:themeColor="accent2" w:themeShade="80"/>
          <w:sz w:val="26"/>
          <w:szCs w:val="26"/>
        </w:rPr>
      </w:pPr>
    </w:p>
    <w:p w:rsidR="00F2221F" w:rsidRPr="002827DD" w:rsidRDefault="00FA0120" w:rsidP="00F2221F">
      <w:pPr>
        <w:pStyle w:val="negronormal"/>
        <w:numPr>
          <w:ilvl w:val="0"/>
          <w:numId w:val="23"/>
        </w:numPr>
        <w:jc w:val="both"/>
        <w:rPr>
          <w:rStyle w:val="Textoennegrita"/>
          <w:rFonts w:ascii="Book Antiqua" w:hAnsi="Book Antiqua"/>
          <w:b w:val="0"/>
          <w:bCs w:val="0"/>
          <w:color w:val="632423" w:themeColor="accent2" w:themeShade="80"/>
          <w:sz w:val="26"/>
          <w:szCs w:val="26"/>
        </w:rPr>
      </w:pPr>
      <w:r w:rsidRPr="002827DD">
        <w:rPr>
          <w:rStyle w:val="Textoennegrita"/>
          <w:rFonts w:ascii="Book Antiqua" w:hAnsi="Book Antiqua"/>
          <w:color w:val="632423" w:themeColor="accent2" w:themeShade="80"/>
          <w:sz w:val="26"/>
          <w:szCs w:val="26"/>
        </w:rPr>
        <w:t xml:space="preserve">REGLA No.7: Ayude a que las controversias se mantengan bajo </w:t>
      </w:r>
      <w:r w:rsidR="00CD68BF" w:rsidRPr="002827DD">
        <w:rPr>
          <w:rStyle w:val="Textoennegrita"/>
          <w:rFonts w:ascii="Book Antiqua" w:hAnsi="Book Antiqua"/>
          <w:color w:val="632423" w:themeColor="accent2" w:themeShade="80"/>
          <w:sz w:val="26"/>
          <w:szCs w:val="26"/>
        </w:rPr>
        <w:t>control</w:t>
      </w:r>
    </w:p>
    <w:p w:rsidR="00FA0120" w:rsidRDefault="00FA0120" w:rsidP="00F2221F">
      <w:pPr>
        <w:pStyle w:val="negronormal"/>
        <w:jc w:val="both"/>
        <w:rPr>
          <w:rFonts w:ascii="Book Antiqua" w:hAnsi="Book Antiqua"/>
          <w:color w:val="632423" w:themeColor="accent2" w:themeShade="80"/>
          <w:sz w:val="26"/>
          <w:szCs w:val="26"/>
        </w:rPr>
      </w:pPr>
      <w:r w:rsidRPr="002827DD">
        <w:rPr>
          <w:rFonts w:ascii="Book Antiqua" w:hAnsi="Book Antiqua"/>
          <w:color w:val="632423" w:themeColor="accent2" w:themeShade="80"/>
          <w:sz w:val="26"/>
          <w:szCs w:val="26"/>
        </w:rPr>
        <w:t>Se denomina "apasionamiento" cuando la gente expresa su opinión con mucha fuerza sin ponerle freno a sus emociones. Deberá evitarse que se perpetúen guerras de mensajes incendiarios Esto es injusto con los las demás personas comprometidas en el mensaje ya que se vuelven aburridas  y constituyen una monopolización injusta del ancho de banda.</w:t>
      </w:r>
    </w:p>
    <w:p w:rsidR="00B0405D" w:rsidRPr="002827DD" w:rsidRDefault="00B0405D" w:rsidP="00F2221F">
      <w:pPr>
        <w:pStyle w:val="negronormal"/>
        <w:jc w:val="both"/>
        <w:rPr>
          <w:rFonts w:ascii="Book Antiqua" w:hAnsi="Book Antiqua"/>
          <w:color w:val="632423" w:themeColor="accent2" w:themeShade="80"/>
          <w:sz w:val="26"/>
          <w:szCs w:val="26"/>
        </w:rPr>
      </w:pPr>
    </w:p>
    <w:p w:rsidR="004258A7" w:rsidRPr="002827DD" w:rsidRDefault="00FA0120" w:rsidP="004258A7">
      <w:pPr>
        <w:pStyle w:val="negronormal"/>
        <w:numPr>
          <w:ilvl w:val="0"/>
          <w:numId w:val="23"/>
        </w:numPr>
        <w:jc w:val="both"/>
        <w:rPr>
          <w:rStyle w:val="Textoennegrita"/>
          <w:rFonts w:ascii="Book Antiqua" w:hAnsi="Book Antiqua"/>
          <w:b w:val="0"/>
          <w:bCs w:val="0"/>
          <w:color w:val="632423" w:themeColor="accent2" w:themeShade="80"/>
          <w:sz w:val="26"/>
          <w:szCs w:val="26"/>
        </w:rPr>
      </w:pPr>
      <w:r w:rsidRPr="002827DD">
        <w:rPr>
          <w:rStyle w:val="Textoennegrita"/>
          <w:rFonts w:ascii="Book Antiqua" w:hAnsi="Book Antiqua"/>
          <w:color w:val="632423" w:themeColor="accent2" w:themeShade="80"/>
          <w:sz w:val="26"/>
          <w:szCs w:val="26"/>
        </w:rPr>
        <w:t>REGLA No.8: Respeto por la privacidad de los demás</w:t>
      </w:r>
    </w:p>
    <w:p w:rsidR="00FA0120" w:rsidRDefault="00FA0120" w:rsidP="004258A7">
      <w:pPr>
        <w:pStyle w:val="negronormal"/>
        <w:jc w:val="both"/>
        <w:rPr>
          <w:rFonts w:ascii="Book Antiqua" w:hAnsi="Book Antiqua"/>
          <w:color w:val="632423" w:themeColor="accent2" w:themeShade="80"/>
          <w:sz w:val="26"/>
          <w:szCs w:val="26"/>
        </w:rPr>
      </w:pPr>
      <w:r w:rsidRPr="002827DD">
        <w:rPr>
          <w:rFonts w:ascii="Book Antiqua" w:hAnsi="Book Antiqua"/>
          <w:color w:val="632423" w:themeColor="accent2" w:themeShade="80"/>
          <w:sz w:val="26"/>
          <w:szCs w:val="26"/>
        </w:rPr>
        <w:t>No se debe bajo ninguna circunstancia, leer los correos ajenos. Según los expertos no respetar la privacidad de otros no es solamente falta de “Netiqueta” sino que además podría costarnos el trabajo si se toma en cuenta las trampas que podrían dejarse allí.</w:t>
      </w:r>
    </w:p>
    <w:p w:rsidR="00B0405D" w:rsidRPr="002827DD" w:rsidRDefault="00B0405D" w:rsidP="004258A7">
      <w:pPr>
        <w:pStyle w:val="negronormal"/>
        <w:jc w:val="both"/>
        <w:rPr>
          <w:rFonts w:ascii="Book Antiqua" w:hAnsi="Book Antiqua"/>
          <w:color w:val="632423" w:themeColor="accent2" w:themeShade="80"/>
          <w:sz w:val="26"/>
          <w:szCs w:val="26"/>
        </w:rPr>
      </w:pPr>
    </w:p>
    <w:p w:rsidR="009C7514" w:rsidRPr="002827DD" w:rsidRDefault="00FA0120" w:rsidP="009C7514">
      <w:pPr>
        <w:pStyle w:val="negronormal"/>
        <w:numPr>
          <w:ilvl w:val="0"/>
          <w:numId w:val="23"/>
        </w:numPr>
        <w:jc w:val="both"/>
        <w:rPr>
          <w:rStyle w:val="Textoennegrita"/>
          <w:rFonts w:ascii="Book Antiqua" w:hAnsi="Book Antiqua"/>
          <w:b w:val="0"/>
          <w:bCs w:val="0"/>
          <w:color w:val="632423" w:themeColor="accent2" w:themeShade="80"/>
          <w:sz w:val="26"/>
          <w:szCs w:val="26"/>
        </w:rPr>
      </w:pPr>
      <w:r w:rsidRPr="002827DD">
        <w:rPr>
          <w:rStyle w:val="Textoennegrita"/>
          <w:rFonts w:ascii="Book Antiqua" w:hAnsi="Book Antiqua"/>
          <w:color w:val="632423" w:themeColor="accent2" w:themeShade="80"/>
          <w:sz w:val="26"/>
          <w:szCs w:val="26"/>
        </w:rPr>
        <w:t>REGLA No.9: No abuse de las ventajas que pueda usted tener</w:t>
      </w:r>
    </w:p>
    <w:p w:rsidR="00FA0120" w:rsidRDefault="00FA0120" w:rsidP="009C7514">
      <w:pPr>
        <w:pStyle w:val="negronormal"/>
        <w:jc w:val="both"/>
        <w:rPr>
          <w:rFonts w:ascii="Book Antiqua" w:hAnsi="Book Antiqua"/>
          <w:color w:val="632423" w:themeColor="accent2" w:themeShade="80"/>
          <w:sz w:val="26"/>
          <w:szCs w:val="26"/>
        </w:rPr>
      </w:pPr>
      <w:r w:rsidRPr="002827DD">
        <w:rPr>
          <w:rFonts w:ascii="Book Antiqua" w:hAnsi="Book Antiqua"/>
          <w:color w:val="632423" w:themeColor="accent2" w:themeShade="80"/>
          <w:sz w:val="26"/>
          <w:szCs w:val="26"/>
        </w:rPr>
        <w:t>Saber más que los otros, o tener un mayor conocimiento de cómo funcionan los distintos sistemas, no da  derecho a aprovecharse de los demás. Por ejemplo, los administradores de los sistemas no deben leer nunca el correo de otros.</w:t>
      </w:r>
    </w:p>
    <w:p w:rsidR="00B0405D" w:rsidRPr="002827DD" w:rsidRDefault="00B0405D" w:rsidP="009C7514">
      <w:pPr>
        <w:pStyle w:val="negronormal"/>
        <w:jc w:val="both"/>
        <w:rPr>
          <w:rFonts w:ascii="Book Antiqua" w:hAnsi="Book Antiqua"/>
          <w:color w:val="632423" w:themeColor="accent2" w:themeShade="80"/>
          <w:sz w:val="26"/>
          <w:szCs w:val="26"/>
        </w:rPr>
      </w:pPr>
    </w:p>
    <w:p w:rsidR="00D3640B" w:rsidRPr="002827DD" w:rsidRDefault="00FA0120" w:rsidP="004332DB">
      <w:pPr>
        <w:pStyle w:val="negronormal"/>
        <w:numPr>
          <w:ilvl w:val="0"/>
          <w:numId w:val="23"/>
        </w:numPr>
        <w:jc w:val="both"/>
        <w:rPr>
          <w:rStyle w:val="Textoennegrita"/>
          <w:rFonts w:ascii="Book Antiqua" w:hAnsi="Book Antiqua"/>
          <w:color w:val="632423" w:themeColor="accent2" w:themeShade="80"/>
          <w:sz w:val="26"/>
          <w:szCs w:val="26"/>
        </w:rPr>
      </w:pPr>
      <w:r w:rsidRPr="002827DD">
        <w:rPr>
          <w:rStyle w:val="Textoennegrita"/>
          <w:rFonts w:ascii="Book Antiqua" w:hAnsi="Book Antiqua"/>
          <w:color w:val="632423" w:themeColor="accent2" w:themeShade="80"/>
          <w:sz w:val="26"/>
          <w:szCs w:val="26"/>
        </w:rPr>
        <w:t>REGLA No. 10: Excuse los errores de otros</w:t>
      </w:r>
    </w:p>
    <w:p w:rsidR="00FA0120" w:rsidRDefault="00FA0120" w:rsidP="004332DB">
      <w:pPr>
        <w:pStyle w:val="negronormal"/>
        <w:jc w:val="both"/>
        <w:rPr>
          <w:rFonts w:ascii="Book Antiqua" w:hAnsi="Book Antiqua"/>
          <w:color w:val="632423" w:themeColor="accent2" w:themeShade="80"/>
          <w:sz w:val="26"/>
          <w:szCs w:val="26"/>
        </w:rPr>
      </w:pPr>
      <w:r w:rsidRPr="002827DD">
        <w:rPr>
          <w:rFonts w:ascii="Book Antiqua" w:hAnsi="Book Antiqua"/>
          <w:color w:val="632423" w:themeColor="accent2" w:themeShade="80"/>
          <w:sz w:val="26"/>
          <w:szCs w:val="26"/>
        </w:rPr>
        <w:t xml:space="preserve">Cuando alguien cometa un error "de ortografía, haga un comentario fuerte, una pregunta tonta o dé una respuesta innecesariamente larga" habrá que tener  paciencia. Si el error es pequeño, es mejor no hacer ningún comentario. Si tiene muchas ganas de hacerlo piense dos veces antes de reaccionar. </w:t>
      </w:r>
    </w:p>
    <w:p w:rsidR="00076CF2" w:rsidRPr="00AF280B" w:rsidRDefault="004E0E0F" w:rsidP="00AF280B">
      <w:pPr>
        <w:autoSpaceDE w:val="0"/>
        <w:autoSpaceDN w:val="0"/>
        <w:adjustRightInd w:val="0"/>
        <w:spacing w:after="0" w:line="240" w:lineRule="auto"/>
        <w:jc w:val="both"/>
        <w:rPr>
          <w:rFonts w:ascii="Book Antiqua" w:hAnsi="Book Antiqua" w:cs="Times New Roman"/>
          <w:b/>
          <w:bCs/>
          <w:color w:val="632423" w:themeColor="accent2" w:themeShade="80"/>
          <w:sz w:val="26"/>
          <w:szCs w:val="26"/>
        </w:rPr>
      </w:pPr>
      <w:r>
        <w:rPr>
          <w:rFonts w:ascii="Book Antiqua" w:hAnsi="Book Antiqua" w:cs="Times New Roman"/>
          <w:b/>
          <w:bCs/>
          <w:color w:val="632423" w:themeColor="accent2" w:themeShade="80"/>
          <w:sz w:val="26"/>
          <w:szCs w:val="26"/>
        </w:rPr>
        <w:t xml:space="preserve">3.4 </w:t>
      </w:r>
      <w:r w:rsidR="00AF280B" w:rsidRPr="00AF280B">
        <w:rPr>
          <w:rFonts w:ascii="Book Antiqua" w:hAnsi="Book Antiqua" w:cs="Times New Roman"/>
          <w:b/>
          <w:bCs/>
          <w:color w:val="632423" w:themeColor="accent2" w:themeShade="80"/>
          <w:sz w:val="26"/>
          <w:szCs w:val="26"/>
        </w:rPr>
        <w:t>PROTOCOLO ATENCIÓN TELEFÓNICA</w:t>
      </w:r>
      <w:r w:rsidR="003C451E">
        <w:rPr>
          <w:rStyle w:val="Refdenotaalpie"/>
          <w:rFonts w:ascii="Book Antiqua" w:hAnsi="Book Antiqua" w:cs="Times New Roman"/>
          <w:b/>
          <w:bCs/>
          <w:color w:val="632423" w:themeColor="accent2" w:themeShade="80"/>
          <w:sz w:val="26"/>
          <w:szCs w:val="26"/>
        </w:rPr>
        <w:footnoteReference w:id="4"/>
      </w:r>
    </w:p>
    <w:p w:rsidR="00076CF2" w:rsidRPr="002827DD" w:rsidRDefault="00076CF2" w:rsidP="004332DB">
      <w:pPr>
        <w:autoSpaceDE w:val="0"/>
        <w:autoSpaceDN w:val="0"/>
        <w:adjustRightInd w:val="0"/>
        <w:spacing w:after="0" w:line="240" w:lineRule="auto"/>
        <w:jc w:val="both"/>
        <w:rPr>
          <w:rFonts w:ascii="Book Antiqua" w:hAnsi="Book Antiqua" w:cs="Times New Roman"/>
          <w:b/>
          <w:bCs/>
          <w:color w:val="632423" w:themeColor="accent2" w:themeShade="80"/>
          <w:sz w:val="26"/>
          <w:szCs w:val="26"/>
        </w:rPr>
      </w:pPr>
    </w:p>
    <w:p w:rsidR="00076CF2" w:rsidRPr="00207EDB" w:rsidRDefault="00076CF2" w:rsidP="00207EDB">
      <w:pPr>
        <w:pStyle w:val="Prrafodelista"/>
        <w:numPr>
          <w:ilvl w:val="0"/>
          <w:numId w:val="44"/>
        </w:numPr>
        <w:autoSpaceDE w:val="0"/>
        <w:autoSpaceDN w:val="0"/>
        <w:adjustRightInd w:val="0"/>
        <w:spacing w:after="0" w:line="480" w:lineRule="auto"/>
        <w:jc w:val="both"/>
        <w:rPr>
          <w:rFonts w:ascii="Book Antiqua" w:hAnsi="Book Antiqua" w:cs="Times New Roman"/>
          <w:color w:val="632423" w:themeColor="accent2" w:themeShade="80"/>
          <w:sz w:val="26"/>
          <w:szCs w:val="26"/>
        </w:rPr>
      </w:pPr>
      <w:r w:rsidRPr="00207EDB">
        <w:rPr>
          <w:rFonts w:ascii="Book Antiqua" w:hAnsi="Book Antiqua" w:cs="Times New Roman"/>
          <w:color w:val="632423" w:themeColor="accent2" w:themeShade="80"/>
          <w:sz w:val="26"/>
          <w:szCs w:val="26"/>
        </w:rPr>
        <w:t>Contestar el teléfono antes del tercer timbre</w:t>
      </w:r>
    </w:p>
    <w:p w:rsidR="00076CF2" w:rsidRPr="00207EDB" w:rsidRDefault="00076CF2" w:rsidP="00207EDB">
      <w:pPr>
        <w:pStyle w:val="Prrafodelista"/>
        <w:numPr>
          <w:ilvl w:val="0"/>
          <w:numId w:val="44"/>
        </w:numPr>
        <w:rPr>
          <w:rFonts w:ascii="Book Antiqua" w:hAnsi="Book Antiqua"/>
          <w:color w:val="632423" w:themeColor="accent2" w:themeShade="80"/>
          <w:sz w:val="26"/>
          <w:szCs w:val="26"/>
        </w:rPr>
      </w:pPr>
      <w:r w:rsidRPr="00207EDB">
        <w:rPr>
          <w:rFonts w:ascii="Book Antiqua" w:hAnsi="Book Antiqua"/>
          <w:color w:val="632423" w:themeColor="accent2" w:themeShade="80"/>
          <w:sz w:val="26"/>
          <w:szCs w:val="26"/>
        </w:rPr>
        <w:t>Saludar a qui</w:t>
      </w:r>
      <w:r w:rsidR="00207EDB">
        <w:rPr>
          <w:rFonts w:ascii="Book Antiqua" w:hAnsi="Book Antiqua"/>
          <w:color w:val="632423" w:themeColor="accent2" w:themeShade="80"/>
          <w:sz w:val="26"/>
          <w:szCs w:val="26"/>
        </w:rPr>
        <w:t>en llama de la siguiente forma:</w:t>
      </w:r>
      <w:r w:rsidR="00550E44">
        <w:rPr>
          <w:rStyle w:val="Refdenotaalpie"/>
          <w:rFonts w:ascii="Book Antiqua" w:hAnsi="Book Antiqua"/>
          <w:color w:val="632423" w:themeColor="accent2" w:themeShade="80"/>
          <w:sz w:val="26"/>
          <w:szCs w:val="26"/>
        </w:rPr>
        <w:footnoteReference w:id="5"/>
      </w:r>
      <w:r w:rsidRPr="00207EDB">
        <w:rPr>
          <w:rFonts w:ascii="Book Antiqua" w:hAnsi="Book Antiqua"/>
          <w:color w:val="632423" w:themeColor="accent2" w:themeShade="80"/>
          <w:sz w:val="26"/>
          <w:szCs w:val="26"/>
        </w:rPr>
        <w:t xml:space="preserve"> “buenos días, buenas tardes, </w:t>
      </w:r>
      <w:r w:rsidR="007676B2" w:rsidRPr="00207EDB">
        <w:rPr>
          <w:rFonts w:ascii="Book Antiqua" w:hAnsi="Book Antiqua"/>
          <w:color w:val="632423" w:themeColor="accent2" w:themeShade="80"/>
          <w:sz w:val="26"/>
          <w:szCs w:val="26"/>
        </w:rPr>
        <w:t xml:space="preserve">nombre de entidad o punto de servicio al ciudadano </w:t>
      </w:r>
      <w:r w:rsidRPr="00207EDB">
        <w:rPr>
          <w:rFonts w:ascii="Book Antiqua" w:hAnsi="Book Antiqua"/>
          <w:color w:val="632423" w:themeColor="accent2" w:themeShade="80"/>
          <w:sz w:val="26"/>
          <w:szCs w:val="26"/>
        </w:rPr>
        <w:t>(mi nombre y apellido)…en qué le puedo</w:t>
      </w:r>
      <w:r w:rsidR="009A7468" w:rsidRPr="00207EDB">
        <w:rPr>
          <w:rFonts w:ascii="Book Antiqua" w:hAnsi="Book Antiqua"/>
          <w:color w:val="632423" w:themeColor="accent2" w:themeShade="80"/>
          <w:sz w:val="26"/>
          <w:szCs w:val="26"/>
        </w:rPr>
        <w:t xml:space="preserve"> S</w:t>
      </w:r>
      <w:r w:rsidRPr="00207EDB">
        <w:rPr>
          <w:rFonts w:ascii="Book Antiqua" w:hAnsi="Book Antiqua"/>
          <w:color w:val="632423" w:themeColor="accent2" w:themeShade="80"/>
          <w:sz w:val="26"/>
          <w:szCs w:val="26"/>
        </w:rPr>
        <w:t>ervir, ¿con quién tengo el gusto de hablar?”</w:t>
      </w:r>
    </w:p>
    <w:p w:rsidR="00076CF2" w:rsidRPr="002827DD" w:rsidRDefault="00076CF2" w:rsidP="00207EDB">
      <w:pPr>
        <w:pStyle w:val="Sinespaciado"/>
        <w:numPr>
          <w:ilvl w:val="0"/>
          <w:numId w:val="44"/>
        </w:numPr>
        <w:rPr>
          <w:rFonts w:ascii="Book Antiqua" w:hAnsi="Book Antiqua"/>
          <w:color w:val="632423" w:themeColor="accent2" w:themeShade="80"/>
          <w:sz w:val="26"/>
          <w:szCs w:val="26"/>
        </w:rPr>
      </w:pPr>
      <w:r w:rsidRPr="002827DD">
        <w:rPr>
          <w:rFonts w:ascii="Book Antiqua" w:hAnsi="Book Antiqua"/>
          <w:color w:val="632423" w:themeColor="accent2" w:themeShade="80"/>
          <w:sz w:val="26"/>
          <w:szCs w:val="26"/>
        </w:rPr>
        <w:t>Es necesario que el funcionario hable con nitidez, con una buena articulación y vocalización para que el cliente comprenda el mensaje</w:t>
      </w:r>
    </w:p>
    <w:p w:rsidR="007676B2" w:rsidRPr="002827DD" w:rsidRDefault="007676B2" w:rsidP="00207EDB">
      <w:pPr>
        <w:pStyle w:val="Sinespaciado"/>
        <w:rPr>
          <w:rFonts w:ascii="Book Antiqua" w:hAnsi="Book Antiqua"/>
          <w:color w:val="632423" w:themeColor="accent2" w:themeShade="80"/>
          <w:sz w:val="26"/>
          <w:szCs w:val="26"/>
        </w:rPr>
      </w:pPr>
    </w:p>
    <w:p w:rsidR="00076CF2" w:rsidRPr="00207EDB" w:rsidRDefault="00076CF2" w:rsidP="00207EDB">
      <w:pPr>
        <w:pStyle w:val="Prrafodelista"/>
        <w:numPr>
          <w:ilvl w:val="0"/>
          <w:numId w:val="44"/>
        </w:numPr>
        <w:rPr>
          <w:rFonts w:ascii="Book Antiqua" w:hAnsi="Book Antiqua"/>
          <w:color w:val="632423" w:themeColor="accent2" w:themeShade="80"/>
          <w:sz w:val="26"/>
          <w:szCs w:val="26"/>
        </w:rPr>
      </w:pPr>
      <w:r w:rsidRPr="00207EDB">
        <w:rPr>
          <w:rFonts w:ascii="Book Antiqua" w:hAnsi="Book Antiqua"/>
          <w:color w:val="632423" w:themeColor="accent2" w:themeShade="80"/>
          <w:sz w:val="26"/>
          <w:szCs w:val="26"/>
        </w:rPr>
        <w:t>A través de la voz se puede obtener información muy valiosa inclusive sin necesidad</w:t>
      </w:r>
      <w:r w:rsidR="00D96036" w:rsidRPr="00207EDB">
        <w:rPr>
          <w:rFonts w:ascii="Book Antiqua" w:hAnsi="Book Antiqua"/>
          <w:color w:val="632423" w:themeColor="accent2" w:themeShade="80"/>
          <w:sz w:val="26"/>
          <w:szCs w:val="26"/>
        </w:rPr>
        <w:t xml:space="preserve"> </w:t>
      </w:r>
      <w:r w:rsidR="007676B2" w:rsidRPr="00207EDB">
        <w:rPr>
          <w:rFonts w:ascii="Book Antiqua" w:hAnsi="Book Antiqua"/>
          <w:color w:val="632423" w:themeColor="accent2" w:themeShade="80"/>
          <w:sz w:val="26"/>
          <w:szCs w:val="26"/>
        </w:rPr>
        <w:t xml:space="preserve">de un contacto visual, </w:t>
      </w:r>
      <w:r w:rsidRPr="00207EDB">
        <w:rPr>
          <w:rFonts w:ascii="Book Antiqua" w:hAnsi="Book Antiqua"/>
          <w:color w:val="632423" w:themeColor="accent2" w:themeShade="80"/>
          <w:sz w:val="26"/>
          <w:szCs w:val="26"/>
        </w:rPr>
        <w:t>cuando el ciudadano recurre por una duda, queja o reclamo debemos ser persuasivos y contundentes</w:t>
      </w:r>
      <w:r w:rsidR="007676B2" w:rsidRPr="00207EDB">
        <w:rPr>
          <w:rFonts w:ascii="Book Antiqua" w:hAnsi="Book Antiqua"/>
          <w:color w:val="632423" w:themeColor="accent2" w:themeShade="80"/>
          <w:sz w:val="26"/>
          <w:szCs w:val="26"/>
        </w:rPr>
        <w:t>.</w:t>
      </w:r>
    </w:p>
    <w:p w:rsidR="007676B2" w:rsidRPr="002827DD" w:rsidRDefault="007676B2" w:rsidP="00207EDB">
      <w:pPr>
        <w:pStyle w:val="Prrafodelista"/>
        <w:ind w:left="0"/>
        <w:rPr>
          <w:rFonts w:ascii="Book Antiqua" w:hAnsi="Book Antiqua"/>
          <w:color w:val="632423" w:themeColor="accent2" w:themeShade="80"/>
          <w:sz w:val="26"/>
          <w:szCs w:val="26"/>
        </w:rPr>
      </w:pPr>
    </w:p>
    <w:p w:rsidR="00076CF2" w:rsidRPr="00207EDB" w:rsidRDefault="00076CF2" w:rsidP="00207EDB">
      <w:pPr>
        <w:pStyle w:val="Prrafodelista"/>
        <w:numPr>
          <w:ilvl w:val="0"/>
          <w:numId w:val="44"/>
        </w:numPr>
        <w:rPr>
          <w:rFonts w:ascii="Book Antiqua" w:hAnsi="Book Antiqua"/>
          <w:color w:val="632423" w:themeColor="accent2" w:themeShade="80"/>
          <w:sz w:val="26"/>
          <w:szCs w:val="26"/>
        </w:rPr>
      </w:pPr>
      <w:r w:rsidRPr="00207EDB">
        <w:rPr>
          <w:rFonts w:ascii="Book Antiqua" w:hAnsi="Book Antiqua"/>
          <w:color w:val="632423" w:themeColor="accent2" w:themeShade="80"/>
          <w:sz w:val="26"/>
          <w:szCs w:val="26"/>
        </w:rPr>
        <w:t>Usar el sentido común para resolver los inconvenientes que se presenten y registrar</w:t>
      </w:r>
      <w:r w:rsidR="004332DB" w:rsidRPr="00207EDB">
        <w:rPr>
          <w:rFonts w:ascii="Book Antiqua" w:hAnsi="Book Antiqua"/>
          <w:color w:val="632423" w:themeColor="accent2" w:themeShade="80"/>
          <w:sz w:val="26"/>
          <w:szCs w:val="26"/>
        </w:rPr>
        <w:t xml:space="preserve"> </w:t>
      </w:r>
      <w:r w:rsidRPr="00207EDB">
        <w:rPr>
          <w:rFonts w:ascii="Book Antiqua" w:hAnsi="Book Antiqua"/>
          <w:color w:val="632423" w:themeColor="accent2" w:themeShade="80"/>
          <w:sz w:val="26"/>
          <w:szCs w:val="26"/>
        </w:rPr>
        <w:t>en el formato correspondiente</w:t>
      </w:r>
    </w:p>
    <w:p w:rsidR="007676B2" w:rsidRPr="002827DD" w:rsidRDefault="007676B2" w:rsidP="00207EDB">
      <w:pPr>
        <w:pStyle w:val="Prrafodelista"/>
        <w:ind w:left="0"/>
        <w:rPr>
          <w:rFonts w:ascii="Book Antiqua" w:hAnsi="Book Antiqua"/>
          <w:color w:val="632423" w:themeColor="accent2" w:themeShade="80"/>
          <w:sz w:val="26"/>
          <w:szCs w:val="26"/>
        </w:rPr>
      </w:pPr>
    </w:p>
    <w:p w:rsidR="00076CF2" w:rsidRPr="00207EDB" w:rsidRDefault="00076CF2" w:rsidP="00207EDB">
      <w:pPr>
        <w:pStyle w:val="Prrafodelista"/>
        <w:numPr>
          <w:ilvl w:val="0"/>
          <w:numId w:val="44"/>
        </w:numPr>
        <w:autoSpaceDE w:val="0"/>
        <w:autoSpaceDN w:val="0"/>
        <w:adjustRightInd w:val="0"/>
        <w:spacing w:after="0" w:line="480" w:lineRule="auto"/>
        <w:jc w:val="both"/>
        <w:rPr>
          <w:rFonts w:ascii="Book Antiqua" w:hAnsi="Book Antiqua" w:cs="Times New Roman"/>
          <w:color w:val="632423" w:themeColor="accent2" w:themeShade="80"/>
          <w:sz w:val="26"/>
          <w:szCs w:val="26"/>
        </w:rPr>
      </w:pPr>
      <w:r w:rsidRPr="00207EDB">
        <w:rPr>
          <w:rFonts w:ascii="Book Antiqua" w:hAnsi="Book Antiqua" w:cs="Times New Roman"/>
          <w:color w:val="632423" w:themeColor="accent2" w:themeShade="80"/>
          <w:sz w:val="26"/>
          <w:szCs w:val="26"/>
        </w:rPr>
        <w:t>Dar al cliente una atención completa y exclusiva durante el tiempo de la comunicación</w:t>
      </w:r>
    </w:p>
    <w:p w:rsidR="00354406" w:rsidRPr="00207EDB" w:rsidRDefault="00076CF2" w:rsidP="00207EDB">
      <w:pPr>
        <w:pStyle w:val="Prrafodelista"/>
        <w:numPr>
          <w:ilvl w:val="0"/>
          <w:numId w:val="44"/>
        </w:numPr>
        <w:autoSpaceDE w:val="0"/>
        <w:autoSpaceDN w:val="0"/>
        <w:adjustRightInd w:val="0"/>
        <w:spacing w:after="0" w:line="480" w:lineRule="auto"/>
        <w:jc w:val="both"/>
        <w:rPr>
          <w:rFonts w:ascii="Book Antiqua" w:hAnsi="Book Antiqua" w:cs="Times New Roman"/>
          <w:color w:val="632423" w:themeColor="accent2" w:themeShade="80"/>
          <w:sz w:val="26"/>
          <w:szCs w:val="26"/>
        </w:rPr>
      </w:pPr>
      <w:r w:rsidRPr="00207EDB">
        <w:rPr>
          <w:rFonts w:ascii="Book Antiqua" w:hAnsi="Book Antiqua" w:cs="Times New Roman"/>
          <w:color w:val="632423" w:themeColor="accent2" w:themeShade="80"/>
          <w:sz w:val="26"/>
          <w:szCs w:val="26"/>
        </w:rPr>
        <w:t>Hacer seguimiento de la información suministrada telefónicamente hasta que se le dé</w:t>
      </w:r>
      <w:r w:rsidR="00A7103C" w:rsidRPr="00207EDB">
        <w:rPr>
          <w:rFonts w:ascii="Book Antiqua" w:hAnsi="Book Antiqua" w:cs="Times New Roman"/>
          <w:color w:val="632423" w:themeColor="accent2" w:themeShade="80"/>
          <w:sz w:val="26"/>
          <w:szCs w:val="26"/>
        </w:rPr>
        <w:t xml:space="preserve"> </w:t>
      </w:r>
      <w:r w:rsidRPr="00207EDB">
        <w:rPr>
          <w:rFonts w:ascii="Book Antiqua" w:hAnsi="Book Antiqua" w:cs="Times New Roman"/>
          <w:color w:val="632423" w:themeColor="accent2" w:themeShade="80"/>
          <w:sz w:val="26"/>
          <w:szCs w:val="26"/>
        </w:rPr>
        <w:t>respuesta al cliente</w:t>
      </w:r>
      <w:r w:rsidR="003C451E" w:rsidRPr="00207EDB">
        <w:rPr>
          <w:rFonts w:ascii="Book Antiqua" w:hAnsi="Book Antiqua" w:cs="Times New Roman"/>
          <w:color w:val="632423" w:themeColor="accent2" w:themeShade="80"/>
          <w:sz w:val="26"/>
          <w:szCs w:val="26"/>
        </w:rPr>
        <w:t>.</w:t>
      </w:r>
    </w:p>
    <w:p w:rsidR="00354406" w:rsidRPr="002827DD" w:rsidRDefault="00354406">
      <w:pPr>
        <w:rPr>
          <w:rFonts w:ascii="Book Antiqua" w:hAnsi="Book Antiqua" w:cs="Times New Roman"/>
          <w:color w:val="632423" w:themeColor="accent2" w:themeShade="80"/>
          <w:sz w:val="26"/>
          <w:szCs w:val="26"/>
        </w:rPr>
      </w:pPr>
      <w:r w:rsidRPr="002827DD">
        <w:rPr>
          <w:rFonts w:ascii="Book Antiqua" w:hAnsi="Book Antiqua" w:cs="Times New Roman"/>
          <w:color w:val="632423" w:themeColor="accent2" w:themeShade="80"/>
          <w:sz w:val="26"/>
          <w:szCs w:val="26"/>
        </w:rPr>
        <w:br w:type="page"/>
      </w:r>
    </w:p>
    <w:p w:rsidR="007676B2" w:rsidRDefault="00354406" w:rsidP="004E0E0F">
      <w:pPr>
        <w:pStyle w:val="Prrafodelista"/>
        <w:numPr>
          <w:ilvl w:val="0"/>
          <w:numId w:val="43"/>
        </w:numPr>
        <w:autoSpaceDE w:val="0"/>
        <w:autoSpaceDN w:val="0"/>
        <w:adjustRightInd w:val="0"/>
        <w:spacing w:after="0" w:line="480" w:lineRule="auto"/>
        <w:jc w:val="center"/>
        <w:rPr>
          <w:rFonts w:ascii="Book Antiqua" w:hAnsi="Book Antiqua" w:cs="Times New Roman"/>
          <w:b/>
          <w:color w:val="632423" w:themeColor="accent2" w:themeShade="80"/>
          <w:sz w:val="26"/>
          <w:szCs w:val="26"/>
        </w:rPr>
      </w:pPr>
      <w:r w:rsidRPr="002827DD">
        <w:rPr>
          <w:rFonts w:ascii="Book Antiqua" w:hAnsi="Book Antiqua" w:cs="Times New Roman"/>
          <w:b/>
          <w:color w:val="632423" w:themeColor="accent2" w:themeShade="80"/>
          <w:sz w:val="26"/>
          <w:szCs w:val="26"/>
        </w:rPr>
        <w:t>CONCLUSIÓN</w:t>
      </w:r>
      <w:r w:rsidR="007B03CF">
        <w:rPr>
          <w:rFonts w:ascii="Book Antiqua" w:hAnsi="Book Antiqua" w:cs="Times New Roman"/>
          <w:b/>
          <w:color w:val="632423" w:themeColor="accent2" w:themeShade="80"/>
          <w:sz w:val="26"/>
          <w:szCs w:val="26"/>
        </w:rPr>
        <w:t>ES</w:t>
      </w:r>
    </w:p>
    <w:p w:rsidR="00E464BC" w:rsidRPr="002827DD" w:rsidRDefault="00E464BC" w:rsidP="00354406">
      <w:pPr>
        <w:pStyle w:val="Prrafodelista"/>
        <w:autoSpaceDE w:val="0"/>
        <w:autoSpaceDN w:val="0"/>
        <w:adjustRightInd w:val="0"/>
        <w:spacing w:after="0" w:line="480" w:lineRule="auto"/>
        <w:ind w:left="360"/>
        <w:jc w:val="center"/>
        <w:rPr>
          <w:rFonts w:ascii="Book Antiqua" w:hAnsi="Book Antiqua" w:cs="Times New Roman"/>
          <w:b/>
          <w:color w:val="632423" w:themeColor="accent2" w:themeShade="80"/>
          <w:sz w:val="26"/>
          <w:szCs w:val="26"/>
        </w:rPr>
      </w:pPr>
    </w:p>
    <w:p w:rsidR="00755BBE" w:rsidRPr="00E464BC" w:rsidRDefault="007676B2" w:rsidP="00E464BC">
      <w:pPr>
        <w:pStyle w:val="Prrafodelista"/>
        <w:numPr>
          <w:ilvl w:val="0"/>
          <w:numId w:val="45"/>
        </w:numPr>
        <w:jc w:val="both"/>
        <w:rPr>
          <w:rFonts w:ascii="Book Antiqua" w:hAnsi="Book Antiqua" w:cs="Times New Roman"/>
          <w:color w:val="632423" w:themeColor="accent2" w:themeShade="80"/>
          <w:sz w:val="26"/>
          <w:szCs w:val="26"/>
        </w:rPr>
      </w:pPr>
      <w:r w:rsidRPr="00E464BC">
        <w:rPr>
          <w:rFonts w:ascii="Book Antiqua" w:hAnsi="Book Antiqua" w:cs="Times New Roman"/>
          <w:color w:val="632423" w:themeColor="accent2" w:themeShade="80"/>
          <w:sz w:val="26"/>
          <w:szCs w:val="26"/>
        </w:rPr>
        <w:t>Es el interés de todo el personal que labora en el Área de Gesti</w:t>
      </w:r>
      <w:r w:rsidR="00354406" w:rsidRPr="00E464BC">
        <w:rPr>
          <w:rFonts w:ascii="Book Antiqua" w:hAnsi="Book Antiqua" w:cs="Times New Roman"/>
          <w:color w:val="632423" w:themeColor="accent2" w:themeShade="80"/>
          <w:sz w:val="26"/>
          <w:szCs w:val="26"/>
        </w:rPr>
        <w:t>ón de Documentos resolver cabalmente</w:t>
      </w:r>
      <w:r w:rsidRPr="00E464BC">
        <w:rPr>
          <w:rFonts w:ascii="Book Antiqua" w:hAnsi="Book Antiqua" w:cs="Times New Roman"/>
          <w:color w:val="632423" w:themeColor="accent2" w:themeShade="80"/>
          <w:sz w:val="26"/>
          <w:szCs w:val="26"/>
        </w:rPr>
        <w:t xml:space="preserve"> la</w:t>
      </w:r>
      <w:r w:rsidR="00354406" w:rsidRPr="00E464BC">
        <w:rPr>
          <w:rFonts w:ascii="Book Antiqua" w:hAnsi="Book Antiqua" w:cs="Times New Roman"/>
          <w:color w:val="632423" w:themeColor="accent2" w:themeShade="80"/>
          <w:sz w:val="26"/>
          <w:szCs w:val="26"/>
        </w:rPr>
        <w:t>s</w:t>
      </w:r>
      <w:r w:rsidRPr="00E464BC">
        <w:rPr>
          <w:rFonts w:ascii="Book Antiqua" w:hAnsi="Book Antiqua" w:cs="Times New Roman"/>
          <w:color w:val="632423" w:themeColor="accent2" w:themeShade="80"/>
          <w:sz w:val="26"/>
          <w:szCs w:val="26"/>
        </w:rPr>
        <w:t xml:space="preserve"> inquietudes de sus usuarios de mane</w:t>
      </w:r>
      <w:r w:rsidR="00354406" w:rsidRPr="00E464BC">
        <w:rPr>
          <w:rFonts w:ascii="Book Antiqua" w:hAnsi="Book Antiqua" w:cs="Times New Roman"/>
          <w:color w:val="632423" w:themeColor="accent2" w:themeShade="80"/>
          <w:sz w:val="26"/>
          <w:szCs w:val="26"/>
        </w:rPr>
        <w:t>ra eficaz, por lo tanto</w:t>
      </w:r>
      <w:r w:rsidRPr="00E464BC">
        <w:rPr>
          <w:rFonts w:ascii="Book Antiqua" w:hAnsi="Book Antiqua" w:cs="Times New Roman"/>
          <w:color w:val="632423" w:themeColor="accent2" w:themeShade="80"/>
          <w:sz w:val="26"/>
          <w:szCs w:val="26"/>
        </w:rPr>
        <w:t xml:space="preserve"> el protocolo de servicio al cliente ha de ser la herramienta </w:t>
      </w:r>
      <w:r w:rsidR="00354406" w:rsidRPr="00E464BC">
        <w:rPr>
          <w:rFonts w:ascii="Book Antiqua" w:hAnsi="Book Antiqua" w:cs="Times New Roman"/>
          <w:color w:val="632423" w:themeColor="accent2" w:themeShade="80"/>
          <w:sz w:val="26"/>
          <w:szCs w:val="26"/>
        </w:rPr>
        <w:t>que oriente la formalidad en el contacto directo  para alcanzar elevados propósitos.</w:t>
      </w:r>
    </w:p>
    <w:p w:rsidR="007B03CF" w:rsidRDefault="007B03CF" w:rsidP="007676B2">
      <w:pPr>
        <w:jc w:val="both"/>
        <w:rPr>
          <w:rFonts w:ascii="Book Antiqua" w:hAnsi="Book Antiqua" w:cs="Times New Roman"/>
          <w:color w:val="632423" w:themeColor="accent2" w:themeShade="80"/>
          <w:sz w:val="26"/>
          <w:szCs w:val="26"/>
        </w:rPr>
      </w:pPr>
    </w:p>
    <w:p w:rsidR="00E464BC" w:rsidRPr="00E464BC" w:rsidRDefault="00E464BC" w:rsidP="00E464BC">
      <w:pPr>
        <w:pStyle w:val="Prrafodelista"/>
        <w:numPr>
          <w:ilvl w:val="0"/>
          <w:numId w:val="45"/>
        </w:numPr>
        <w:jc w:val="both"/>
        <w:rPr>
          <w:rFonts w:ascii="Book Antiqua" w:hAnsi="Book Antiqua" w:cs="Times New Roman"/>
          <w:color w:val="632423" w:themeColor="accent2" w:themeShade="80"/>
          <w:sz w:val="26"/>
          <w:szCs w:val="26"/>
        </w:rPr>
      </w:pPr>
      <w:r w:rsidRPr="00E464BC">
        <w:rPr>
          <w:rFonts w:ascii="Book Antiqua" w:hAnsi="Book Antiqua" w:cs="Times New Roman"/>
          <w:color w:val="632423" w:themeColor="accent2" w:themeShade="80"/>
          <w:sz w:val="26"/>
          <w:szCs w:val="26"/>
        </w:rPr>
        <w:t>La interacción con los clientes en forma profesional hacen que la comprensión de sus necesidades sea efectiva y el servicio brindado se pertinente y eficaz.</w:t>
      </w:r>
    </w:p>
    <w:p w:rsidR="00E464BC" w:rsidRDefault="00E464BC" w:rsidP="007676B2">
      <w:pPr>
        <w:jc w:val="both"/>
        <w:rPr>
          <w:rFonts w:ascii="Book Antiqua" w:hAnsi="Book Antiqua" w:cs="Times New Roman"/>
          <w:color w:val="632423" w:themeColor="accent2" w:themeShade="80"/>
          <w:sz w:val="26"/>
          <w:szCs w:val="26"/>
        </w:rPr>
      </w:pPr>
    </w:p>
    <w:p w:rsidR="007B03CF" w:rsidRPr="00E464BC" w:rsidRDefault="007B03CF" w:rsidP="00E464BC">
      <w:pPr>
        <w:pStyle w:val="Prrafodelista"/>
        <w:numPr>
          <w:ilvl w:val="0"/>
          <w:numId w:val="45"/>
        </w:numPr>
        <w:jc w:val="both"/>
        <w:rPr>
          <w:rFonts w:ascii="Book Antiqua" w:hAnsi="Book Antiqua" w:cs="Times New Roman"/>
          <w:color w:val="632423" w:themeColor="accent2" w:themeShade="80"/>
          <w:sz w:val="26"/>
          <w:szCs w:val="26"/>
        </w:rPr>
      </w:pPr>
      <w:r w:rsidRPr="00E464BC">
        <w:rPr>
          <w:rFonts w:ascii="Book Antiqua" w:hAnsi="Book Antiqua" w:cs="Times New Roman"/>
          <w:color w:val="632423" w:themeColor="accent2" w:themeShade="80"/>
          <w:sz w:val="26"/>
          <w:szCs w:val="26"/>
        </w:rPr>
        <w:t xml:space="preserve">La </w:t>
      </w:r>
      <w:r w:rsidR="00E43CE9" w:rsidRPr="00E464BC">
        <w:rPr>
          <w:rFonts w:ascii="Book Antiqua" w:hAnsi="Book Antiqua" w:cs="Times New Roman"/>
          <w:color w:val="632423" w:themeColor="accent2" w:themeShade="80"/>
          <w:sz w:val="26"/>
          <w:szCs w:val="26"/>
        </w:rPr>
        <w:t xml:space="preserve">aplicación de todos los aspectos contemplados en este derrotero </w:t>
      </w:r>
      <w:r w:rsidR="00E464BC" w:rsidRPr="00E464BC">
        <w:rPr>
          <w:rFonts w:ascii="Book Antiqua" w:hAnsi="Book Antiqua" w:cs="Times New Roman"/>
          <w:color w:val="632423" w:themeColor="accent2" w:themeShade="80"/>
          <w:sz w:val="26"/>
          <w:szCs w:val="26"/>
        </w:rPr>
        <w:t>será</w:t>
      </w:r>
      <w:r w:rsidR="00E43CE9" w:rsidRPr="00E464BC">
        <w:rPr>
          <w:rFonts w:ascii="Book Antiqua" w:hAnsi="Book Antiqua" w:cs="Times New Roman"/>
          <w:color w:val="632423" w:themeColor="accent2" w:themeShade="80"/>
          <w:sz w:val="26"/>
          <w:szCs w:val="26"/>
        </w:rPr>
        <w:t xml:space="preserve"> la prueba de que todos ofrecemos un trato res</w:t>
      </w:r>
      <w:r w:rsidR="00E464BC" w:rsidRPr="00E464BC">
        <w:rPr>
          <w:rFonts w:ascii="Book Antiqua" w:hAnsi="Book Antiqua" w:cs="Times New Roman"/>
          <w:color w:val="632423" w:themeColor="accent2" w:themeShade="80"/>
          <w:sz w:val="26"/>
          <w:szCs w:val="26"/>
        </w:rPr>
        <w:t>petuoso, amable y cordial a</w:t>
      </w:r>
      <w:r w:rsidR="00E43CE9" w:rsidRPr="00E464BC">
        <w:rPr>
          <w:rFonts w:ascii="Book Antiqua" w:hAnsi="Book Antiqua" w:cs="Times New Roman"/>
          <w:color w:val="632423" w:themeColor="accent2" w:themeShade="80"/>
          <w:sz w:val="26"/>
          <w:szCs w:val="26"/>
        </w:rPr>
        <w:t>l personal que requie</w:t>
      </w:r>
      <w:r w:rsidR="00E464BC" w:rsidRPr="00E464BC">
        <w:rPr>
          <w:rFonts w:ascii="Book Antiqua" w:hAnsi="Book Antiqua" w:cs="Times New Roman"/>
          <w:color w:val="632423" w:themeColor="accent2" w:themeShade="80"/>
          <w:sz w:val="26"/>
          <w:szCs w:val="26"/>
        </w:rPr>
        <w:t>re nuestro servicio, conocedores de que somos parte vital de la imagen institucional y del efecto multiplicador que tiene la satisfacción de un cliente en el entorno organizacional.</w:t>
      </w:r>
    </w:p>
    <w:p w:rsidR="00E464BC" w:rsidRDefault="00E464BC" w:rsidP="007676B2">
      <w:pPr>
        <w:jc w:val="both"/>
        <w:rPr>
          <w:rFonts w:ascii="Book Antiqua" w:hAnsi="Book Antiqua" w:cs="Times New Roman"/>
          <w:color w:val="632423" w:themeColor="accent2" w:themeShade="80"/>
          <w:sz w:val="26"/>
          <w:szCs w:val="26"/>
        </w:rPr>
      </w:pPr>
    </w:p>
    <w:p w:rsidR="00E464BC" w:rsidRPr="002827DD" w:rsidRDefault="00E464BC" w:rsidP="007676B2">
      <w:pPr>
        <w:jc w:val="both"/>
        <w:rPr>
          <w:rFonts w:ascii="Book Antiqua" w:hAnsi="Book Antiqua" w:cs="Times New Roman"/>
          <w:color w:val="632423" w:themeColor="accent2" w:themeShade="80"/>
          <w:sz w:val="26"/>
          <w:szCs w:val="26"/>
        </w:rPr>
      </w:pPr>
    </w:p>
    <w:p w:rsidR="007676B2" w:rsidRPr="002827DD" w:rsidRDefault="007676B2">
      <w:pPr>
        <w:rPr>
          <w:rFonts w:ascii="Book Antiqua" w:eastAsia="Times New Roman" w:hAnsi="Book Antiqua" w:cs="Times New Roman"/>
          <w:b/>
          <w:color w:val="632423" w:themeColor="accent2" w:themeShade="80"/>
          <w:sz w:val="26"/>
          <w:szCs w:val="26"/>
        </w:rPr>
      </w:pPr>
      <w:r w:rsidRPr="002827DD">
        <w:rPr>
          <w:rFonts w:ascii="Book Antiqua" w:eastAsia="Times New Roman" w:hAnsi="Book Antiqua" w:cs="Times New Roman"/>
          <w:b/>
          <w:color w:val="632423" w:themeColor="accent2" w:themeShade="80"/>
          <w:sz w:val="26"/>
          <w:szCs w:val="26"/>
        </w:rPr>
        <w:br w:type="page"/>
      </w:r>
    </w:p>
    <w:p w:rsidR="00A7103C" w:rsidRPr="002827DD" w:rsidRDefault="00A7103C" w:rsidP="00D45690">
      <w:pPr>
        <w:spacing w:before="100" w:beforeAutospacing="1" w:after="100" w:afterAutospacing="1" w:line="240" w:lineRule="auto"/>
        <w:jc w:val="center"/>
        <w:rPr>
          <w:rFonts w:ascii="Book Antiqua" w:eastAsia="Times New Roman" w:hAnsi="Book Antiqua" w:cs="Times New Roman"/>
          <w:b/>
          <w:color w:val="632423" w:themeColor="accent2" w:themeShade="80"/>
          <w:sz w:val="26"/>
          <w:szCs w:val="26"/>
        </w:rPr>
      </w:pPr>
      <w:r w:rsidRPr="002827DD">
        <w:rPr>
          <w:rFonts w:ascii="Book Antiqua" w:eastAsia="Times New Roman" w:hAnsi="Book Antiqua" w:cs="Times New Roman"/>
          <w:b/>
          <w:color w:val="632423" w:themeColor="accent2" w:themeShade="80"/>
          <w:sz w:val="26"/>
          <w:szCs w:val="26"/>
        </w:rPr>
        <w:t>BIBLIOGRAFÍA</w:t>
      </w:r>
    </w:p>
    <w:p w:rsidR="00CA49F9" w:rsidRPr="002827DD" w:rsidRDefault="00CA49F9" w:rsidP="00D45690">
      <w:pPr>
        <w:spacing w:before="100" w:beforeAutospacing="1" w:after="100" w:afterAutospacing="1" w:line="240" w:lineRule="auto"/>
        <w:jc w:val="center"/>
        <w:rPr>
          <w:rFonts w:ascii="Book Antiqua" w:eastAsia="Times New Roman" w:hAnsi="Book Antiqua" w:cs="Times New Roman"/>
          <w:b/>
          <w:color w:val="632423" w:themeColor="accent2" w:themeShade="80"/>
          <w:sz w:val="26"/>
          <w:szCs w:val="26"/>
        </w:rPr>
      </w:pPr>
    </w:p>
    <w:p w:rsidR="00755BBE" w:rsidRPr="002827DD" w:rsidRDefault="00755BBE" w:rsidP="009C5AC6">
      <w:pPr>
        <w:spacing w:before="100" w:beforeAutospacing="1" w:after="100" w:afterAutospacing="1" w:line="240" w:lineRule="auto"/>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Muñiz González, Rafael. </w:t>
      </w:r>
      <w:r w:rsidRPr="002827DD">
        <w:rPr>
          <w:rFonts w:ascii="Book Antiqua" w:eastAsia="Times New Roman" w:hAnsi="Book Antiqua" w:cs="Times New Roman"/>
          <w:i/>
          <w:color w:val="632423" w:themeColor="accent2" w:themeShade="80"/>
          <w:sz w:val="26"/>
          <w:szCs w:val="26"/>
        </w:rPr>
        <w:t>Marketing en el Siglo XXI.</w:t>
      </w:r>
      <w:r w:rsidRPr="002827DD">
        <w:rPr>
          <w:rFonts w:ascii="Book Antiqua" w:eastAsia="Times New Roman" w:hAnsi="Book Antiqua" w:cs="Times New Roman"/>
          <w:color w:val="632423" w:themeColor="accent2" w:themeShade="80"/>
          <w:sz w:val="26"/>
          <w:szCs w:val="26"/>
        </w:rPr>
        <w:t xml:space="preserve"> (3 </w:t>
      </w:r>
      <w:r w:rsidR="00831726" w:rsidRPr="002827DD">
        <w:rPr>
          <w:rFonts w:ascii="Book Antiqua" w:eastAsia="Times New Roman" w:hAnsi="Book Antiqua" w:cs="Times New Roman"/>
          <w:color w:val="632423" w:themeColor="accent2" w:themeShade="80"/>
          <w:sz w:val="26"/>
          <w:szCs w:val="26"/>
        </w:rPr>
        <w:t>Ed</w:t>
      </w:r>
      <w:r w:rsidRPr="002827DD">
        <w:rPr>
          <w:rFonts w:ascii="Book Antiqua" w:eastAsia="Times New Roman" w:hAnsi="Book Antiqua" w:cs="Times New Roman"/>
          <w:color w:val="632423" w:themeColor="accent2" w:themeShade="80"/>
          <w:sz w:val="26"/>
          <w:szCs w:val="26"/>
        </w:rPr>
        <w:t xml:space="preserve">) </w:t>
      </w:r>
      <w:r w:rsidR="00461E5B" w:rsidRPr="002827DD">
        <w:rPr>
          <w:rFonts w:ascii="Book Antiqua" w:eastAsia="Times New Roman" w:hAnsi="Book Antiqua" w:cs="Times New Roman"/>
          <w:color w:val="632423" w:themeColor="accent2" w:themeShade="80"/>
          <w:sz w:val="26"/>
          <w:szCs w:val="26"/>
        </w:rPr>
        <w:t>Técnicas</w:t>
      </w:r>
      <w:r w:rsidRPr="002827DD">
        <w:rPr>
          <w:rFonts w:ascii="Book Antiqua" w:eastAsia="Times New Roman" w:hAnsi="Book Antiqua" w:cs="Times New Roman"/>
          <w:color w:val="632423" w:themeColor="accent2" w:themeShade="80"/>
          <w:sz w:val="26"/>
          <w:szCs w:val="26"/>
        </w:rPr>
        <w:t xml:space="preserve"> de ventas y comunicación comercial. [</w:t>
      </w:r>
      <w:r w:rsidR="00461E5B" w:rsidRPr="002827DD">
        <w:rPr>
          <w:rFonts w:ascii="Book Antiqua" w:eastAsia="Times New Roman" w:hAnsi="Book Antiqua" w:cs="Times New Roman"/>
          <w:color w:val="632423" w:themeColor="accent2" w:themeShade="80"/>
          <w:sz w:val="26"/>
          <w:szCs w:val="26"/>
        </w:rPr>
        <w:t>Documento</w:t>
      </w:r>
      <w:r w:rsidRPr="002827DD">
        <w:rPr>
          <w:rFonts w:ascii="Book Antiqua" w:eastAsia="Times New Roman" w:hAnsi="Book Antiqua" w:cs="Times New Roman"/>
          <w:color w:val="632423" w:themeColor="accent2" w:themeShade="80"/>
          <w:sz w:val="26"/>
          <w:szCs w:val="26"/>
        </w:rPr>
        <w:t xml:space="preserve"> electrónico]. Consultado el 19-04-2012 en: http://www.marketing-xxi.com/habilidades-sociales-y-protocolo-comercial-99.htm</w:t>
      </w:r>
    </w:p>
    <w:p w:rsidR="00755BBE" w:rsidRPr="00FD507B" w:rsidRDefault="00755BBE" w:rsidP="009C5AC6">
      <w:pPr>
        <w:spacing w:before="100" w:beforeAutospacing="1" w:after="100" w:afterAutospacing="1" w:line="240" w:lineRule="auto"/>
        <w:jc w:val="both"/>
        <w:rPr>
          <w:rStyle w:val="Hipervnculo"/>
          <w:color w:val="632423" w:themeColor="accent2" w:themeShade="80"/>
        </w:rPr>
      </w:pPr>
      <w:proofErr w:type="spellStart"/>
      <w:r w:rsidRPr="002827DD">
        <w:rPr>
          <w:rFonts w:ascii="Book Antiqua" w:eastAsia="Times New Roman" w:hAnsi="Book Antiqua" w:cs="Times New Roman"/>
          <w:color w:val="632423" w:themeColor="accent2" w:themeShade="80"/>
          <w:sz w:val="26"/>
          <w:szCs w:val="26"/>
        </w:rPr>
        <w:t>Poch</w:t>
      </w:r>
      <w:proofErr w:type="spellEnd"/>
      <w:r w:rsidRPr="002827DD">
        <w:rPr>
          <w:rFonts w:ascii="Book Antiqua" w:eastAsia="Times New Roman" w:hAnsi="Book Antiqua" w:cs="Times New Roman"/>
          <w:color w:val="632423" w:themeColor="accent2" w:themeShade="80"/>
          <w:sz w:val="26"/>
          <w:szCs w:val="26"/>
        </w:rPr>
        <w:t xml:space="preserve">, Mireia (2009) Como desarrollar la confianza en uno </w:t>
      </w:r>
      <w:r w:rsidR="00FB65C8" w:rsidRPr="002827DD">
        <w:rPr>
          <w:rFonts w:ascii="Book Antiqua" w:eastAsia="Times New Roman" w:hAnsi="Book Antiqua" w:cs="Times New Roman"/>
          <w:color w:val="632423" w:themeColor="accent2" w:themeShade="80"/>
          <w:sz w:val="26"/>
          <w:szCs w:val="26"/>
        </w:rPr>
        <w:t>mismo:</w:t>
      </w:r>
      <w:r w:rsidRPr="002827DD">
        <w:rPr>
          <w:rFonts w:ascii="Book Antiqua" w:eastAsia="Times New Roman" w:hAnsi="Book Antiqua" w:cs="Times New Roman"/>
          <w:color w:val="632423" w:themeColor="accent2" w:themeShade="80"/>
          <w:sz w:val="26"/>
          <w:szCs w:val="26"/>
        </w:rPr>
        <w:t xml:space="preserve"> Pautas para mejorar la comunicación asertiva</w:t>
      </w:r>
      <w:r w:rsidR="00FB65C8" w:rsidRPr="002827DD">
        <w:rPr>
          <w:rFonts w:ascii="Book Antiqua" w:eastAsia="Times New Roman" w:hAnsi="Book Antiqua" w:cs="Times New Roman"/>
          <w:color w:val="632423" w:themeColor="accent2" w:themeShade="80"/>
          <w:sz w:val="26"/>
          <w:szCs w:val="26"/>
        </w:rPr>
        <w:t xml:space="preserve">. </w:t>
      </w:r>
      <w:hyperlink r:id="rId21" w:history="1">
        <w:r w:rsidR="00FD507B" w:rsidRPr="00FD507B">
          <w:rPr>
            <w:rStyle w:val="Hipervnculo"/>
            <w:rFonts w:ascii="Book Antiqua" w:eastAsia="Times New Roman" w:hAnsi="Book Antiqua" w:cs="Times New Roman"/>
            <w:color w:val="632423" w:themeColor="accent2" w:themeShade="80"/>
            <w:sz w:val="26"/>
            <w:szCs w:val="26"/>
          </w:rPr>
          <w:t>http://mireiapoch.wordpress.com/2009/ 12/15/desarrollar-la-confianza-en-uno-mismo-1-pautas-para-mejorar-la-comunicacion-asertiva/</w:t>
        </w:r>
      </w:hyperlink>
    </w:p>
    <w:p w:rsidR="00C935DE" w:rsidRPr="002827DD" w:rsidRDefault="00DF65DD" w:rsidP="00DF65DD">
      <w:pPr>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República de Colombia. Policía Nacional. Manual y protocolo para la atención y servicio al ciudadano en la Policía Nacional. 2010. [Documento electrónico] consultado 24-04-2012 en: </w:t>
      </w:r>
      <w:hyperlink r:id="rId22" w:history="1">
        <w:r w:rsidR="00FD507B" w:rsidRPr="00CE7FB3">
          <w:rPr>
            <w:rStyle w:val="Hipervnculo"/>
            <w:rFonts w:ascii="Book Antiqua" w:eastAsia="Times New Roman" w:hAnsi="Book Antiqua" w:cs="Times New Roman"/>
            <w:color w:val="632423" w:themeColor="accent2" w:themeShade="80"/>
            <w:sz w:val="26"/>
            <w:szCs w:val="26"/>
          </w:rPr>
          <w:t>http://oasportal.policia.gov.co/portal/page/portal/ CONTACTENOS/Escribale_al_director</w:t>
        </w:r>
      </w:hyperlink>
    </w:p>
    <w:p w:rsidR="00C935DE" w:rsidRPr="002827DD" w:rsidRDefault="00755BBE" w:rsidP="00731298">
      <w:pPr>
        <w:pStyle w:val="negronormal"/>
        <w:jc w:val="both"/>
        <w:rPr>
          <w:rFonts w:ascii="Book Antiqua" w:hAnsi="Book Antiqua"/>
          <w:color w:val="632423" w:themeColor="accent2" w:themeShade="80"/>
          <w:sz w:val="26"/>
          <w:szCs w:val="26"/>
        </w:rPr>
      </w:pPr>
      <w:proofErr w:type="gramStart"/>
      <w:r w:rsidRPr="002827DD">
        <w:rPr>
          <w:rFonts w:ascii="Book Antiqua" w:hAnsi="Book Antiqua"/>
          <w:color w:val="632423" w:themeColor="accent2" w:themeShade="80"/>
          <w:sz w:val="26"/>
          <w:szCs w:val="26"/>
          <w:lang w:val="en-US"/>
        </w:rPr>
        <w:t>Sea Virginia.</w:t>
      </w:r>
      <w:proofErr w:type="gramEnd"/>
      <w:r w:rsidRPr="002827DD">
        <w:rPr>
          <w:rFonts w:ascii="Book Antiqua" w:hAnsi="Book Antiqua"/>
          <w:color w:val="632423" w:themeColor="accent2" w:themeShade="80"/>
          <w:sz w:val="26"/>
          <w:szCs w:val="26"/>
          <w:lang w:val="en-US"/>
        </w:rPr>
        <w:t xml:space="preserve"> The Core Rules </w:t>
      </w:r>
      <w:proofErr w:type="gramStart"/>
      <w:r w:rsidRPr="002827DD">
        <w:rPr>
          <w:rFonts w:ascii="Book Antiqua" w:hAnsi="Book Antiqua"/>
          <w:color w:val="632423" w:themeColor="accent2" w:themeShade="80"/>
          <w:sz w:val="26"/>
          <w:szCs w:val="26"/>
          <w:lang w:val="en-US"/>
        </w:rPr>
        <w:t>Of</w:t>
      </w:r>
      <w:proofErr w:type="gramEnd"/>
      <w:r w:rsidRPr="002827DD">
        <w:rPr>
          <w:rFonts w:ascii="Book Antiqua" w:hAnsi="Book Antiqua"/>
          <w:color w:val="632423" w:themeColor="accent2" w:themeShade="80"/>
          <w:sz w:val="26"/>
          <w:szCs w:val="26"/>
          <w:lang w:val="en-US"/>
        </w:rPr>
        <w:t xml:space="preserve"> Netiquette.  </w:t>
      </w:r>
      <w:r w:rsidRPr="002827DD">
        <w:rPr>
          <w:rFonts w:ascii="Book Antiqua" w:hAnsi="Book Antiqua"/>
          <w:color w:val="632423" w:themeColor="accent2" w:themeShade="80"/>
          <w:sz w:val="26"/>
          <w:szCs w:val="26"/>
        </w:rPr>
        <w:t xml:space="preserve">Publicado en: </w:t>
      </w:r>
      <w:hyperlink r:id="rId23" w:tgtFrame="_blank" w:history="1">
        <w:r w:rsidRPr="002827DD">
          <w:rPr>
            <w:rStyle w:val="Hipervnculo"/>
            <w:rFonts w:ascii="Book Antiqua" w:hAnsi="Book Antiqua"/>
            <w:color w:val="632423" w:themeColor="accent2" w:themeShade="80"/>
            <w:sz w:val="26"/>
            <w:szCs w:val="26"/>
            <w:u w:val="none"/>
          </w:rPr>
          <w:t>portal Albion</w:t>
        </w:r>
      </w:hyperlink>
      <w:r w:rsidRPr="002827DD">
        <w:rPr>
          <w:rFonts w:ascii="Book Antiqua" w:hAnsi="Book Antiqua"/>
          <w:color w:val="632423" w:themeColor="accent2" w:themeShade="80"/>
          <w:sz w:val="26"/>
          <w:szCs w:val="26"/>
        </w:rPr>
        <w:t>. Traducid</w:t>
      </w:r>
      <w:r w:rsidR="00921DB8" w:rsidRPr="002827DD">
        <w:rPr>
          <w:rFonts w:ascii="Book Antiqua" w:hAnsi="Book Antiqua"/>
          <w:color w:val="632423" w:themeColor="accent2" w:themeShade="80"/>
          <w:sz w:val="26"/>
          <w:szCs w:val="26"/>
        </w:rPr>
        <w:t xml:space="preserve">o por EDUTEKA, </w:t>
      </w:r>
      <w:r w:rsidRPr="002827DD">
        <w:rPr>
          <w:rFonts w:ascii="Book Antiqua" w:hAnsi="Book Antiqua"/>
          <w:color w:val="632423" w:themeColor="accent2" w:themeShade="80"/>
          <w:sz w:val="26"/>
          <w:szCs w:val="26"/>
        </w:rPr>
        <w:t>[Documento</w:t>
      </w:r>
      <w:r w:rsidR="00921DB8" w:rsidRPr="002827DD">
        <w:rPr>
          <w:rFonts w:ascii="Book Antiqua" w:hAnsi="Book Antiqua"/>
          <w:color w:val="632423" w:themeColor="accent2" w:themeShade="80"/>
          <w:sz w:val="26"/>
          <w:szCs w:val="26"/>
        </w:rPr>
        <w:t xml:space="preserve"> </w:t>
      </w:r>
      <w:r w:rsidRPr="002827DD">
        <w:rPr>
          <w:rFonts w:ascii="Book Antiqua" w:hAnsi="Book Antiqua"/>
          <w:color w:val="632423" w:themeColor="accent2" w:themeShade="80"/>
          <w:sz w:val="26"/>
          <w:szCs w:val="26"/>
        </w:rPr>
        <w:t xml:space="preserve">electrónico] Consultado el 27-04-2012 En: </w:t>
      </w:r>
      <w:hyperlink r:id="rId24" w:history="1">
        <w:r w:rsidRPr="002827DD">
          <w:rPr>
            <w:rStyle w:val="Hipervnculo"/>
            <w:rFonts w:ascii="Book Antiqua" w:hAnsi="Book Antiqua"/>
            <w:color w:val="632423" w:themeColor="accent2" w:themeShade="80"/>
            <w:sz w:val="26"/>
            <w:szCs w:val="26"/>
            <w:u w:val="none"/>
          </w:rPr>
          <w:t>http://www.eduteka.org/Netiqueta.php3</w:t>
        </w:r>
      </w:hyperlink>
    </w:p>
    <w:p w:rsidR="00921DB8" w:rsidRPr="002827DD" w:rsidRDefault="00461E5B" w:rsidP="00921DB8">
      <w:pPr>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Universidad Tecnológica de Pereira, Información Institucional. [Documento electrónico] consultado 24-04-2012 en: </w:t>
      </w:r>
      <w:hyperlink r:id="rId25" w:history="1">
        <w:r w:rsidR="00921DB8" w:rsidRPr="002827DD">
          <w:rPr>
            <w:rStyle w:val="Hipervnculo"/>
            <w:rFonts w:ascii="Book Antiqua" w:eastAsia="Times New Roman" w:hAnsi="Book Antiqua" w:cs="Times New Roman"/>
            <w:color w:val="632423" w:themeColor="accent2" w:themeShade="80"/>
            <w:sz w:val="26"/>
            <w:szCs w:val="26"/>
          </w:rPr>
          <w:t>http://www.utp.edu.co/institucional/</w:t>
        </w:r>
      </w:hyperlink>
    </w:p>
    <w:p w:rsidR="009E037A" w:rsidRPr="002827DD" w:rsidRDefault="00461E5B" w:rsidP="00921DB8">
      <w:pPr>
        <w:jc w:val="both"/>
        <w:rPr>
          <w:rFonts w:ascii="Book Antiqua" w:eastAsia="Times New Roman" w:hAnsi="Book Antiqua" w:cs="Times New Roman"/>
          <w:color w:val="632423" w:themeColor="accent2" w:themeShade="80"/>
          <w:sz w:val="26"/>
          <w:szCs w:val="26"/>
        </w:rPr>
      </w:pPr>
      <w:r w:rsidRPr="002827DD">
        <w:rPr>
          <w:rFonts w:ascii="Book Antiqua" w:eastAsia="Times New Roman" w:hAnsi="Book Antiqua" w:cs="Times New Roman"/>
          <w:color w:val="632423" w:themeColor="accent2" w:themeShade="80"/>
          <w:sz w:val="26"/>
          <w:szCs w:val="26"/>
        </w:rPr>
        <w:t xml:space="preserve">Universidad Tecnológica de Pereira, Manual de Gestión Documental. [Documento electrónico] consultado 24-04-2012 en: </w:t>
      </w:r>
      <w:hyperlink r:id="rId26" w:history="1">
        <w:r w:rsidR="00C935DE" w:rsidRPr="002827DD">
          <w:rPr>
            <w:rStyle w:val="Hipervnculo"/>
            <w:rFonts w:ascii="Book Antiqua" w:eastAsia="Times New Roman" w:hAnsi="Book Antiqua" w:cs="Times New Roman"/>
            <w:color w:val="632423" w:themeColor="accent2" w:themeShade="80"/>
            <w:sz w:val="26"/>
            <w:szCs w:val="26"/>
          </w:rPr>
          <w:t>http://www.utp.edu.co/secretaria/4/manuales</w:t>
        </w:r>
      </w:hyperlink>
      <w:r w:rsidRPr="002827DD">
        <w:rPr>
          <w:rFonts w:ascii="Book Antiqua" w:eastAsia="Times New Roman" w:hAnsi="Book Antiqua" w:cs="Times New Roman"/>
          <w:color w:val="632423" w:themeColor="accent2" w:themeShade="80"/>
          <w:sz w:val="26"/>
          <w:szCs w:val="26"/>
        </w:rPr>
        <w:t>.</w:t>
      </w:r>
    </w:p>
    <w:p w:rsidR="00C935DE" w:rsidRPr="002827DD" w:rsidRDefault="00C935DE" w:rsidP="00921DB8">
      <w:pPr>
        <w:jc w:val="both"/>
        <w:rPr>
          <w:rFonts w:ascii="Book Antiqua" w:eastAsia="Times New Roman" w:hAnsi="Book Antiqua" w:cs="Times New Roman"/>
          <w:color w:val="632423" w:themeColor="accent2" w:themeShade="80"/>
          <w:sz w:val="26"/>
          <w:szCs w:val="26"/>
        </w:rPr>
      </w:pPr>
    </w:p>
    <w:sectPr w:rsidR="00C935DE" w:rsidRPr="002827DD" w:rsidSect="005715CE">
      <w:headerReference w:type="default" r:id="rId27"/>
      <w:pgSz w:w="12240" w:h="15840"/>
      <w:pgMar w:top="1134" w:right="1134"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1C4B" w:rsidRDefault="00F61C4B" w:rsidP="00EA40D5">
      <w:pPr>
        <w:spacing w:after="0" w:line="240" w:lineRule="auto"/>
      </w:pPr>
      <w:r>
        <w:separator/>
      </w:r>
    </w:p>
  </w:endnote>
  <w:endnote w:type="continuationSeparator" w:id="0">
    <w:p w:rsidR="00F61C4B" w:rsidRDefault="00F61C4B" w:rsidP="00EA40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Bold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1C4B" w:rsidRDefault="00F61C4B" w:rsidP="00EA40D5">
      <w:pPr>
        <w:spacing w:after="0" w:line="240" w:lineRule="auto"/>
      </w:pPr>
      <w:r>
        <w:separator/>
      </w:r>
    </w:p>
  </w:footnote>
  <w:footnote w:type="continuationSeparator" w:id="0">
    <w:p w:rsidR="00F61C4B" w:rsidRDefault="00F61C4B" w:rsidP="00EA40D5">
      <w:pPr>
        <w:spacing w:after="0" w:line="240" w:lineRule="auto"/>
      </w:pPr>
      <w:r>
        <w:continuationSeparator/>
      </w:r>
    </w:p>
  </w:footnote>
  <w:footnote w:id="1">
    <w:p w:rsidR="008E7F5D" w:rsidRPr="008E7F5D" w:rsidRDefault="008E7F5D">
      <w:pPr>
        <w:pStyle w:val="Textonotapie"/>
        <w:rPr>
          <w:rFonts w:ascii="Book Antiqua" w:eastAsia="Times New Roman" w:hAnsi="Book Antiqua" w:cs="Times New Roman"/>
          <w:color w:val="632423" w:themeColor="accent2" w:themeShade="80"/>
          <w:szCs w:val="26"/>
        </w:rPr>
      </w:pPr>
      <w:r>
        <w:rPr>
          <w:rStyle w:val="Refdenotaalpie"/>
        </w:rPr>
        <w:footnoteRef/>
      </w:r>
      <w:r>
        <w:t xml:space="preserve"> </w:t>
      </w:r>
      <w:hyperlink r:id="rId1" w:history="1">
        <w:r w:rsidRPr="008E7F5D">
          <w:rPr>
            <w:rFonts w:ascii="Book Antiqua" w:eastAsia="Times New Roman" w:hAnsi="Book Antiqua" w:cs="Times New Roman"/>
            <w:color w:val="632423" w:themeColor="accent2" w:themeShade="80"/>
            <w:szCs w:val="26"/>
          </w:rPr>
          <w:t>Principal</w:t>
        </w:r>
      </w:hyperlink>
      <w:r w:rsidRPr="008E7F5D">
        <w:rPr>
          <w:rFonts w:ascii="Book Antiqua" w:eastAsia="Times New Roman" w:hAnsi="Book Antiqua" w:cs="Times New Roman"/>
          <w:color w:val="632423" w:themeColor="accent2" w:themeShade="80"/>
          <w:szCs w:val="26"/>
        </w:rPr>
        <w:t xml:space="preserve">. </w:t>
      </w:r>
      <w:hyperlink r:id="rId2" w:history="1">
        <w:r w:rsidRPr="008E7F5D">
          <w:rPr>
            <w:rFonts w:ascii="Book Antiqua" w:eastAsia="Times New Roman" w:hAnsi="Book Antiqua" w:cs="Times New Roman"/>
            <w:color w:val="632423" w:themeColor="accent2" w:themeShade="80"/>
            <w:szCs w:val="26"/>
          </w:rPr>
          <w:t>Marketing en el Siglo XXI. 3ª Edición</w:t>
        </w:r>
      </w:hyperlink>
      <w:r w:rsidRPr="008E7F5D">
        <w:rPr>
          <w:rFonts w:ascii="Book Antiqua" w:eastAsia="Times New Roman" w:hAnsi="Book Antiqua" w:cs="Times New Roman"/>
          <w:color w:val="632423" w:themeColor="accent2" w:themeShade="80"/>
          <w:szCs w:val="26"/>
        </w:rPr>
        <w:t xml:space="preserve">, </w:t>
      </w:r>
      <w:r w:rsidRPr="008E7F5D">
        <w:rPr>
          <w:rFonts w:ascii="Book Antiqua" w:eastAsia="Times New Roman" w:hAnsi="Book Antiqua" w:cs="Times New Roman"/>
          <w:color w:val="632423" w:themeColor="accent2" w:themeShade="80"/>
          <w:szCs w:val="26"/>
        </w:rPr>
        <w:t xml:space="preserve"> </w:t>
      </w:r>
      <w:r w:rsidRPr="008E7F5D">
        <w:rPr>
          <w:rFonts w:ascii="Book Antiqua" w:eastAsia="Times New Roman" w:hAnsi="Book Antiqua" w:cs="Times New Roman"/>
          <w:color w:val="632423" w:themeColor="accent2" w:themeShade="80"/>
          <w:szCs w:val="26"/>
        </w:rPr>
        <w:t>CAPÍTULO 8. Técnicas de ventas y comunicación comercial. En: http://www.marketing-xxi.com/habilidades-sociales-y-protocolo-comercial-99.htm</w:t>
      </w:r>
    </w:p>
  </w:footnote>
  <w:footnote w:id="2">
    <w:p w:rsidR="00B0405D" w:rsidRPr="003C451E" w:rsidRDefault="00B0405D">
      <w:pPr>
        <w:pStyle w:val="Textonotapie"/>
        <w:rPr>
          <w:rFonts w:ascii="Book Antiqua" w:eastAsia="Times New Roman" w:hAnsi="Book Antiqua" w:cs="Times New Roman"/>
          <w:color w:val="632423" w:themeColor="accent2" w:themeShade="80"/>
          <w:sz w:val="26"/>
          <w:szCs w:val="26"/>
        </w:rPr>
      </w:pPr>
      <w:r w:rsidRPr="003C451E">
        <w:rPr>
          <w:rStyle w:val="Refdenotaalpie"/>
          <w:sz w:val="16"/>
        </w:rPr>
        <w:footnoteRef/>
      </w:r>
      <w:r w:rsidRPr="003C451E">
        <w:rPr>
          <w:sz w:val="16"/>
        </w:rPr>
        <w:t xml:space="preserve"> </w:t>
      </w:r>
      <w:r w:rsidR="003C451E" w:rsidRPr="003C451E">
        <w:rPr>
          <w:rFonts w:ascii="Book Antiqua" w:eastAsia="Times New Roman" w:hAnsi="Book Antiqua" w:cs="Times New Roman"/>
          <w:color w:val="632423" w:themeColor="accent2" w:themeShade="80"/>
          <w:sz w:val="22"/>
          <w:szCs w:val="26"/>
        </w:rPr>
        <w:t>Méndez</w:t>
      </w:r>
      <w:r w:rsidRPr="003C451E">
        <w:rPr>
          <w:rFonts w:ascii="Book Antiqua" w:eastAsia="Times New Roman" w:hAnsi="Book Antiqua" w:cs="Times New Roman"/>
          <w:color w:val="632423" w:themeColor="accent2" w:themeShade="80"/>
          <w:sz w:val="22"/>
          <w:szCs w:val="26"/>
        </w:rPr>
        <w:t xml:space="preserve">, Adriana. </w:t>
      </w:r>
      <w:r w:rsidR="003C451E" w:rsidRPr="003C451E">
        <w:rPr>
          <w:rFonts w:ascii="Book Antiqua" w:eastAsia="Times New Roman" w:hAnsi="Book Antiqua" w:cs="Times New Roman"/>
          <w:color w:val="632423" w:themeColor="accent2" w:themeShade="80"/>
          <w:sz w:val="22"/>
          <w:szCs w:val="26"/>
        </w:rPr>
        <w:t xml:space="preserve">El lenguaje corporal. </w:t>
      </w:r>
      <w:r w:rsidRPr="003C451E">
        <w:rPr>
          <w:rFonts w:ascii="Book Antiqua" w:eastAsia="Times New Roman" w:hAnsi="Book Antiqua" w:cs="Times New Roman"/>
          <w:color w:val="632423" w:themeColor="accent2" w:themeShade="80"/>
          <w:sz w:val="22"/>
          <w:szCs w:val="26"/>
        </w:rPr>
        <w:t>Errores y aciertos a la hora de vender. En: http://www.adrianamendezconsultora.com/art_lenguaje_corporal.htm</w:t>
      </w:r>
    </w:p>
  </w:footnote>
  <w:footnote w:id="3">
    <w:p w:rsidR="008E7F5D" w:rsidRPr="004E0E0F" w:rsidRDefault="008E7F5D">
      <w:pPr>
        <w:pStyle w:val="Textonotapie"/>
        <w:rPr>
          <w:rStyle w:val="nfasis"/>
          <w:rFonts w:ascii="Book Antiqua" w:eastAsia="Times New Roman" w:hAnsi="Book Antiqua" w:cs="Times New Roman"/>
          <w:b/>
          <w:bCs/>
          <w:color w:val="632423" w:themeColor="accent2" w:themeShade="80"/>
          <w:szCs w:val="26"/>
          <w:lang w:val="es-ES" w:eastAsia="es-ES"/>
        </w:rPr>
      </w:pPr>
      <w:r w:rsidRPr="00232CCE">
        <w:rPr>
          <w:rStyle w:val="Refdenotaalfinal"/>
          <w:color w:val="632423" w:themeColor="accent2" w:themeShade="80"/>
        </w:rPr>
        <w:footnoteRef/>
      </w:r>
      <w:r w:rsidRPr="00232CCE">
        <w:rPr>
          <w:color w:val="632423" w:themeColor="accent2" w:themeShade="80"/>
        </w:rPr>
        <w:t xml:space="preserve"> </w:t>
      </w:r>
      <w:r w:rsidRPr="004E0E0F">
        <w:rPr>
          <w:rStyle w:val="nfasis"/>
          <w:rFonts w:ascii="Book Antiqua" w:eastAsia="Times New Roman" w:hAnsi="Book Antiqua" w:cs="Times New Roman"/>
          <w:b/>
          <w:bCs/>
          <w:color w:val="632423" w:themeColor="accent2" w:themeShade="80"/>
          <w:szCs w:val="26"/>
          <w:lang w:val="es-ES" w:eastAsia="es-ES"/>
        </w:rPr>
        <w:t>Sea Virginia. 10 reglas básicas de la Netiqueta. Consultado en: http://www.eduteka.org/Netiqueta.php3.</w:t>
      </w:r>
    </w:p>
  </w:footnote>
  <w:footnote w:id="4">
    <w:p w:rsidR="003C451E" w:rsidRPr="003C451E" w:rsidRDefault="003C451E">
      <w:pPr>
        <w:pStyle w:val="Textonotapie"/>
        <w:rPr>
          <w:rFonts w:ascii="Book Antiqua" w:hAnsi="Book Antiqua" w:cs="Times New Roman"/>
          <w:color w:val="632423" w:themeColor="accent2" w:themeShade="80"/>
          <w:sz w:val="22"/>
          <w:szCs w:val="26"/>
        </w:rPr>
      </w:pPr>
      <w:r>
        <w:rPr>
          <w:rStyle w:val="Refdenotaalpie"/>
        </w:rPr>
        <w:footnoteRef/>
      </w:r>
      <w:r>
        <w:t xml:space="preserve"> </w:t>
      </w:r>
      <w:r w:rsidRPr="003C451E">
        <w:rPr>
          <w:rFonts w:ascii="Book Antiqua" w:hAnsi="Book Antiqua" w:cs="Times New Roman"/>
          <w:color w:val="632423" w:themeColor="accent2" w:themeShade="80"/>
          <w:sz w:val="22"/>
          <w:szCs w:val="26"/>
        </w:rPr>
        <w:t xml:space="preserve">Protocolo Telefónico de Servicio al Cliente. </w:t>
      </w:r>
      <w:hyperlink r:id="rId3" w:history="1">
        <w:r w:rsidRPr="003C451E">
          <w:rPr>
            <w:color w:val="632423" w:themeColor="accent2" w:themeShade="80"/>
          </w:rPr>
          <w:t>http://grupo2012ejmy.blogspot.com/2012/</w:t>
        </w:r>
      </w:hyperlink>
      <w:r>
        <w:rPr>
          <w:rFonts w:ascii="Book Antiqua" w:hAnsi="Book Antiqua" w:cs="Times New Roman"/>
          <w:color w:val="632423" w:themeColor="accent2" w:themeShade="80"/>
          <w:sz w:val="22"/>
          <w:szCs w:val="26"/>
        </w:rPr>
        <w:t xml:space="preserve"> </w:t>
      </w:r>
      <w:r w:rsidRPr="003C451E">
        <w:rPr>
          <w:rFonts w:ascii="Book Antiqua" w:hAnsi="Book Antiqua" w:cs="Times New Roman"/>
          <w:color w:val="632423" w:themeColor="accent2" w:themeShade="80"/>
          <w:sz w:val="22"/>
          <w:szCs w:val="26"/>
        </w:rPr>
        <w:t>06/protocolo-telefonico-del-servicio-al.html</w:t>
      </w:r>
    </w:p>
  </w:footnote>
  <w:footnote w:id="5">
    <w:p w:rsidR="00550E44" w:rsidRDefault="00550E44">
      <w:pPr>
        <w:pStyle w:val="Textonotapie"/>
      </w:pPr>
      <w:r>
        <w:rPr>
          <w:rStyle w:val="Refdenotaalpie"/>
        </w:rPr>
        <w:footnoteRef/>
      </w:r>
      <w:r>
        <w:t xml:space="preserve"> </w:t>
      </w:r>
    </w:p>
    <w:tbl>
      <w:tblPr>
        <w:tblW w:w="5000" w:type="pct"/>
        <w:tblCellSpacing w:w="60" w:type="dxa"/>
        <w:tblCellMar>
          <w:left w:w="0" w:type="dxa"/>
          <w:right w:w="0" w:type="dxa"/>
        </w:tblCellMar>
        <w:tblLook w:val="04A0" w:firstRow="1" w:lastRow="0" w:firstColumn="1" w:lastColumn="0" w:noHBand="0" w:noVBand="1"/>
      </w:tblPr>
      <w:tblGrid>
        <w:gridCol w:w="186"/>
        <w:gridCol w:w="9459"/>
      </w:tblGrid>
      <w:tr w:rsidR="00550E44" w:rsidRPr="00550E44" w:rsidTr="00550E44">
        <w:trPr>
          <w:tblCellSpacing w:w="60" w:type="dxa"/>
        </w:trPr>
        <w:tc>
          <w:tcPr>
            <w:tcW w:w="0" w:type="auto"/>
            <w:vAlign w:val="center"/>
            <w:hideMark/>
          </w:tcPr>
          <w:p w:rsidR="00550E44" w:rsidRPr="00550E44" w:rsidRDefault="00550E44" w:rsidP="00550E44">
            <w:pPr>
              <w:pStyle w:val="Textonotapie"/>
              <w:rPr>
                <w:rFonts w:ascii="Book Antiqua" w:hAnsi="Book Antiqua" w:cs="Times New Roman"/>
                <w:color w:val="632423" w:themeColor="accent2" w:themeShade="80"/>
                <w:sz w:val="22"/>
                <w:szCs w:val="26"/>
              </w:rPr>
            </w:pPr>
          </w:p>
        </w:tc>
        <w:tc>
          <w:tcPr>
            <w:tcW w:w="0" w:type="auto"/>
            <w:vAlign w:val="center"/>
            <w:hideMark/>
          </w:tcPr>
          <w:p w:rsidR="00550E44" w:rsidRPr="00550E44" w:rsidRDefault="00550E44" w:rsidP="00550E44">
            <w:pPr>
              <w:pStyle w:val="Textonotapie"/>
              <w:rPr>
                <w:rFonts w:ascii="Book Antiqua" w:hAnsi="Book Antiqua" w:cs="Times New Roman"/>
                <w:color w:val="632423" w:themeColor="accent2" w:themeShade="80"/>
                <w:sz w:val="22"/>
                <w:szCs w:val="26"/>
              </w:rPr>
            </w:pPr>
            <w:r>
              <w:rPr>
                <w:rFonts w:ascii="Book Antiqua" w:hAnsi="Book Antiqua" w:cs="Times New Roman"/>
                <w:color w:val="632423" w:themeColor="accent2" w:themeShade="80"/>
                <w:sz w:val="22"/>
                <w:szCs w:val="26"/>
              </w:rPr>
              <w:t xml:space="preserve">Titulación SENA. Corrección para acceder a la titulación. </w:t>
            </w:r>
            <w:r w:rsidRPr="00550E44">
              <w:rPr>
                <w:rFonts w:ascii="Book Antiqua" w:hAnsi="Book Antiqua" w:cs="Times New Roman"/>
                <w:color w:val="632423" w:themeColor="accent2" w:themeShade="80"/>
                <w:sz w:val="22"/>
                <w:szCs w:val="26"/>
              </w:rPr>
              <w:t>210601010</w:t>
            </w:r>
            <w:r>
              <w:rPr>
                <w:rFonts w:ascii="Book Antiqua" w:hAnsi="Book Antiqua" w:cs="Times New Roman"/>
                <w:color w:val="632423" w:themeColor="accent2" w:themeShade="80"/>
                <w:sz w:val="22"/>
                <w:szCs w:val="26"/>
              </w:rPr>
              <w:t xml:space="preserve"> </w:t>
            </w:r>
            <w:r w:rsidRPr="00550E44">
              <w:rPr>
                <w:rFonts w:ascii="Book Antiqua" w:hAnsi="Book Antiqua" w:cs="Times New Roman"/>
                <w:color w:val="632423" w:themeColor="accent2" w:themeShade="80"/>
                <w:sz w:val="22"/>
                <w:szCs w:val="26"/>
              </w:rPr>
              <w:t xml:space="preserve">Facilitar el servicio a los clientes de acuerdo con las políticas de la organización. </w:t>
            </w:r>
            <w:r w:rsidRPr="00550E44">
              <w:rPr>
                <w:rFonts w:ascii="Book Antiqua" w:hAnsi="Book Antiqua" w:cs="Times New Roman"/>
                <w:color w:val="632423" w:themeColor="accent2" w:themeShade="80"/>
                <w:sz w:val="22"/>
                <w:szCs w:val="26"/>
              </w:rPr>
              <w:t>VRS 3</w:t>
            </w:r>
          </w:p>
        </w:tc>
      </w:tr>
    </w:tbl>
    <w:p w:rsidR="00550E44" w:rsidRDefault="00550E44">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4858504"/>
      <w:docPartObj>
        <w:docPartGallery w:val="Page Numbers (Top of Page)"/>
        <w:docPartUnique/>
      </w:docPartObj>
    </w:sdtPr>
    <w:sdtContent>
      <w:p w:rsidR="00162FBF" w:rsidRDefault="00162FBF">
        <w:pPr>
          <w:pStyle w:val="Encabezado"/>
          <w:jc w:val="right"/>
        </w:pPr>
        <w:r>
          <w:fldChar w:fldCharType="begin"/>
        </w:r>
        <w:r>
          <w:instrText>PAGE   \* MERGEFORMAT</w:instrText>
        </w:r>
        <w:r>
          <w:fldChar w:fldCharType="separate"/>
        </w:r>
        <w:r w:rsidR="0087241D" w:rsidRPr="0087241D">
          <w:rPr>
            <w:noProof/>
            <w:lang w:val="es-ES"/>
          </w:rPr>
          <w:t>1</w:t>
        </w:r>
        <w:r>
          <w:fldChar w:fldCharType="end"/>
        </w:r>
      </w:p>
    </w:sdtContent>
  </w:sdt>
  <w:p w:rsidR="00162FBF" w:rsidRDefault="00162FB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0" type="#_x0000_t75" style="width:11.2pt;height:11.2pt" o:bullet="t">
        <v:imagedata r:id="rId1" o:title="mso95B8"/>
      </v:shape>
    </w:pict>
  </w:numPicBullet>
  <w:abstractNum w:abstractNumId="0">
    <w:nsid w:val="00A743EA"/>
    <w:multiLevelType w:val="hybridMultilevel"/>
    <w:tmpl w:val="6F8CEDA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02791E"/>
    <w:multiLevelType w:val="multilevel"/>
    <w:tmpl w:val="B0903622"/>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5966E72"/>
    <w:multiLevelType w:val="hybridMultilevel"/>
    <w:tmpl w:val="A7B8C1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6174672"/>
    <w:multiLevelType w:val="multilevel"/>
    <w:tmpl w:val="8952A35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67B45AA"/>
    <w:multiLevelType w:val="hybridMultilevel"/>
    <w:tmpl w:val="AC64244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6E51E2B"/>
    <w:multiLevelType w:val="hybridMultilevel"/>
    <w:tmpl w:val="1BA60B0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0A74316C"/>
    <w:multiLevelType w:val="multilevel"/>
    <w:tmpl w:val="7C428782"/>
    <w:lvl w:ilvl="0">
      <w:start w:val="5"/>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7">
    <w:nsid w:val="0DCA1F73"/>
    <w:multiLevelType w:val="hybridMultilevel"/>
    <w:tmpl w:val="E43446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0EBB6017"/>
    <w:multiLevelType w:val="hybridMultilevel"/>
    <w:tmpl w:val="4582DA6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0F236267"/>
    <w:multiLevelType w:val="hybridMultilevel"/>
    <w:tmpl w:val="A964DCDA"/>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nsid w:val="11F22AF3"/>
    <w:multiLevelType w:val="multilevel"/>
    <w:tmpl w:val="813C665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17D62501"/>
    <w:multiLevelType w:val="multilevel"/>
    <w:tmpl w:val="96D62558"/>
    <w:lvl w:ilvl="0">
      <w:start w:val="2"/>
      <w:numFmt w:val="decimal"/>
      <w:lvlText w:val="%1"/>
      <w:lvlJc w:val="left"/>
      <w:pPr>
        <w:ind w:left="525" w:hanging="525"/>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1C021F04"/>
    <w:multiLevelType w:val="hybridMultilevel"/>
    <w:tmpl w:val="4DAE84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1F180EB3"/>
    <w:multiLevelType w:val="hybridMultilevel"/>
    <w:tmpl w:val="FEA83B9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nsid w:val="20384BA1"/>
    <w:multiLevelType w:val="hybridMultilevel"/>
    <w:tmpl w:val="A82AC548"/>
    <w:lvl w:ilvl="0" w:tplc="2B2CB2FA">
      <w:numFmt w:val="bullet"/>
      <w:lvlText w:val="•"/>
      <w:lvlJc w:val="left"/>
      <w:pPr>
        <w:ind w:left="720" w:hanging="360"/>
      </w:pPr>
      <w:rPr>
        <w:rFonts w:ascii="Arial-BoldMT" w:eastAsiaTheme="minorHAnsi" w:hAnsi="Arial-BoldMT" w:cs="Arial-BoldMT" w:hint="default"/>
        <w:b/>
        <w:color w:val="007F0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1044532"/>
    <w:multiLevelType w:val="hybridMultilevel"/>
    <w:tmpl w:val="82AEAF5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24EE74A9"/>
    <w:multiLevelType w:val="multilevel"/>
    <w:tmpl w:val="A9EC551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6D73C66"/>
    <w:multiLevelType w:val="hybridMultilevel"/>
    <w:tmpl w:val="C1F43F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2BE70ABC"/>
    <w:multiLevelType w:val="multilevel"/>
    <w:tmpl w:val="17509A5E"/>
    <w:lvl w:ilvl="0">
      <w:start w:val="5"/>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9">
    <w:nsid w:val="2CC07088"/>
    <w:multiLevelType w:val="hybridMultilevel"/>
    <w:tmpl w:val="B6BCF37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2D820201"/>
    <w:multiLevelType w:val="multilevel"/>
    <w:tmpl w:val="366ADB1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4973E6E"/>
    <w:multiLevelType w:val="hybridMultilevel"/>
    <w:tmpl w:val="944EF96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34C357A8"/>
    <w:multiLevelType w:val="multilevel"/>
    <w:tmpl w:val="D4D2F6D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3">
    <w:nsid w:val="376D2135"/>
    <w:multiLevelType w:val="multilevel"/>
    <w:tmpl w:val="27068342"/>
    <w:lvl w:ilvl="0">
      <w:start w:val="2"/>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38BF2E38"/>
    <w:multiLevelType w:val="multilevel"/>
    <w:tmpl w:val="87C05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A272568"/>
    <w:multiLevelType w:val="hybridMultilevel"/>
    <w:tmpl w:val="18363A3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3A7144EC"/>
    <w:multiLevelType w:val="hybridMultilevel"/>
    <w:tmpl w:val="9B00F4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430F4EA9"/>
    <w:multiLevelType w:val="multilevel"/>
    <w:tmpl w:val="CFA6B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44C5063"/>
    <w:multiLevelType w:val="hybridMultilevel"/>
    <w:tmpl w:val="5F5CAB18"/>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493377AF"/>
    <w:multiLevelType w:val="hybridMultilevel"/>
    <w:tmpl w:val="AFA4A3B0"/>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4A351655"/>
    <w:multiLevelType w:val="multilevel"/>
    <w:tmpl w:val="FE1AFA1A"/>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50EB128E"/>
    <w:multiLevelType w:val="multilevel"/>
    <w:tmpl w:val="26920E2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519E4E62"/>
    <w:multiLevelType w:val="multilevel"/>
    <w:tmpl w:val="9D903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1B26B72"/>
    <w:multiLevelType w:val="multilevel"/>
    <w:tmpl w:val="77963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4C83BBD"/>
    <w:multiLevelType w:val="hybridMultilevel"/>
    <w:tmpl w:val="3B28DE24"/>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5A4B3FCE"/>
    <w:multiLevelType w:val="hybridMultilevel"/>
    <w:tmpl w:val="AEA22784"/>
    <w:lvl w:ilvl="0" w:tplc="84BCB68C">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nsid w:val="5A8A18A6"/>
    <w:multiLevelType w:val="multilevel"/>
    <w:tmpl w:val="A66AE30A"/>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E733A50"/>
    <w:multiLevelType w:val="multilevel"/>
    <w:tmpl w:val="B6161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36729EC"/>
    <w:multiLevelType w:val="hybridMultilevel"/>
    <w:tmpl w:val="EAB00DC8"/>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nsid w:val="67FE4389"/>
    <w:multiLevelType w:val="multilevel"/>
    <w:tmpl w:val="8C90DC8C"/>
    <w:lvl w:ilvl="0">
      <w:start w:val="2"/>
      <w:numFmt w:val="decimal"/>
      <w:lvlText w:val="%1."/>
      <w:lvlJc w:val="left"/>
      <w:pPr>
        <w:ind w:left="360" w:hanging="360"/>
      </w:pPr>
      <w:rPr>
        <w:rFonts w:hint="default"/>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nsid w:val="730D0227"/>
    <w:multiLevelType w:val="multilevel"/>
    <w:tmpl w:val="9D180F86"/>
    <w:lvl w:ilvl="0">
      <w:start w:val="6"/>
      <w:numFmt w:val="decimal"/>
      <w:lvlText w:val="%1"/>
      <w:lvlJc w:val="left"/>
      <w:pPr>
        <w:ind w:left="360" w:hanging="360"/>
      </w:pPr>
      <w:rPr>
        <w:rFonts w:eastAsia="Times New Roman" w:hint="default"/>
      </w:rPr>
    </w:lvl>
    <w:lvl w:ilvl="1">
      <w:start w:val="1"/>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800" w:hanging="180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41">
    <w:nsid w:val="79754DDB"/>
    <w:multiLevelType w:val="multilevel"/>
    <w:tmpl w:val="2A56B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D8230C7"/>
    <w:multiLevelType w:val="multilevel"/>
    <w:tmpl w:val="07326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F4D1141"/>
    <w:multiLevelType w:val="hybridMultilevel"/>
    <w:tmpl w:val="DF1A8302"/>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nsid w:val="7FEE2F62"/>
    <w:multiLevelType w:val="hybridMultilevel"/>
    <w:tmpl w:val="73E6C51A"/>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8"/>
  </w:num>
  <w:num w:numId="2">
    <w:abstractNumId w:val="37"/>
  </w:num>
  <w:num w:numId="3">
    <w:abstractNumId w:val="24"/>
  </w:num>
  <w:num w:numId="4">
    <w:abstractNumId w:val="25"/>
  </w:num>
  <w:num w:numId="5">
    <w:abstractNumId w:val="14"/>
  </w:num>
  <w:num w:numId="6">
    <w:abstractNumId w:val="13"/>
  </w:num>
  <w:num w:numId="7">
    <w:abstractNumId w:val="27"/>
  </w:num>
  <w:num w:numId="8">
    <w:abstractNumId w:val="42"/>
  </w:num>
  <w:num w:numId="9">
    <w:abstractNumId w:val="33"/>
  </w:num>
  <w:num w:numId="10">
    <w:abstractNumId w:val="32"/>
  </w:num>
  <w:num w:numId="11">
    <w:abstractNumId w:val="41"/>
  </w:num>
  <w:num w:numId="12">
    <w:abstractNumId w:val="28"/>
  </w:num>
  <w:num w:numId="13">
    <w:abstractNumId w:val="12"/>
  </w:num>
  <w:num w:numId="14">
    <w:abstractNumId w:val="5"/>
  </w:num>
  <w:num w:numId="15">
    <w:abstractNumId w:val="10"/>
  </w:num>
  <w:num w:numId="16">
    <w:abstractNumId w:val="0"/>
  </w:num>
  <w:num w:numId="17">
    <w:abstractNumId w:val="35"/>
  </w:num>
  <w:num w:numId="18">
    <w:abstractNumId w:val="39"/>
  </w:num>
  <w:num w:numId="19">
    <w:abstractNumId w:val="19"/>
  </w:num>
  <w:num w:numId="20">
    <w:abstractNumId w:val="9"/>
  </w:num>
  <w:num w:numId="21">
    <w:abstractNumId w:val="4"/>
  </w:num>
  <w:num w:numId="22">
    <w:abstractNumId w:val="20"/>
  </w:num>
  <w:num w:numId="23">
    <w:abstractNumId w:val="44"/>
  </w:num>
  <w:num w:numId="24">
    <w:abstractNumId w:val="36"/>
  </w:num>
  <w:num w:numId="25">
    <w:abstractNumId w:val="1"/>
  </w:num>
  <w:num w:numId="26">
    <w:abstractNumId w:val="31"/>
  </w:num>
  <w:num w:numId="27">
    <w:abstractNumId w:val="30"/>
  </w:num>
  <w:num w:numId="28">
    <w:abstractNumId w:val="34"/>
  </w:num>
  <w:num w:numId="29">
    <w:abstractNumId w:val="6"/>
  </w:num>
  <w:num w:numId="30">
    <w:abstractNumId w:val="18"/>
  </w:num>
  <w:num w:numId="31">
    <w:abstractNumId w:val="21"/>
  </w:num>
  <w:num w:numId="32">
    <w:abstractNumId w:val="2"/>
  </w:num>
  <w:num w:numId="33">
    <w:abstractNumId w:val="15"/>
  </w:num>
  <w:num w:numId="34">
    <w:abstractNumId w:val="7"/>
  </w:num>
  <w:num w:numId="35">
    <w:abstractNumId w:val="22"/>
  </w:num>
  <w:num w:numId="36">
    <w:abstractNumId w:val="16"/>
  </w:num>
  <w:num w:numId="37">
    <w:abstractNumId w:val="40"/>
  </w:num>
  <w:num w:numId="38">
    <w:abstractNumId w:val="29"/>
  </w:num>
  <w:num w:numId="39">
    <w:abstractNumId w:val="3"/>
  </w:num>
  <w:num w:numId="40">
    <w:abstractNumId w:val="23"/>
  </w:num>
  <w:num w:numId="41">
    <w:abstractNumId w:val="43"/>
  </w:num>
  <w:num w:numId="42">
    <w:abstractNumId w:val="11"/>
  </w:num>
  <w:num w:numId="43">
    <w:abstractNumId w:val="38"/>
  </w:num>
  <w:num w:numId="44">
    <w:abstractNumId w:val="26"/>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08"/>
  <w:hyphenationZone w:val="425"/>
  <w:characterSpacingControl w:val="doNotCompress"/>
  <w:savePreviewPicture/>
  <w:hdrShapeDefaults>
    <o:shapedefaults v:ext="edit" spidmax="2049">
      <o:colormru v:ext="edit" colors="#cf9"/>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871"/>
    <w:rsid w:val="00006AC6"/>
    <w:rsid w:val="00015B17"/>
    <w:rsid w:val="00027223"/>
    <w:rsid w:val="00034B2E"/>
    <w:rsid w:val="000410EE"/>
    <w:rsid w:val="00041D81"/>
    <w:rsid w:val="00051A51"/>
    <w:rsid w:val="00054A5D"/>
    <w:rsid w:val="00057BAA"/>
    <w:rsid w:val="00076CF2"/>
    <w:rsid w:val="00083DC9"/>
    <w:rsid w:val="00092030"/>
    <w:rsid w:val="000B7BED"/>
    <w:rsid w:val="000C16F6"/>
    <w:rsid w:val="000C2AFB"/>
    <w:rsid w:val="000C6C4D"/>
    <w:rsid w:val="000D191B"/>
    <w:rsid w:val="000E052A"/>
    <w:rsid w:val="000E2A85"/>
    <w:rsid w:val="000E5F77"/>
    <w:rsid w:val="000F2517"/>
    <w:rsid w:val="00101808"/>
    <w:rsid w:val="00104500"/>
    <w:rsid w:val="00107EC0"/>
    <w:rsid w:val="001142C9"/>
    <w:rsid w:val="00116ABD"/>
    <w:rsid w:val="001214F6"/>
    <w:rsid w:val="0012406B"/>
    <w:rsid w:val="001323A4"/>
    <w:rsid w:val="00136C41"/>
    <w:rsid w:val="00141D2D"/>
    <w:rsid w:val="001430C4"/>
    <w:rsid w:val="0015023E"/>
    <w:rsid w:val="00152BD2"/>
    <w:rsid w:val="001555FA"/>
    <w:rsid w:val="00156F97"/>
    <w:rsid w:val="00160877"/>
    <w:rsid w:val="00162FBF"/>
    <w:rsid w:val="0016567B"/>
    <w:rsid w:val="0018550A"/>
    <w:rsid w:val="001A1D56"/>
    <w:rsid w:val="001B6198"/>
    <w:rsid w:val="001B66F9"/>
    <w:rsid w:val="001C48CB"/>
    <w:rsid w:val="001C54B0"/>
    <w:rsid w:val="001D74F8"/>
    <w:rsid w:val="001D7DFE"/>
    <w:rsid w:val="001E17B2"/>
    <w:rsid w:val="001E6F39"/>
    <w:rsid w:val="001F1141"/>
    <w:rsid w:val="001F1BF1"/>
    <w:rsid w:val="001F50A3"/>
    <w:rsid w:val="001F7C71"/>
    <w:rsid w:val="00207EDB"/>
    <w:rsid w:val="0021333C"/>
    <w:rsid w:val="00220C94"/>
    <w:rsid w:val="00232CCE"/>
    <w:rsid w:val="00240244"/>
    <w:rsid w:val="00241121"/>
    <w:rsid w:val="00245C6B"/>
    <w:rsid w:val="00246E73"/>
    <w:rsid w:val="00254D22"/>
    <w:rsid w:val="00257DBE"/>
    <w:rsid w:val="00260ACC"/>
    <w:rsid w:val="00272399"/>
    <w:rsid w:val="00273275"/>
    <w:rsid w:val="002827DD"/>
    <w:rsid w:val="00284B71"/>
    <w:rsid w:val="002A008F"/>
    <w:rsid w:val="002A1D2D"/>
    <w:rsid w:val="002D53E2"/>
    <w:rsid w:val="002D68A2"/>
    <w:rsid w:val="002E343B"/>
    <w:rsid w:val="00301C8F"/>
    <w:rsid w:val="00304F9E"/>
    <w:rsid w:val="00306A1B"/>
    <w:rsid w:val="00307A08"/>
    <w:rsid w:val="00325401"/>
    <w:rsid w:val="00332F75"/>
    <w:rsid w:val="00346E46"/>
    <w:rsid w:val="003543FA"/>
    <w:rsid w:val="00354406"/>
    <w:rsid w:val="003551E2"/>
    <w:rsid w:val="00367441"/>
    <w:rsid w:val="00373B75"/>
    <w:rsid w:val="00386B38"/>
    <w:rsid w:val="003903B2"/>
    <w:rsid w:val="003A512D"/>
    <w:rsid w:val="003B17EF"/>
    <w:rsid w:val="003B5174"/>
    <w:rsid w:val="003C451E"/>
    <w:rsid w:val="003C76FE"/>
    <w:rsid w:val="003D5FC8"/>
    <w:rsid w:val="003D61E2"/>
    <w:rsid w:val="003E0241"/>
    <w:rsid w:val="003F000D"/>
    <w:rsid w:val="00404E72"/>
    <w:rsid w:val="004101BD"/>
    <w:rsid w:val="0041068C"/>
    <w:rsid w:val="0041082D"/>
    <w:rsid w:val="00411469"/>
    <w:rsid w:val="00417777"/>
    <w:rsid w:val="00417B39"/>
    <w:rsid w:val="004258A7"/>
    <w:rsid w:val="00426A4F"/>
    <w:rsid w:val="004332DB"/>
    <w:rsid w:val="00442358"/>
    <w:rsid w:val="004432E7"/>
    <w:rsid w:val="004468B7"/>
    <w:rsid w:val="00461E5B"/>
    <w:rsid w:val="00471F9A"/>
    <w:rsid w:val="00485CAE"/>
    <w:rsid w:val="00495D22"/>
    <w:rsid w:val="004B1AE0"/>
    <w:rsid w:val="004B4C75"/>
    <w:rsid w:val="004B61E1"/>
    <w:rsid w:val="004B6A8F"/>
    <w:rsid w:val="004C32B3"/>
    <w:rsid w:val="004C4142"/>
    <w:rsid w:val="004D05B4"/>
    <w:rsid w:val="004D2EF1"/>
    <w:rsid w:val="004D4C33"/>
    <w:rsid w:val="004E0E0F"/>
    <w:rsid w:val="004E4342"/>
    <w:rsid w:val="004E49EA"/>
    <w:rsid w:val="004E565D"/>
    <w:rsid w:val="004E617F"/>
    <w:rsid w:val="004F1A28"/>
    <w:rsid w:val="0050309C"/>
    <w:rsid w:val="00511E6B"/>
    <w:rsid w:val="0051209B"/>
    <w:rsid w:val="005127E7"/>
    <w:rsid w:val="005151D4"/>
    <w:rsid w:val="00516C48"/>
    <w:rsid w:val="00521224"/>
    <w:rsid w:val="005233C2"/>
    <w:rsid w:val="00525453"/>
    <w:rsid w:val="005255E8"/>
    <w:rsid w:val="00527CA3"/>
    <w:rsid w:val="00550E44"/>
    <w:rsid w:val="00554122"/>
    <w:rsid w:val="005608B0"/>
    <w:rsid w:val="00567437"/>
    <w:rsid w:val="005715CE"/>
    <w:rsid w:val="0057165A"/>
    <w:rsid w:val="00592FB3"/>
    <w:rsid w:val="00594C66"/>
    <w:rsid w:val="00594F24"/>
    <w:rsid w:val="00596C4A"/>
    <w:rsid w:val="005A444F"/>
    <w:rsid w:val="005B1729"/>
    <w:rsid w:val="005F14C7"/>
    <w:rsid w:val="005F3980"/>
    <w:rsid w:val="005F4030"/>
    <w:rsid w:val="00600C9A"/>
    <w:rsid w:val="00601D2D"/>
    <w:rsid w:val="00603264"/>
    <w:rsid w:val="00603DBC"/>
    <w:rsid w:val="00606A72"/>
    <w:rsid w:val="006132FE"/>
    <w:rsid w:val="006174FD"/>
    <w:rsid w:val="0063555E"/>
    <w:rsid w:val="006503CE"/>
    <w:rsid w:val="00656D63"/>
    <w:rsid w:val="00661812"/>
    <w:rsid w:val="00671C0A"/>
    <w:rsid w:val="00684634"/>
    <w:rsid w:val="00684ACE"/>
    <w:rsid w:val="0069377D"/>
    <w:rsid w:val="006B0004"/>
    <w:rsid w:val="006B61FA"/>
    <w:rsid w:val="006C6746"/>
    <w:rsid w:val="006E2748"/>
    <w:rsid w:val="006E2951"/>
    <w:rsid w:val="006F50AC"/>
    <w:rsid w:val="00706E44"/>
    <w:rsid w:val="0071619D"/>
    <w:rsid w:val="0072476C"/>
    <w:rsid w:val="00731298"/>
    <w:rsid w:val="007339C0"/>
    <w:rsid w:val="0073653E"/>
    <w:rsid w:val="00736548"/>
    <w:rsid w:val="00745D31"/>
    <w:rsid w:val="00745E0E"/>
    <w:rsid w:val="00755BBE"/>
    <w:rsid w:val="00762CBA"/>
    <w:rsid w:val="00765AD8"/>
    <w:rsid w:val="007660E4"/>
    <w:rsid w:val="007676B2"/>
    <w:rsid w:val="00772AAC"/>
    <w:rsid w:val="0078070D"/>
    <w:rsid w:val="00785635"/>
    <w:rsid w:val="00790F9A"/>
    <w:rsid w:val="007934A3"/>
    <w:rsid w:val="00794333"/>
    <w:rsid w:val="007B0212"/>
    <w:rsid w:val="007B03CF"/>
    <w:rsid w:val="007B7A0D"/>
    <w:rsid w:val="007C3B09"/>
    <w:rsid w:val="007C57E5"/>
    <w:rsid w:val="007D112B"/>
    <w:rsid w:val="007D6198"/>
    <w:rsid w:val="007E6396"/>
    <w:rsid w:val="007E69E3"/>
    <w:rsid w:val="007E7830"/>
    <w:rsid w:val="007F1F9C"/>
    <w:rsid w:val="007F331B"/>
    <w:rsid w:val="0080479B"/>
    <w:rsid w:val="00831726"/>
    <w:rsid w:val="00832D40"/>
    <w:rsid w:val="008363EE"/>
    <w:rsid w:val="008463B1"/>
    <w:rsid w:val="008543BD"/>
    <w:rsid w:val="008573F9"/>
    <w:rsid w:val="00863E21"/>
    <w:rsid w:val="008712F6"/>
    <w:rsid w:val="0087241D"/>
    <w:rsid w:val="00874ACC"/>
    <w:rsid w:val="0088155C"/>
    <w:rsid w:val="008865AD"/>
    <w:rsid w:val="0089710A"/>
    <w:rsid w:val="008A12FD"/>
    <w:rsid w:val="008A5CAC"/>
    <w:rsid w:val="008B4CE3"/>
    <w:rsid w:val="008C05C6"/>
    <w:rsid w:val="008D1F52"/>
    <w:rsid w:val="008D3556"/>
    <w:rsid w:val="008D5CA1"/>
    <w:rsid w:val="008D60B9"/>
    <w:rsid w:val="008E0838"/>
    <w:rsid w:val="008E377A"/>
    <w:rsid w:val="008E740C"/>
    <w:rsid w:val="008E7AA3"/>
    <w:rsid w:val="008E7F5D"/>
    <w:rsid w:val="008F40B0"/>
    <w:rsid w:val="008F51C4"/>
    <w:rsid w:val="009133EB"/>
    <w:rsid w:val="00915008"/>
    <w:rsid w:val="00921DB8"/>
    <w:rsid w:val="00930337"/>
    <w:rsid w:val="0093631E"/>
    <w:rsid w:val="00943BC2"/>
    <w:rsid w:val="00945DFC"/>
    <w:rsid w:val="0095526B"/>
    <w:rsid w:val="00956460"/>
    <w:rsid w:val="00960215"/>
    <w:rsid w:val="009616C9"/>
    <w:rsid w:val="009636F7"/>
    <w:rsid w:val="009863EC"/>
    <w:rsid w:val="00987B98"/>
    <w:rsid w:val="00997D74"/>
    <w:rsid w:val="009A5A19"/>
    <w:rsid w:val="009A5B34"/>
    <w:rsid w:val="009A67FC"/>
    <w:rsid w:val="009A7468"/>
    <w:rsid w:val="009A7895"/>
    <w:rsid w:val="009B0363"/>
    <w:rsid w:val="009B189F"/>
    <w:rsid w:val="009B3673"/>
    <w:rsid w:val="009B4A7F"/>
    <w:rsid w:val="009B4CF5"/>
    <w:rsid w:val="009C0177"/>
    <w:rsid w:val="009C105C"/>
    <w:rsid w:val="009C3AFD"/>
    <w:rsid w:val="009C5AC6"/>
    <w:rsid w:val="009C6274"/>
    <w:rsid w:val="009C6E0A"/>
    <w:rsid w:val="009C7514"/>
    <w:rsid w:val="009D3A26"/>
    <w:rsid w:val="009D612C"/>
    <w:rsid w:val="009E037A"/>
    <w:rsid w:val="009F3063"/>
    <w:rsid w:val="009F7BA5"/>
    <w:rsid w:val="00A01E32"/>
    <w:rsid w:val="00A0512F"/>
    <w:rsid w:val="00A0580E"/>
    <w:rsid w:val="00A12183"/>
    <w:rsid w:val="00A146CB"/>
    <w:rsid w:val="00A2064D"/>
    <w:rsid w:val="00A30AE1"/>
    <w:rsid w:val="00A42F3F"/>
    <w:rsid w:val="00A4378B"/>
    <w:rsid w:val="00A500FE"/>
    <w:rsid w:val="00A602B5"/>
    <w:rsid w:val="00A63D5A"/>
    <w:rsid w:val="00A645DF"/>
    <w:rsid w:val="00A70C78"/>
    <w:rsid w:val="00A7103C"/>
    <w:rsid w:val="00A77E8C"/>
    <w:rsid w:val="00A91E3A"/>
    <w:rsid w:val="00AA04EC"/>
    <w:rsid w:val="00AA3BFC"/>
    <w:rsid w:val="00AA410D"/>
    <w:rsid w:val="00AA7871"/>
    <w:rsid w:val="00AC2146"/>
    <w:rsid w:val="00AC439D"/>
    <w:rsid w:val="00AC4B08"/>
    <w:rsid w:val="00AC52B1"/>
    <w:rsid w:val="00AC6B37"/>
    <w:rsid w:val="00AD00D2"/>
    <w:rsid w:val="00AD449D"/>
    <w:rsid w:val="00AD5EB6"/>
    <w:rsid w:val="00AD7A86"/>
    <w:rsid w:val="00AE18ED"/>
    <w:rsid w:val="00AE6EC9"/>
    <w:rsid w:val="00AF280B"/>
    <w:rsid w:val="00B0405D"/>
    <w:rsid w:val="00B04B4D"/>
    <w:rsid w:val="00B07DBC"/>
    <w:rsid w:val="00B10B87"/>
    <w:rsid w:val="00B20E7B"/>
    <w:rsid w:val="00B25875"/>
    <w:rsid w:val="00B353F2"/>
    <w:rsid w:val="00B4006E"/>
    <w:rsid w:val="00B44774"/>
    <w:rsid w:val="00B50986"/>
    <w:rsid w:val="00B57582"/>
    <w:rsid w:val="00B84A2A"/>
    <w:rsid w:val="00B85620"/>
    <w:rsid w:val="00B85AAE"/>
    <w:rsid w:val="00B97E45"/>
    <w:rsid w:val="00BB34EF"/>
    <w:rsid w:val="00BC10BA"/>
    <w:rsid w:val="00BC3A6B"/>
    <w:rsid w:val="00BC4CFC"/>
    <w:rsid w:val="00BC7EDD"/>
    <w:rsid w:val="00BD43AF"/>
    <w:rsid w:val="00BD664B"/>
    <w:rsid w:val="00BE3A5F"/>
    <w:rsid w:val="00BE564B"/>
    <w:rsid w:val="00BE7AF4"/>
    <w:rsid w:val="00C1223E"/>
    <w:rsid w:val="00C369F9"/>
    <w:rsid w:val="00C36FDB"/>
    <w:rsid w:val="00C4324E"/>
    <w:rsid w:val="00C45320"/>
    <w:rsid w:val="00C51672"/>
    <w:rsid w:val="00C5671E"/>
    <w:rsid w:val="00C64FF3"/>
    <w:rsid w:val="00C6546C"/>
    <w:rsid w:val="00C67255"/>
    <w:rsid w:val="00C70EF5"/>
    <w:rsid w:val="00C9336A"/>
    <w:rsid w:val="00C935DE"/>
    <w:rsid w:val="00CA1312"/>
    <w:rsid w:val="00CA49F9"/>
    <w:rsid w:val="00CA76D1"/>
    <w:rsid w:val="00CB02FA"/>
    <w:rsid w:val="00CC4538"/>
    <w:rsid w:val="00CC7AF4"/>
    <w:rsid w:val="00CD0EED"/>
    <w:rsid w:val="00CD68BF"/>
    <w:rsid w:val="00CE7E0A"/>
    <w:rsid w:val="00CE7FB3"/>
    <w:rsid w:val="00D12E06"/>
    <w:rsid w:val="00D3640B"/>
    <w:rsid w:val="00D376B9"/>
    <w:rsid w:val="00D45690"/>
    <w:rsid w:val="00D468B2"/>
    <w:rsid w:val="00D61BAF"/>
    <w:rsid w:val="00D70750"/>
    <w:rsid w:val="00D807B0"/>
    <w:rsid w:val="00D8086C"/>
    <w:rsid w:val="00D96036"/>
    <w:rsid w:val="00D97FA6"/>
    <w:rsid w:val="00DA297D"/>
    <w:rsid w:val="00DB3B8C"/>
    <w:rsid w:val="00DB78AA"/>
    <w:rsid w:val="00DC09DA"/>
    <w:rsid w:val="00DC6B6D"/>
    <w:rsid w:val="00DC6B7B"/>
    <w:rsid w:val="00DD579B"/>
    <w:rsid w:val="00DF0958"/>
    <w:rsid w:val="00DF37AC"/>
    <w:rsid w:val="00DF4C41"/>
    <w:rsid w:val="00DF644B"/>
    <w:rsid w:val="00DF65DD"/>
    <w:rsid w:val="00E02212"/>
    <w:rsid w:val="00E0229E"/>
    <w:rsid w:val="00E05132"/>
    <w:rsid w:val="00E127FD"/>
    <w:rsid w:val="00E270FD"/>
    <w:rsid w:val="00E277D4"/>
    <w:rsid w:val="00E31F0F"/>
    <w:rsid w:val="00E37B23"/>
    <w:rsid w:val="00E42D26"/>
    <w:rsid w:val="00E43CE9"/>
    <w:rsid w:val="00E45EE9"/>
    <w:rsid w:val="00E464BC"/>
    <w:rsid w:val="00E46C4D"/>
    <w:rsid w:val="00E65AFA"/>
    <w:rsid w:val="00E70D6A"/>
    <w:rsid w:val="00E76824"/>
    <w:rsid w:val="00E8625B"/>
    <w:rsid w:val="00EA40D5"/>
    <w:rsid w:val="00EA4E66"/>
    <w:rsid w:val="00EB4AE1"/>
    <w:rsid w:val="00EB6B66"/>
    <w:rsid w:val="00EC0C38"/>
    <w:rsid w:val="00EC148D"/>
    <w:rsid w:val="00EC2BCD"/>
    <w:rsid w:val="00ED2D1C"/>
    <w:rsid w:val="00ED4F09"/>
    <w:rsid w:val="00EE1DA1"/>
    <w:rsid w:val="00EE2646"/>
    <w:rsid w:val="00EE2851"/>
    <w:rsid w:val="00EE498D"/>
    <w:rsid w:val="00EF46D3"/>
    <w:rsid w:val="00F0091E"/>
    <w:rsid w:val="00F118E2"/>
    <w:rsid w:val="00F13289"/>
    <w:rsid w:val="00F2221F"/>
    <w:rsid w:val="00F2764C"/>
    <w:rsid w:val="00F36ED0"/>
    <w:rsid w:val="00F40F8B"/>
    <w:rsid w:val="00F526A9"/>
    <w:rsid w:val="00F53C05"/>
    <w:rsid w:val="00F61C4B"/>
    <w:rsid w:val="00F62A0D"/>
    <w:rsid w:val="00F71425"/>
    <w:rsid w:val="00F7247C"/>
    <w:rsid w:val="00F87232"/>
    <w:rsid w:val="00F906F9"/>
    <w:rsid w:val="00F929E4"/>
    <w:rsid w:val="00F94F7C"/>
    <w:rsid w:val="00F96C00"/>
    <w:rsid w:val="00FA0120"/>
    <w:rsid w:val="00FA3051"/>
    <w:rsid w:val="00FB24F5"/>
    <w:rsid w:val="00FB65C8"/>
    <w:rsid w:val="00FC6AAB"/>
    <w:rsid w:val="00FD3098"/>
    <w:rsid w:val="00FD507B"/>
    <w:rsid w:val="00FD6F48"/>
    <w:rsid w:val="00FD7DCC"/>
    <w:rsid w:val="00FE3558"/>
    <w:rsid w:val="00FE42C5"/>
    <w:rsid w:val="00FE4EA0"/>
    <w:rsid w:val="00FE77BD"/>
    <w:rsid w:val="00FF42A4"/>
    <w:rsid w:val="00FF5286"/>
    <w:rsid w:val="00FF6E4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f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D807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054A5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15008"/>
    <w:pPr>
      <w:ind w:left="720"/>
      <w:contextualSpacing/>
    </w:pPr>
  </w:style>
  <w:style w:type="paragraph" w:styleId="NormalWeb">
    <w:name w:val="Normal (Web)"/>
    <w:basedOn w:val="Normal"/>
    <w:uiPriority w:val="99"/>
    <w:unhideWhenUsed/>
    <w:rsid w:val="004106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2Car">
    <w:name w:val="Título 2 Car"/>
    <w:basedOn w:val="Fuentedeprrafopredeter"/>
    <w:link w:val="Ttulo2"/>
    <w:uiPriority w:val="9"/>
    <w:rsid w:val="00054A5D"/>
    <w:rPr>
      <w:rFonts w:ascii="Times New Roman" w:eastAsia="Times New Roman" w:hAnsi="Times New Roman" w:cs="Times New Roman"/>
      <w:b/>
      <w:bCs/>
      <w:sz w:val="36"/>
      <w:szCs w:val="36"/>
      <w:lang w:eastAsia="es-CO"/>
    </w:rPr>
  </w:style>
  <w:style w:type="paragraph" w:styleId="Textodeglobo">
    <w:name w:val="Balloon Text"/>
    <w:basedOn w:val="Normal"/>
    <w:link w:val="TextodegloboCar"/>
    <w:uiPriority w:val="99"/>
    <w:semiHidden/>
    <w:unhideWhenUsed/>
    <w:rsid w:val="00054A5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54A5D"/>
    <w:rPr>
      <w:rFonts w:ascii="Tahoma" w:hAnsi="Tahoma" w:cs="Tahoma"/>
      <w:sz w:val="16"/>
      <w:szCs w:val="16"/>
    </w:rPr>
  </w:style>
  <w:style w:type="character" w:styleId="Textoennegrita">
    <w:name w:val="Strong"/>
    <w:basedOn w:val="Fuentedeprrafopredeter"/>
    <w:uiPriority w:val="22"/>
    <w:qFormat/>
    <w:rsid w:val="00E45EE9"/>
    <w:rPr>
      <w:b/>
      <w:bCs/>
    </w:rPr>
  </w:style>
  <w:style w:type="character" w:styleId="Hipervnculo">
    <w:name w:val="Hyperlink"/>
    <w:basedOn w:val="Fuentedeprrafopredeter"/>
    <w:uiPriority w:val="99"/>
    <w:unhideWhenUsed/>
    <w:rsid w:val="00160877"/>
    <w:rPr>
      <w:color w:val="0000FF" w:themeColor="hyperlink"/>
      <w:u w:val="single"/>
    </w:rPr>
  </w:style>
  <w:style w:type="character" w:customStyle="1" w:styleId="st">
    <w:name w:val="st"/>
    <w:basedOn w:val="Fuentedeprrafopredeter"/>
    <w:rsid w:val="00FD7DCC"/>
  </w:style>
  <w:style w:type="character" w:customStyle="1" w:styleId="negrogigante">
    <w:name w:val="negrogigante"/>
    <w:basedOn w:val="Fuentedeprrafopredeter"/>
    <w:rsid w:val="00FA0120"/>
  </w:style>
  <w:style w:type="paragraph" w:customStyle="1" w:styleId="negronormal">
    <w:name w:val="negronormal"/>
    <w:basedOn w:val="Normal"/>
    <w:rsid w:val="00FA012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nfasis">
    <w:name w:val="Emphasis"/>
    <w:basedOn w:val="Fuentedeprrafopredeter"/>
    <w:qFormat/>
    <w:rsid w:val="00FA0120"/>
    <w:rPr>
      <w:i/>
      <w:iCs/>
    </w:rPr>
  </w:style>
  <w:style w:type="paragraph" w:styleId="Sinespaciado">
    <w:name w:val="No Spacing"/>
    <w:link w:val="SinespaciadoCar"/>
    <w:uiPriority w:val="1"/>
    <w:qFormat/>
    <w:rsid w:val="00755BBE"/>
    <w:pPr>
      <w:spacing w:after="0" w:line="240" w:lineRule="auto"/>
    </w:pPr>
  </w:style>
  <w:style w:type="character" w:customStyle="1" w:styleId="rojo">
    <w:name w:val="rojo"/>
    <w:basedOn w:val="Fuentedeprrafopredeter"/>
    <w:rsid w:val="001B66F9"/>
  </w:style>
  <w:style w:type="paragraph" w:customStyle="1" w:styleId="parrafos">
    <w:name w:val="parrafos"/>
    <w:basedOn w:val="Normal"/>
    <w:rsid w:val="001B66F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
    <w:name w:val="a"/>
    <w:basedOn w:val="Fuentedeprrafopredeter"/>
    <w:rsid w:val="00240244"/>
  </w:style>
  <w:style w:type="character" w:customStyle="1" w:styleId="l7">
    <w:name w:val="l7"/>
    <w:basedOn w:val="Fuentedeprrafopredeter"/>
    <w:rsid w:val="00240244"/>
  </w:style>
  <w:style w:type="character" w:customStyle="1" w:styleId="l6">
    <w:name w:val="l6"/>
    <w:basedOn w:val="Fuentedeprrafopredeter"/>
    <w:rsid w:val="00240244"/>
  </w:style>
  <w:style w:type="character" w:customStyle="1" w:styleId="l8">
    <w:name w:val="l8"/>
    <w:basedOn w:val="Fuentedeprrafopredeter"/>
    <w:rsid w:val="00240244"/>
  </w:style>
  <w:style w:type="paragraph" w:styleId="Encabezado">
    <w:name w:val="header"/>
    <w:basedOn w:val="Normal"/>
    <w:link w:val="EncabezadoCar"/>
    <w:uiPriority w:val="99"/>
    <w:unhideWhenUsed/>
    <w:rsid w:val="00EA40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40D5"/>
  </w:style>
  <w:style w:type="paragraph" w:styleId="Piedepgina">
    <w:name w:val="footer"/>
    <w:basedOn w:val="Normal"/>
    <w:link w:val="PiedepginaCar"/>
    <w:uiPriority w:val="99"/>
    <w:unhideWhenUsed/>
    <w:rsid w:val="00EA40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40D5"/>
  </w:style>
  <w:style w:type="paragraph" w:styleId="TDC1">
    <w:name w:val="toc 1"/>
    <w:basedOn w:val="Normal"/>
    <w:next w:val="Normal"/>
    <w:autoRedefine/>
    <w:uiPriority w:val="39"/>
    <w:unhideWhenUsed/>
    <w:qFormat/>
    <w:rsid w:val="000B7BED"/>
    <w:pPr>
      <w:spacing w:before="360" w:after="0"/>
    </w:pPr>
    <w:rPr>
      <w:rFonts w:asciiTheme="majorHAnsi" w:hAnsiTheme="majorHAnsi"/>
      <w:b/>
      <w:bCs/>
      <w:caps/>
      <w:sz w:val="24"/>
      <w:szCs w:val="24"/>
    </w:rPr>
  </w:style>
  <w:style w:type="paragraph" w:styleId="TDC2">
    <w:name w:val="toc 2"/>
    <w:basedOn w:val="Normal"/>
    <w:next w:val="Normal"/>
    <w:autoRedefine/>
    <w:uiPriority w:val="39"/>
    <w:unhideWhenUsed/>
    <w:qFormat/>
    <w:rsid w:val="000B7BED"/>
    <w:pPr>
      <w:spacing w:before="240" w:after="0"/>
    </w:pPr>
    <w:rPr>
      <w:b/>
      <w:bCs/>
      <w:sz w:val="20"/>
      <w:szCs w:val="20"/>
    </w:rPr>
  </w:style>
  <w:style w:type="paragraph" w:styleId="TDC3">
    <w:name w:val="toc 3"/>
    <w:basedOn w:val="Normal"/>
    <w:next w:val="Normal"/>
    <w:autoRedefine/>
    <w:uiPriority w:val="39"/>
    <w:unhideWhenUsed/>
    <w:qFormat/>
    <w:rsid w:val="000B7BED"/>
    <w:pPr>
      <w:spacing w:after="0"/>
      <w:ind w:left="220"/>
    </w:pPr>
    <w:rPr>
      <w:sz w:val="20"/>
      <w:szCs w:val="20"/>
    </w:rPr>
  </w:style>
  <w:style w:type="paragraph" w:styleId="TDC4">
    <w:name w:val="toc 4"/>
    <w:basedOn w:val="Normal"/>
    <w:next w:val="Normal"/>
    <w:autoRedefine/>
    <w:uiPriority w:val="39"/>
    <w:unhideWhenUsed/>
    <w:rsid w:val="000B7BED"/>
    <w:pPr>
      <w:spacing w:after="0"/>
      <w:ind w:left="440"/>
    </w:pPr>
    <w:rPr>
      <w:sz w:val="20"/>
      <w:szCs w:val="20"/>
    </w:rPr>
  </w:style>
  <w:style w:type="paragraph" w:styleId="TDC5">
    <w:name w:val="toc 5"/>
    <w:basedOn w:val="Normal"/>
    <w:next w:val="Normal"/>
    <w:autoRedefine/>
    <w:uiPriority w:val="39"/>
    <w:unhideWhenUsed/>
    <w:rsid w:val="000B7BED"/>
    <w:pPr>
      <w:spacing w:after="0"/>
      <w:ind w:left="660"/>
    </w:pPr>
    <w:rPr>
      <w:sz w:val="20"/>
      <w:szCs w:val="20"/>
    </w:rPr>
  </w:style>
  <w:style w:type="paragraph" w:styleId="TDC6">
    <w:name w:val="toc 6"/>
    <w:basedOn w:val="Normal"/>
    <w:next w:val="Normal"/>
    <w:autoRedefine/>
    <w:uiPriority w:val="39"/>
    <w:unhideWhenUsed/>
    <w:rsid w:val="000B7BED"/>
    <w:pPr>
      <w:spacing w:after="0"/>
      <w:ind w:left="880"/>
    </w:pPr>
    <w:rPr>
      <w:sz w:val="20"/>
      <w:szCs w:val="20"/>
    </w:rPr>
  </w:style>
  <w:style w:type="paragraph" w:styleId="TDC7">
    <w:name w:val="toc 7"/>
    <w:basedOn w:val="Normal"/>
    <w:next w:val="Normal"/>
    <w:autoRedefine/>
    <w:uiPriority w:val="39"/>
    <w:unhideWhenUsed/>
    <w:rsid w:val="000B7BED"/>
    <w:pPr>
      <w:spacing w:after="0"/>
      <w:ind w:left="1100"/>
    </w:pPr>
    <w:rPr>
      <w:sz w:val="20"/>
      <w:szCs w:val="20"/>
    </w:rPr>
  </w:style>
  <w:style w:type="paragraph" w:styleId="TDC8">
    <w:name w:val="toc 8"/>
    <w:basedOn w:val="Normal"/>
    <w:next w:val="Normal"/>
    <w:autoRedefine/>
    <w:uiPriority w:val="39"/>
    <w:unhideWhenUsed/>
    <w:rsid w:val="000B7BED"/>
    <w:pPr>
      <w:spacing w:after="0"/>
      <w:ind w:left="1320"/>
    </w:pPr>
    <w:rPr>
      <w:sz w:val="20"/>
      <w:szCs w:val="20"/>
    </w:rPr>
  </w:style>
  <w:style w:type="paragraph" w:styleId="TDC9">
    <w:name w:val="toc 9"/>
    <w:basedOn w:val="Normal"/>
    <w:next w:val="Normal"/>
    <w:autoRedefine/>
    <w:uiPriority w:val="39"/>
    <w:unhideWhenUsed/>
    <w:rsid w:val="000B7BED"/>
    <w:pPr>
      <w:spacing w:after="0"/>
      <w:ind w:left="1540"/>
    </w:pPr>
    <w:rPr>
      <w:sz w:val="20"/>
      <w:szCs w:val="20"/>
    </w:rPr>
  </w:style>
  <w:style w:type="character" w:customStyle="1" w:styleId="SinespaciadoCar">
    <w:name w:val="Sin espaciado Car"/>
    <w:basedOn w:val="Fuentedeprrafopredeter"/>
    <w:link w:val="Sinespaciado"/>
    <w:uiPriority w:val="1"/>
    <w:rsid w:val="0093631E"/>
  </w:style>
  <w:style w:type="paragraph" w:styleId="Ttulo">
    <w:name w:val="Title"/>
    <w:basedOn w:val="Normal"/>
    <w:next w:val="Normal"/>
    <w:link w:val="TtuloCar"/>
    <w:uiPriority w:val="10"/>
    <w:qFormat/>
    <w:rsid w:val="0093631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93631E"/>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93631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3631E"/>
    <w:rPr>
      <w:rFonts w:asciiTheme="majorHAnsi" w:eastAsiaTheme="majorEastAsia" w:hAnsiTheme="majorHAnsi" w:cstheme="majorBidi"/>
      <w:i/>
      <w:iCs/>
      <w:color w:val="4F81BD" w:themeColor="accent1"/>
      <w:spacing w:val="15"/>
      <w:sz w:val="24"/>
      <w:szCs w:val="24"/>
    </w:rPr>
  </w:style>
  <w:style w:type="paragraph" w:styleId="ndice1">
    <w:name w:val="index 1"/>
    <w:basedOn w:val="Normal"/>
    <w:next w:val="Normal"/>
    <w:autoRedefine/>
    <w:uiPriority w:val="99"/>
    <w:unhideWhenUsed/>
    <w:rsid w:val="00D807B0"/>
    <w:pPr>
      <w:spacing w:after="0"/>
      <w:ind w:left="220" w:hanging="220"/>
    </w:pPr>
    <w:rPr>
      <w:sz w:val="18"/>
      <w:szCs w:val="18"/>
    </w:rPr>
  </w:style>
  <w:style w:type="paragraph" w:styleId="ndice2">
    <w:name w:val="index 2"/>
    <w:basedOn w:val="Normal"/>
    <w:next w:val="Normal"/>
    <w:autoRedefine/>
    <w:uiPriority w:val="99"/>
    <w:unhideWhenUsed/>
    <w:rsid w:val="00D807B0"/>
    <w:pPr>
      <w:spacing w:after="0"/>
      <w:ind w:left="440" w:hanging="220"/>
    </w:pPr>
    <w:rPr>
      <w:sz w:val="18"/>
      <w:szCs w:val="18"/>
    </w:rPr>
  </w:style>
  <w:style w:type="paragraph" w:styleId="ndice3">
    <w:name w:val="index 3"/>
    <w:basedOn w:val="Normal"/>
    <w:next w:val="Normal"/>
    <w:autoRedefine/>
    <w:uiPriority w:val="99"/>
    <w:unhideWhenUsed/>
    <w:rsid w:val="00D807B0"/>
    <w:pPr>
      <w:spacing w:after="0"/>
      <w:ind w:left="660" w:hanging="220"/>
    </w:pPr>
    <w:rPr>
      <w:sz w:val="18"/>
      <w:szCs w:val="18"/>
    </w:rPr>
  </w:style>
  <w:style w:type="paragraph" w:styleId="ndice4">
    <w:name w:val="index 4"/>
    <w:basedOn w:val="Normal"/>
    <w:next w:val="Normal"/>
    <w:autoRedefine/>
    <w:uiPriority w:val="99"/>
    <w:unhideWhenUsed/>
    <w:rsid w:val="00D807B0"/>
    <w:pPr>
      <w:spacing w:after="0"/>
      <w:ind w:left="880" w:hanging="220"/>
    </w:pPr>
    <w:rPr>
      <w:sz w:val="18"/>
      <w:szCs w:val="18"/>
    </w:rPr>
  </w:style>
  <w:style w:type="paragraph" w:styleId="ndice5">
    <w:name w:val="index 5"/>
    <w:basedOn w:val="Normal"/>
    <w:next w:val="Normal"/>
    <w:autoRedefine/>
    <w:uiPriority w:val="99"/>
    <w:unhideWhenUsed/>
    <w:rsid w:val="00D807B0"/>
    <w:pPr>
      <w:spacing w:after="0"/>
      <w:ind w:left="1100" w:hanging="220"/>
    </w:pPr>
    <w:rPr>
      <w:sz w:val="18"/>
      <w:szCs w:val="18"/>
    </w:rPr>
  </w:style>
  <w:style w:type="paragraph" w:styleId="ndice6">
    <w:name w:val="index 6"/>
    <w:basedOn w:val="Normal"/>
    <w:next w:val="Normal"/>
    <w:autoRedefine/>
    <w:uiPriority w:val="99"/>
    <w:unhideWhenUsed/>
    <w:rsid w:val="00D807B0"/>
    <w:pPr>
      <w:spacing w:after="0"/>
      <w:ind w:left="1320" w:hanging="220"/>
    </w:pPr>
    <w:rPr>
      <w:sz w:val="18"/>
      <w:szCs w:val="18"/>
    </w:rPr>
  </w:style>
  <w:style w:type="paragraph" w:styleId="ndice7">
    <w:name w:val="index 7"/>
    <w:basedOn w:val="Normal"/>
    <w:next w:val="Normal"/>
    <w:autoRedefine/>
    <w:uiPriority w:val="99"/>
    <w:unhideWhenUsed/>
    <w:rsid w:val="00D807B0"/>
    <w:pPr>
      <w:spacing w:after="0"/>
      <w:ind w:left="1540" w:hanging="220"/>
    </w:pPr>
    <w:rPr>
      <w:sz w:val="18"/>
      <w:szCs w:val="18"/>
    </w:rPr>
  </w:style>
  <w:style w:type="paragraph" w:styleId="ndice8">
    <w:name w:val="index 8"/>
    <w:basedOn w:val="Normal"/>
    <w:next w:val="Normal"/>
    <w:autoRedefine/>
    <w:uiPriority w:val="99"/>
    <w:unhideWhenUsed/>
    <w:rsid w:val="00D807B0"/>
    <w:pPr>
      <w:spacing w:after="0"/>
      <w:ind w:left="1760" w:hanging="220"/>
    </w:pPr>
    <w:rPr>
      <w:sz w:val="18"/>
      <w:szCs w:val="18"/>
    </w:rPr>
  </w:style>
  <w:style w:type="paragraph" w:styleId="ndice9">
    <w:name w:val="index 9"/>
    <w:basedOn w:val="Normal"/>
    <w:next w:val="Normal"/>
    <w:autoRedefine/>
    <w:uiPriority w:val="99"/>
    <w:unhideWhenUsed/>
    <w:rsid w:val="00D807B0"/>
    <w:pPr>
      <w:spacing w:after="0"/>
      <w:ind w:left="1980" w:hanging="220"/>
    </w:pPr>
    <w:rPr>
      <w:sz w:val="18"/>
      <w:szCs w:val="18"/>
    </w:rPr>
  </w:style>
  <w:style w:type="paragraph" w:styleId="Ttulodendice">
    <w:name w:val="index heading"/>
    <w:basedOn w:val="Normal"/>
    <w:next w:val="ndice1"/>
    <w:uiPriority w:val="99"/>
    <w:unhideWhenUsed/>
    <w:rsid w:val="00D807B0"/>
    <w:pPr>
      <w:spacing w:before="240" w:after="120"/>
      <w:jc w:val="center"/>
    </w:pPr>
    <w:rPr>
      <w:b/>
      <w:bCs/>
      <w:sz w:val="26"/>
      <w:szCs w:val="26"/>
    </w:rPr>
  </w:style>
  <w:style w:type="character" w:customStyle="1" w:styleId="Ttulo1Car">
    <w:name w:val="Título 1 Car"/>
    <w:basedOn w:val="Fuentedeprrafopredeter"/>
    <w:link w:val="Ttulo1"/>
    <w:uiPriority w:val="9"/>
    <w:rsid w:val="00D807B0"/>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D807B0"/>
    <w:pPr>
      <w:outlineLvl w:val="9"/>
    </w:pPr>
  </w:style>
  <w:style w:type="paragraph" w:styleId="Textonotaalfinal">
    <w:name w:val="endnote text"/>
    <w:basedOn w:val="Normal"/>
    <w:link w:val="TextonotaalfinalCar"/>
    <w:uiPriority w:val="99"/>
    <w:semiHidden/>
    <w:unhideWhenUsed/>
    <w:rsid w:val="00CE7FB3"/>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E7FB3"/>
    <w:rPr>
      <w:sz w:val="20"/>
      <w:szCs w:val="20"/>
    </w:rPr>
  </w:style>
  <w:style w:type="character" w:styleId="Refdenotaalfinal">
    <w:name w:val="endnote reference"/>
    <w:basedOn w:val="Fuentedeprrafopredeter"/>
    <w:uiPriority w:val="99"/>
    <w:semiHidden/>
    <w:unhideWhenUsed/>
    <w:rsid w:val="00CE7FB3"/>
    <w:rPr>
      <w:vertAlign w:val="superscript"/>
    </w:rPr>
  </w:style>
  <w:style w:type="paragraph" w:styleId="Textonotapie">
    <w:name w:val="footnote text"/>
    <w:basedOn w:val="Normal"/>
    <w:link w:val="TextonotapieCar"/>
    <w:uiPriority w:val="99"/>
    <w:unhideWhenUsed/>
    <w:rsid w:val="008E7F5D"/>
    <w:pPr>
      <w:spacing w:after="0" w:line="240" w:lineRule="auto"/>
    </w:pPr>
    <w:rPr>
      <w:sz w:val="20"/>
      <w:szCs w:val="20"/>
    </w:rPr>
  </w:style>
  <w:style w:type="character" w:customStyle="1" w:styleId="TextonotapieCar">
    <w:name w:val="Texto nota pie Car"/>
    <w:basedOn w:val="Fuentedeprrafopredeter"/>
    <w:link w:val="Textonotapie"/>
    <w:uiPriority w:val="99"/>
    <w:rsid w:val="008E7F5D"/>
    <w:rPr>
      <w:sz w:val="20"/>
      <w:szCs w:val="20"/>
    </w:rPr>
  </w:style>
  <w:style w:type="character" w:styleId="Refdenotaalpie">
    <w:name w:val="footnote reference"/>
    <w:basedOn w:val="Fuentedeprrafopredeter"/>
    <w:uiPriority w:val="99"/>
    <w:semiHidden/>
    <w:unhideWhenUsed/>
    <w:rsid w:val="008E7F5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D807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054A5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15008"/>
    <w:pPr>
      <w:ind w:left="720"/>
      <w:contextualSpacing/>
    </w:pPr>
  </w:style>
  <w:style w:type="paragraph" w:styleId="NormalWeb">
    <w:name w:val="Normal (Web)"/>
    <w:basedOn w:val="Normal"/>
    <w:uiPriority w:val="99"/>
    <w:unhideWhenUsed/>
    <w:rsid w:val="004106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2Car">
    <w:name w:val="Título 2 Car"/>
    <w:basedOn w:val="Fuentedeprrafopredeter"/>
    <w:link w:val="Ttulo2"/>
    <w:uiPriority w:val="9"/>
    <w:rsid w:val="00054A5D"/>
    <w:rPr>
      <w:rFonts w:ascii="Times New Roman" w:eastAsia="Times New Roman" w:hAnsi="Times New Roman" w:cs="Times New Roman"/>
      <w:b/>
      <w:bCs/>
      <w:sz w:val="36"/>
      <w:szCs w:val="36"/>
      <w:lang w:eastAsia="es-CO"/>
    </w:rPr>
  </w:style>
  <w:style w:type="paragraph" w:styleId="Textodeglobo">
    <w:name w:val="Balloon Text"/>
    <w:basedOn w:val="Normal"/>
    <w:link w:val="TextodegloboCar"/>
    <w:uiPriority w:val="99"/>
    <w:semiHidden/>
    <w:unhideWhenUsed/>
    <w:rsid w:val="00054A5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54A5D"/>
    <w:rPr>
      <w:rFonts w:ascii="Tahoma" w:hAnsi="Tahoma" w:cs="Tahoma"/>
      <w:sz w:val="16"/>
      <w:szCs w:val="16"/>
    </w:rPr>
  </w:style>
  <w:style w:type="character" w:styleId="Textoennegrita">
    <w:name w:val="Strong"/>
    <w:basedOn w:val="Fuentedeprrafopredeter"/>
    <w:uiPriority w:val="22"/>
    <w:qFormat/>
    <w:rsid w:val="00E45EE9"/>
    <w:rPr>
      <w:b/>
      <w:bCs/>
    </w:rPr>
  </w:style>
  <w:style w:type="character" w:styleId="Hipervnculo">
    <w:name w:val="Hyperlink"/>
    <w:basedOn w:val="Fuentedeprrafopredeter"/>
    <w:uiPriority w:val="99"/>
    <w:unhideWhenUsed/>
    <w:rsid w:val="00160877"/>
    <w:rPr>
      <w:color w:val="0000FF" w:themeColor="hyperlink"/>
      <w:u w:val="single"/>
    </w:rPr>
  </w:style>
  <w:style w:type="character" w:customStyle="1" w:styleId="st">
    <w:name w:val="st"/>
    <w:basedOn w:val="Fuentedeprrafopredeter"/>
    <w:rsid w:val="00FD7DCC"/>
  </w:style>
  <w:style w:type="character" w:customStyle="1" w:styleId="negrogigante">
    <w:name w:val="negrogigante"/>
    <w:basedOn w:val="Fuentedeprrafopredeter"/>
    <w:rsid w:val="00FA0120"/>
  </w:style>
  <w:style w:type="paragraph" w:customStyle="1" w:styleId="negronormal">
    <w:name w:val="negronormal"/>
    <w:basedOn w:val="Normal"/>
    <w:rsid w:val="00FA012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nfasis">
    <w:name w:val="Emphasis"/>
    <w:basedOn w:val="Fuentedeprrafopredeter"/>
    <w:qFormat/>
    <w:rsid w:val="00FA0120"/>
    <w:rPr>
      <w:i/>
      <w:iCs/>
    </w:rPr>
  </w:style>
  <w:style w:type="paragraph" w:styleId="Sinespaciado">
    <w:name w:val="No Spacing"/>
    <w:link w:val="SinespaciadoCar"/>
    <w:uiPriority w:val="1"/>
    <w:qFormat/>
    <w:rsid w:val="00755BBE"/>
    <w:pPr>
      <w:spacing w:after="0" w:line="240" w:lineRule="auto"/>
    </w:pPr>
  </w:style>
  <w:style w:type="character" w:customStyle="1" w:styleId="rojo">
    <w:name w:val="rojo"/>
    <w:basedOn w:val="Fuentedeprrafopredeter"/>
    <w:rsid w:val="001B66F9"/>
  </w:style>
  <w:style w:type="paragraph" w:customStyle="1" w:styleId="parrafos">
    <w:name w:val="parrafos"/>
    <w:basedOn w:val="Normal"/>
    <w:rsid w:val="001B66F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
    <w:name w:val="a"/>
    <w:basedOn w:val="Fuentedeprrafopredeter"/>
    <w:rsid w:val="00240244"/>
  </w:style>
  <w:style w:type="character" w:customStyle="1" w:styleId="l7">
    <w:name w:val="l7"/>
    <w:basedOn w:val="Fuentedeprrafopredeter"/>
    <w:rsid w:val="00240244"/>
  </w:style>
  <w:style w:type="character" w:customStyle="1" w:styleId="l6">
    <w:name w:val="l6"/>
    <w:basedOn w:val="Fuentedeprrafopredeter"/>
    <w:rsid w:val="00240244"/>
  </w:style>
  <w:style w:type="character" w:customStyle="1" w:styleId="l8">
    <w:name w:val="l8"/>
    <w:basedOn w:val="Fuentedeprrafopredeter"/>
    <w:rsid w:val="00240244"/>
  </w:style>
  <w:style w:type="paragraph" w:styleId="Encabezado">
    <w:name w:val="header"/>
    <w:basedOn w:val="Normal"/>
    <w:link w:val="EncabezadoCar"/>
    <w:uiPriority w:val="99"/>
    <w:unhideWhenUsed/>
    <w:rsid w:val="00EA40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40D5"/>
  </w:style>
  <w:style w:type="paragraph" w:styleId="Piedepgina">
    <w:name w:val="footer"/>
    <w:basedOn w:val="Normal"/>
    <w:link w:val="PiedepginaCar"/>
    <w:uiPriority w:val="99"/>
    <w:unhideWhenUsed/>
    <w:rsid w:val="00EA40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40D5"/>
  </w:style>
  <w:style w:type="paragraph" w:styleId="TDC1">
    <w:name w:val="toc 1"/>
    <w:basedOn w:val="Normal"/>
    <w:next w:val="Normal"/>
    <w:autoRedefine/>
    <w:uiPriority w:val="39"/>
    <w:unhideWhenUsed/>
    <w:qFormat/>
    <w:rsid w:val="000B7BED"/>
    <w:pPr>
      <w:spacing w:before="360" w:after="0"/>
    </w:pPr>
    <w:rPr>
      <w:rFonts w:asciiTheme="majorHAnsi" w:hAnsiTheme="majorHAnsi"/>
      <w:b/>
      <w:bCs/>
      <w:caps/>
      <w:sz w:val="24"/>
      <w:szCs w:val="24"/>
    </w:rPr>
  </w:style>
  <w:style w:type="paragraph" w:styleId="TDC2">
    <w:name w:val="toc 2"/>
    <w:basedOn w:val="Normal"/>
    <w:next w:val="Normal"/>
    <w:autoRedefine/>
    <w:uiPriority w:val="39"/>
    <w:unhideWhenUsed/>
    <w:qFormat/>
    <w:rsid w:val="000B7BED"/>
    <w:pPr>
      <w:spacing w:before="240" w:after="0"/>
    </w:pPr>
    <w:rPr>
      <w:b/>
      <w:bCs/>
      <w:sz w:val="20"/>
      <w:szCs w:val="20"/>
    </w:rPr>
  </w:style>
  <w:style w:type="paragraph" w:styleId="TDC3">
    <w:name w:val="toc 3"/>
    <w:basedOn w:val="Normal"/>
    <w:next w:val="Normal"/>
    <w:autoRedefine/>
    <w:uiPriority w:val="39"/>
    <w:unhideWhenUsed/>
    <w:qFormat/>
    <w:rsid w:val="000B7BED"/>
    <w:pPr>
      <w:spacing w:after="0"/>
      <w:ind w:left="220"/>
    </w:pPr>
    <w:rPr>
      <w:sz w:val="20"/>
      <w:szCs w:val="20"/>
    </w:rPr>
  </w:style>
  <w:style w:type="paragraph" w:styleId="TDC4">
    <w:name w:val="toc 4"/>
    <w:basedOn w:val="Normal"/>
    <w:next w:val="Normal"/>
    <w:autoRedefine/>
    <w:uiPriority w:val="39"/>
    <w:unhideWhenUsed/>
    <w:rsid w:val="000B7BED"/>
    <w:pPr>
      <w:spacing w:after="0"/>
      <w:ind w:left="440"/>
    </w:pPr>
    <w:rPr>
      <w:sz w:val="20"/>
      <w:szCs w:val="20"/>
    </w:rPr>
  </w:style>
  <w:style w:type="paragraph" w:styleId="TDC5">
    <w:name w:val="toc 5"/>
    <w:basedOn w:val="Normal"/>
    <w:next w:val="Normal"/>
    <w:autoRedefine/>
    <w:uiPriority w:val="39"/>
    <w:unhideWhenUsed/>
    <w:rsid w:val="000B7BED"/>
    <w:pPr>
      <w:spacing w:after="0"/>
      <w:ind w:left="660"/>
    </w:pPr>
    <w:rPr>
      <w:sz w:val="20"/>
      <w:szCs w:val="20"/>
    </w:rPr>
  </w:style>
  <w:style w:type="paragraph" w:styleId="TDC6">
    <w:name w:val="toc 6"/>
    <w:basedOn w:val="Normal"/>
    <w:next w:val="Normal"/>
    <w:autoRedefine/>
    <w:uiPriority w:val="39"/>
    <w:unhideWhenUsed/>
    <w:rsid w:val="000B7BED"/>
    <w:pPr>
      <w:spacing w:after="0"/>
      <w:ind w:left="880"/>
    </w:pPr>
    <w:rPr>
      <w:sz w:val="20"/>
      <w:szCs w:val="20"/>
    </w:rPr>
  </w:style>
  <w:style w:type="paragraph" w:styleId="TDC7">
    <w:name w:val="toc 7"/>
    <w:basedOn w:val="Normal"/>
    <w:next w:val="Normal"/>
    <w:autoRedefine/>
    <w:uiPriority w:val="39"/>
    <w:unhideWhenUsed/>
    <w:rsid w:val="000B7BED"/>
    <w:pPr>
      <w:spacing w:after="0"/>
      <w:ind w:left="1100"/>
    </w:pPr>
    <w:rPr>
      <w:sz w:val="20"/>
      <w:szCs w:val="20"/>
    </w:rPr>
  </w:style>
  <w:style w:type="paragraph" w:styleId="TDC8">
    <w:name w:val="toc 8"/>
    <w:basedOn w:val="Normal"/>
    <w:next w:val="Normal"/>
    <w:autoRedefine/>
    <w:uiPriority w:val="39"/>
    <w:unhideWhenUsed/>
    <w:rsid w:val="000B7BED"/>
    <w:pPr>
      <w:spacing w:after="0"/>
      <w:ind w:left="1320"/>
    </w:pPr>
    <w:rPr>
      <w:sz w:val="20"/>
      <w:szCs w:val="20"/>
    </w:rPr>
  </w:style>
  <w:style w:type="paragraph" w:styleId="TDC9">
    <w:name w:val="toc 9"/>
    <w:basedOn w:val="Normal"/>
    <w:next w:val="Normal"/>
    <w:autoRedefine/>
    <w:uiPriority w:val="39"/>
    <w:unhideWhenUsed/>
    <w:rsid w:val="000B7BED"/>
    <w:pPr>
      <w:spacing w:after="0"/>
      <w:ind w:left="1540"/>
    </w:pPr>
    <w:rPr>
      <w:sz w:val="20"/>
      <w:szCs w:val="20"/>
    </w:rPr>
  </w:style>
  <w:style w:type="character" w:customStyle="1" w:styleId="SinespaciadoCar">
    <w:name w:val="Sin espaciado Car"/>
    <w:basedOn w:val="Fuentedeprrafopredeter"/>
    <w:link w:val="Sinespaciado"/>
    <w:uiPriority w:val="1"/>
    <w:rsid w:val="0093631E"/>
  </w:style>
  <w:style w:type="paragraph" w:styleId="Ttulo">
    <w:name w:val="Title"/>
    <w:basedOn w:val="Normal"/>
    <w:next w:val="Normal"/>
    <w:link w:val="TtuloCar"/>
    <w:uiPriority w:val="10"/>
    <w:qFormat/>
    <w:rsid w:val="0093631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93631E"/>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93631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3631E"/>
    <w:rPr>
      <w:rFonts w:asciiTheme="majorHAnsi" w:eastAsiaTheme="majorEastAsia" w:hAnsiTheme="majorHAnsi" w:cstheme="majorBidi"/>
      <w:i/>
      <w:iCs/>
      <w:color w:val="4F81BD" w:themeColor="accent1"/>
      <w:spacing w:val="15"/>
      <w:sz w:val="24"/>
      <w:szCs w:val="24"/>
    </w:rPr>
  </w:style>
  <w:style w:type="paragraph" w:styleId="ndice1">
    <w:name w:val="index 1"/>
    <w:basedOn w:val="Normal"/>
    <w:next w:val="Normal"/>
    <w:autoRedefine/>
    <w:uiPriority w:val="99"/>
    <w:unhideWhenUsed/>
    <w:rsid w:val="00D807B0"/>
    <w:pPr>
      <w:spacing w:after="0"/>
      <w:ind w:left="220" w:hanging="220"/>
    </w:pPr>
    <w:rPr>
      <w:sz w:val="18"/>
      <w:szCs w:val="18"/>
    </w:rPr>
  </w:style>
  <w:style w:type="paragraph" w:styleId="ndice2">
    <w:name w:val="index 2"/>
    <w:basedOn w:val="Normal"/>
    <w:next w:val="Normal"/>
    <w:autoRedefine/>
    <w:uiPriority w:val="99"/>
    <w:unhideWhenUsed/>
    <w:rsid w:val="00D807B0"/>
    <w:pPr>
      <w:spacing w:after="0"/>
      <w:ind w:left="440" w:hanging="220"/>
    </w:pPr>
    <w:rPr>
      <w:sz w:val="18"/>
      <w:szCs w:val="18"/>
    </w:rPr>
  </w:style>
  <w:style w:type="paragraph" w:styleId="ndice3">
    <w:name w:val="index 3"/>
    <w:basedOn w:val="Normal"/>
    <w:next w:val="Normal"/>
    <w:autoRedefine/>
    <w:uiPriority w:val="99"/>
    <w:unhideWhenUsed/>
    <w:rsid w:val="00D807B0"/>
    <w:pPr>
      <w:spacing w:after="0"/>
      <w:ind w:left="660" w:hanging="220"/>
    </w:pPr>
    <w:rPr>
      <w:sz w:val="18"/>
      <w:szCs w:val="18"/>
    </w:rPr>
  </w:style>
  <w:style w:type="paragraph" w:styleId="ndice4">
    <w:name w:val="index 4"/>
    <w:basedOn w:val="Normal"/>
    <w:next w:val="Normal"/>
    <w:autoRedefine/>
    <w:uiPriority w:val="99"/>
    <w:unhideWhenUsed/>
    <w:rsid w:val="00D807B0"/>
    <w:pPr>
      <w:spacing w:after="0"/>
      <w:ind w:left="880" w:hanging="220"/>
    </w:pPr>
    <w:rPr>
      <w:sz w:val="18"/>
      <w:szCs w:val="18"/>
    </w:rPr>
  </w:style>
  <w:style w:type="paragraph" w:styleId="ndice5">
    <w:name w:val="index 5"/>
    <w:basedOn w:val="Normal"/>
    <w:next w:val="Normal"/>
    <w:autoRedefine/>
    <w:uiPriority w:val="99"/>
    <w:unhideWhenUsed/>
    <w:rsid w:val="00D807B0"/>
    <w:pPr>
      <w:spacing w:after="0"/>
      <w:ind w:left="1100" w:hanging="220"/>
    </w:pPr>
    <w:rPr>
      <w:sz w:val="18"/>
      <w:szCs w:val="18"/>
    </w:rPr>
  </w:style>
  <w:style w:type="paragraph" w:styleId="ndice6">
    <w:name w:val="index 6"/>
    <w:basedOn w:val="Normal"/>
    <w:next w:val="Normal"/>
    <w:autoRedefine/>
    <w:uiPriority w:val="99"/>
    <w:unhideWhenUsed/>
    <w:rsid w:val="00D807B0"/>
    <w:pPr>
      <w:spacing w:after="0"/>
      <w:ind w:left="1320" w:hanging="220"/>
    </w:pPr>
    <w:rPr>
      <w:sz w:val="18"/>
      <w:szCs w:val="18"/>
    </w:rPr>
  </w:style>
  <w:style w:type="paragraph" w:styleId="ndice7">
    <w:name w:val="index 7"/>
    <w:basedOn w:val="Normal"/>
    <w:next w:val="Normal"/>
    <w:autoRedefine/>
    <w:uiPriority w:val="99"/>
    <w:unhideWhenUsed/>
    <w:rsid w:val="00D807B0"/>
    <w:pPr>
      <w:spacing w:after="0"/>
      <w:ind w:left="1540" w:hanging="220"/>
    </w:pPr>
    <w:rPr>
      <w:sz w:val="18"/>
      <w:szCs w:val="18"/>
    </w:rPr>
  </w:style>
  <w:style w:type="paragraph" w:styleId="ndice8">
    <w:name w:val="index 8"/>
    <w:basedOn w:val="Normal"/>
    <w:next w:val="Normal"/>
    <w:autoRedefine/>
    <w:uiPriority w:val="99"/>
    <w:unhideWhenUsed/>
    <w:rsid w:val="00D807B0"/>
    <w:pPr>
      <w:spacing w:after="0"/>
      <w:ind w:left="1760" w:hanging="220"/>
    </w:pPr>
    <w:rPr>
      <w:sz w:val="18"/>
      <w:szCs w:val="18"/>
    </w:rPr>
  </w:style>
  <w:style w:type="paragraph" w:styleId="ndice9">
    <w:name w:val="index 9"/>
    <w:basedOn w:val="Normal"/>
    <w:next w:val="Normal"/>
    <w:autoRedefine/>
    <w:uiPriority w:val="99"/>
    <w:unhideWhenUsed/>
    <w:rsid w:val="00D807B0"/>
    <w:pPr>
      <w:spacing w:after="0"/>
      <w:ind w:left="1980" w:hanging="220"/>
    </w:pPr>
    <w:rPr>
      <w:sz w:val="18"/>
      <w:szCs w:val="18"/>
    </w:rPr>
  </w:style>
  <w:style w:type="paragraph" w:styleId="Ttulodendice">
    <w:name w:val="index heading"/>
    <w:basedOn w:val="Normal"/>
    <w:next w:val="ndice1"/>
    <w:uiPriority w:val="99"/>
    <w:unhideWhenUsed/>
    <w:rsid w:val="00D807B0"/>
    <w:pPr>
      <w:spacing w:before="240" w:after="120"/>
      <w:jc w:val="center"/>
    </w:pPr>
    <w:rPr>
      <w:b/>
      <w:bCs/>
      <w:sz w:val="26"/>
      <w:szCs w:val="26"/>
    </w:rPr>
  </w:style>
  <w:style w:type="character" w:customStyle="1" w:styleId="Ttulo1Car">
    <w:name w:val="Título 1 Car"/>
    <w:basedOn w:val="Fuentedeprrafopredeter"/>
    <w:link w:val="Ttulo1"/>
    <w:uiPriority w:val="9"/>
    <w:rsid w:val="00D807B0"/>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D807B0"/>
    <w:pPr>
      <w:outlineLvl w:val="9"/>
    </w:pPr>
  </w:style>
  <w:style w:type="paragraph" w:styleId="Textonotaalfinal">
    <w:name w:val="endnote text"/>
    <w:basedOn w:val="Normal"/>
    <w:link w:val="TextonotaalfinalCar"/>
    <w:uiPriority w:val="99"/>
    <w:semiHidden/>
    <w:unhideWhenUsed/>
    <w:rsid w:val="00CE7FB3"/>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E7FB3"/>
    <w:rPr>
      <w:sz w:val="20"/>
      <w:szCs w:val="20"/>
    </w:rPr>
  </w:style>
  <w:style w:type="character" w:styleId="Refdenotaalfinal">
    <w:name w:val="endnote reference"/>
    <w:basedOn w:val="Fuentedeprrafopredeter"/>
    <w:uiPriority w:val="99"/>
    <w:semiHidden/>
    <w:unhideWhenUsed/>
    <w:rsid w:val="00CE7FB3"/>
    <w:rPr>
      <w:vertAlign w:val="superscript"/>
    </w:rPr>
  </w:style>
  <w:style w:type="paragraph" w:styleId="Textonotapie">
    <w:name w:val="footnote text"/>
    <w:basedOn w:val="Normal"/>
    <w:link w:val="TextonotapieCar"/>
    <w:uiPriority w:val="99"/>
    <w:unhideWhenUsed/>
    <w:rsid w:val="008E7F5D"/>
    <w:pPr>
      <w:spacing w:after="0" w:line="240" w:lineRule="auto"/>
    </w:pPr>
    <w:rPr>
      <w:sz w:val="20"/>
      <w:szCs w:val="20"/>
    </w:rPr>
  </w:style>
  <w:style w:type="character" w:customStyle="1" w:styleId="TextonotapieCar">
    <w:name w:val="Texto nota pie Car"/>
    <w:basedOn w:val="Fuentedeprrafopredeter"/>
    <w:link w:val="Textonotapie"/>
    <w:uiPriority w:val="99"/>
    <w:rsid w:val="008E7F5D"/>
    <w:rPr>
      <w:sz w:val="20"/>
      <w:szCs w:val="20"/>
    </w:rPr>
  </w:style>
  <w:style w:type="character" w:styleId="Refdenotaalpie">
    <w:name w:val="footnote reference"/>
    <w:basedOn w:val="Fuentedeprrafopredeter"/>
    <w:uiPriority w:val="99"/>
    <w:semiHidden/>
    <w:unhideWhenUsed/>
    <w:rsid w:val="008E7F5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983520">
      <w:bodyDiv w:val="1"/>
      <w:marLeft w:val="0"/>
      <w:marRight w:val="0"/>
      <w:marTop w:val="0"/>
      <w:marBottom w:val="0"/>
      <w:divBdr>
        <w:top w:val="none" w:sz="0" w:space="0" w:color="auto"/>
        <w:left w:val="none" w:sz="0" w:space="0" w:color="auto"/>
        <w:bottom w:val="none" w:sz="0" w:space="0" w:color="auto"/>
        <w:right w:val="none" w:sz="0" w:space="0" w:color="auto"/>
      </w:divBdr>
    </w:div>
    <w:div w:id="643434459">
      <w:bodyDiv w:val="1"/>
      <w:marLeft w:val="0"/>
      <w:marRight w:val="0"/>
      <w:marTop w:val="0"/>
      <w:marBottom w:val="0"/>
      <w:divBdr>
        <w:top w:val="none" w:sz="0" w:space="0" w:color="auto"/>
        <w:left w:val="none" w:sz="0" w:space="0" w:color="auto"/>
        <w:bottom w:val="none" w:sz="0" w:space="0" w:color="auto"/>
        <w:right w:val="none" w:sz="0" w:space="0" w:color="auto"/>
      </w:divBdr>
      <w:divsChild>
        <w:div w:id="913321801">
          <w:marLeft w:val="0"/>
          <w:marRight w:val="0"/>
          <w:marTop w:val="0"/>
          <w:marBottom w:val="0"/>
          <w:divBdr>
            <w:top w:val="none" w:sz="0" w:space="0" w:color="auto"/>
            <w:left w:val="none" w:sz="0" w:space="0" w:color="auto"/>
            <w:bottom w:val="none" w:sz="0" w:space="0" w:color="auto"/>
            <w:right w:val="none" w:sz="0" w:space="0" w:color="auto"/>
          </w:divBdr>
        </w:div>
        <w:div w:id="379211319">
          <w:marLeft w:val="0"/>
          <w:marRight w:val="0"/>
          <w:marTop w:val="0"/>
          <w:marBottom w:val="0"/>
          <w:divBdr>
            <w:top w:val="none" w:sz="0" w:space="0" w:color="auto"/>
            <w:left w:val="none" w:sz="0" w:space="0" w:color="auto"/>
            <w:bottom w:val="none" w:sz="0" w:space="0" w:color="auto"/>
            <w:right w:val="none" w:sz="0" w:space="0" w:color="auto"/>
          </w:divBdr>
        </w:div>
      </w:divsChild>
    </w:div>
    <w:div w:id="698966863">
      <w:bodyDiv w:val="1"/>
      <w:marLeft w:val="0"/>
      <w:marRight w:val="0"/>
      <w:marTop w:val="0"/>
      <w:marBottom w:val="0"/>
      <w:divBdr>
        <w:top w:val="none" w:sz="0" w:space="0" w:color="auto"/>
        <w:left w:val="none" w:sz="0" w:space="0" w:color="auto"/>
        <w:bottom w:val="none" w:sz="0" w:space="0" w:color="auto"/>
        <w:right w:val="none" w:sz="0" w:space="0" w:color="auto"/>
      </w:divBdr>
    </w:div>
    <w:div w:id="1252009390">
      <w:bodyDiv w:val="1"/>
      <w:marLeft w:val="0"/>
      <w:marRight w:val="0"/>
      <w:marTop w:val="0"/>
      <w:marBottom w:val="0"/>
      <w:divBdr>
        <w:top w:val="none" w:sz="0" w:space="0" w:color="auto"/>
        <w:left w:val="none" w:sz="0" w:space="0" w:color="auto"/>
        <w:bottom w:val="none" w:sz="0" w:space="0" w:color="auto"/>
        <w:right w:val="none" w:sz="0" w:space="0" w:color="auto"/>
      </w:divBdr>
    </w:div>
    <w:div w:id="1411270978">
      <w:bodyDiv w:val="1"/>
      <w:marLeft w:val="0"/>
      <w:marRight w:val="0"/>
      <w:marTop w:val="0"/>
      <w:marBottom w:val="0"/>
      <w:divBdr>
        <w:top w:val="none" w:sz="0" w:space="0" w:color="auto"/>
        <w:left w:val="none" w:sz="0" w:space="0" w:color="auto"/>
        <w:bottom w:val="none" w:sz="0" w:space="0" w:color="auto"/>
        <w:right w:val="none" w:sz="0" w:space="0" w:color="auto"/>
      </w:divBdr>
      <w:divsChild>
        <w:div w:id="1384134745">
          <w:marLeft w:val="0"/>
          <w:marRight w:val="0"/>
          <w:marTop w:val="0"/>
          <w:marBottom w:val="0"/>
          <w:divBdr>
            <w:top w:val="none" w:sz="0" w:space="0" w:color="auto"/>
            <w:left w:val="none" w:sz="0" w:space="0" w:color="auto"/>
            <w:bottom w:val="none" w:sz="0" w:space="0" w:color="auto"/>
            <w:right w:val="none" w:sz="0" w:space="0" w:color="auto"/>
          </w:divBdr>
        </w:div>
      </w:divsChild>
    </w:div>
    <w:div w:id="1905292883">
      <w:bodyDiv w:val="1"/>
      <w:marLeft w:val="0"/>
      <w:marRight w:val="0"/>
      <w:marTop w:val="0"/>
      <w:marBottom w:val="0"/>
      <w:divBdr>
        <w:top w:val="none" w:sz="0" w:space="0" w:color="auto"/>
        <w:left w:val="none" w:sz="0" w:space="0" w:color="auto"/>
        <w:bottom w:val="none" w:sz="0" w:space="0" w:color="auto"/>
        <w:right w:val="none" w:sz="0" w:space="0" w:color="auto"/>
      </w:divBdr>
    </w:div>
    <w:div w:id="1959800582">
      <w:bodyDiv w:val="1"/>
      <w:marLeft w:val="0"/>
      <w:marRight w:val="0"/>
      <w:marTop w:val="0"/>
      <w:marBottom w:val="0"/>
      <w:divBdr>
        <w:top w:val="none" w:sz="0" w:space="0" w:color="auto"/>
        <w:left w:val="none" w:sz="0" w:space="0" w:color="auto"/>
        <w:bottom w:val="none" w:sz="0" w:space="0" w:color="auto"/>
        <w:right w:val="none" w:sz="0" w:space="0" w:color="auto"/>
      </w:divBdr>
      <w:divsChild>
        <w:div w:id="2099474733">
          <w:marLeft w:val="0"/>
          <w:marRight w:val="0"/>
          <w:marTop w:val="0"/>
          <w:marBottom w:val="0"/>
          <w:divBdr>
            <w:top w:val="none" w:sz="0" w:space="0" w:color="auto"/>
            <w:left w:val="none" w:sz="0" w:space="0" w:color="auto"/>
            <w:bottom w:val="none" w:sz="0" w:space="0" w:color="auto"/>
            <w:right w:val="none" w:sz="0" w:space="0" w:color="auto"/>
          </w:divBdr>
        </w:div>
        <w:div w:id="1754013629">
          <w:marLeft w:val="0"/>
          <w:marRight w:val="0"/>
          <w:marTop w:val="0"/>
          <w:marBottom w:val="0"/>
          <w:divBdr>
            <w:top w:val="none" w:sz="0" w:space="0" w:color="auto"/>
            <w:left w:val="none" w:sz="0" w:space="0" w:color="auto"/>
            <w:bottom w:val="none" w:sz="0" w:space="0" w:color="auto"/>
            <w:right w:val="none" w:sz="0" w:space="0" w:color="auto"/>
          </w:divBdr>
        </w:div>
        <w:div w:id="562447031">
          <w:marLeft w:val="0"/>
          <w:marRight w:val="0"/>
          <w:marTop w:val="0"/>
          <w:marBottom w:val="0"/>
          <w:divBdr>
            <w:top w:val="none" w:sz="0" w:space="0" w:color="auto"/>
            <w:left w:val="none" w:sz="0" w:space="0" w:color="auto"/>
            <w:bottom w:val="none" w:sz="0" w:space="0" w:color="auto"/>
            <w:right w:val="none" w:sz="0" w:space="0" w:color="auto"/>
          </w:divBdr>
        </w:div>
      </w:divsChild>
    </w:div>
    <w:div w:id="1969628783">
      <w:bodyDiv w:val="1"/>
      <w:marLeft w:val="0"/>
      <w:marRight w:val="0"/>
      <w:marTop w:val="0"/>
      <w:marBottom w:val="0"/>
      <w:divBdr>
        <w:top w:val="none" w:sz="0" w:space="0" w:color="auto"/>
        <w:left w:val="none" w:sz="0" w:space="0" w:color="auto"/>
        <w:bottom w:val="none" w:sz="0" w:space="0" w:color="auto"/>
        <w:right w:val="none" w:sz="0" w:space="0" w:color="auto"/>
      </w:divBdr>
    </w:div>
    <w:div w:id="2053727015">
      <w:bodyDiv w:val="1"/>
      <w:marLeft w:val="0"/>
      <w:marRight w:val="0"/>
      <w:marTop w:val="0"/>
      <w:marBottom w:val="0"/>
      <w:divBdr>
        <w:top w:val="none" w:sz="0" w:space="0" w:color="auto"/>
        <w:left w:val="none" w:sz="0" w:space="0" w:color="auto"/>
        <w:bottom w:val="none" w:sz="0" w:space="0" w:color="auto"/>
        <w:right w:val="none" w:sz="0" w:space="0" w:color="auto"/>
      </w:divBdr>
    </w:div>
    <w:div w:id="2104495057">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068654992">
          <w:marLeft w:val="0"/>
          <w:marRight w:val="0"/>
          <w:marTop w:val="0"/>
          <w:marBottom w:val="0"/>
          <w:divBdr>
            <w:top w:val="none" w:sz="0" w:space="0" w:color="auto"/>
            <w:left w:val="none" w:sz="0" w:space="0" w:color="auto"/>
            <w:bottom w:val="none" w:sz="0" w:space="0" w:color="auto"/>
            <w:right w:val="none" w:sz="0" w:space="0" w:color="auto"/>
          </w:divBdr>
          <w:divsChild>
            <w:div w:id="1765901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83413632">
                  <w:marLeft w:val="0"/>
                  <w:marRight w:val="0"/>
                  <w:marTop w:val="0"/>
                  <w:marBottom w:val="0"/>
                  <w:divBdr>
                    <w:top w:val="none" w:sz="0" w:space="0" w:color="auto"/>
                    <w:left w:val="none" w:sz="0" w:space="0" w:color="auto"/>
                    <w:bottom w:val="none" w:sz="0" w:space="0" w:color="auto"/>
                    <w:right w:val="none" w:sz="0" w:space="0" w:color="auto"/>
                  </w:divBdr>
                  <w:divsChild>
                    <w:div w:id="30941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es.wikipedia.org/w/index.php?title=Lenguaje_no_verbal&amp;action=edit&amp;redlink=1" TargetMode="External"/><Relationship Id="rId18" Type="http://schemas.openxmlformats.org/officeDocument/2006/relationships/hyperlink" Target="http://enciclopedia.us.es/index.php?title=Desarrollo&amp;action=edit&amp;redlink=1" TargetMode="External"/><Relationship Id="rId26" Type="http://schemas.openxmlformats.org/officeDocument/2006/relationships/hyperlink" Target="http://www.utp.edu.co/secretaria/4/manuales" TargetMode="External"/><Relationship Id="rId3" Type="http://schemas.openxmlformats.org/officeDocument/2006/relationships/numbering" Target="numbering.xml"/><Relationship Id="rId21" Type="http://schemas.openxmlformats.org/officeDocument/2006/relationships/hyperlink" Target="http://mireiapoch.wordpress.com/2009/%2012/15/desarrollar-la-confianza-en-uno-mismo-1-pautas-para-mejorar-la-comunicacion-asertiva/" TargetMode="External"/><Relationship Id="rId7" Type="http://schemas.openxmlformats.org/officeDocument/2006/relationships/webSettings" Target="webSettings.xml"/><Relationship Id="rId12" Type="http://schemas.openxmlformats.org/officeDocument/2006/relationships/hyperlink" Target="http://es.wikipedia.org/w/index.php?title=Lenguaje_hablado&amp;action=edit&amp;redlink=1" TargetMode="External"/><Relationship Id="rId17" Type="http://schemas.openxmlformats.org/officeDocument/2006/relationships/hyperlink" Target="http://enciclopedia.us.es/index.php/Derecho" TargetMode="External"/><Relationship Id="rId25" Type="http://schemas.openxmlformats.org/officeDocument/2006/relationships/hyperlink" Target="http://www.utp.edu.co/institucional/" TargetMode="External"/><Relationship Id="rId2" Type="http://schemas.openxmlformats.org/officeDocument/2006/relationships/customXml" Target="../customXml/item2.xml"/><Relationship Id="rId16" Type="http://schemas.openxmlformats.org/officeDocument/2006/relationships/hyperlink" Target="http://es.wikipedia.org/wiki/Autoestima" TargetMode="External"/><Relationship Id="rId20" Type="http://schemas.openxmlformats.org/officeDocument/2006/relationships/hyperlink" Target="mailto:lazos@utp.edu.co"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hyperlink" Target="http://www.eduteka.org/Netiqueta.php3" TargetMode="External"/><Relationship Id="rId5" Type="http://schemas.microsoft.com/office/2007/relationships/stylesWithEffects" Target="stylesWithEffects.xml"/><Relationship Id="rId15" Type="http://schemas.openxmlformats.org/officeDocument/2006/relationships/hyperlink" Target="http://es.wikipedia.org/wiki/Voz" TargetMode="External"/><Relationship Id="rId23" Type="http://schemas.openxmlformats.org/officeDocument/2006/relationships/hyperlink" Target="http://www.albion.com/netiquette/corerules.html"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enciclopedia.us.es/index.php?title=Cr%C3%ADtica&amp;action=edit&amp;redlink=1"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es.wikipedia.org/wiki/Expresi%C3%B3n_facial" TargetMode="External"/><Relationship Id="rId22" Type="http://schemas.openxmlformats.org/officeDocument/2006/relationships/hyperlink" Target="http://oasportal.policia.gov.co/portal/page/portal/%20CONTACTENOS/Escribale_al_director" TargetMode="External"/><Relationship Id="rId27" Type="http://schemas.openxmlformats.org/officeDocument/2006/relationships/header" Target="head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grupo2012ejmy.blogspot.com/2012/" TargetMode="External"/><Relationship Id="rId2" Type="http://schemas.openxmlformats.org/officeDocument/2006/relationships/hyperlink" Target="http://www.marketing-xxi.com/Marketing-siglo-xxi.html" TargetMode="External"/><Relationship Id="rId1" Type="http://schemas.openxmlformats.org/officeDocument/2006/relationships/hyperlink" Target="http://www.marketing-xxi.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E2E4516C7314FC787A025B87333F163"/>
        <w:category>
          <w:name w:val="General"/>
          <w:gallery w:val="placeholder"/>
        </w:category>
        <w:types>
          <w:type w:val="bbPlcHdr"/>
        </w:types>
        <w:behaviors>
          <w:behavior w:val="content"/>
        </w:behaviors>
        <w:guid w:val="{17CFBA86-B3B3-402A-B516-C6AF6F6EFD26}"/>
      </w:docPartPr>
      <w:docPartBody>
        <w:p w:rsidR="00366402" w:rsidRDefault="00CF04E8" w:rsidP="00CF04E8">
          <w:pPr>
            <w:pStyle w:val="AE2E4516C7314FC787A025B87333F163"/>
          </w:pPr>
          <w:r>
            <w:rPr>
              <w:rFonts w:asciiTheme="majorHAnsi" w:eastAsiaTheme="majorEastAsia" w:hAnsiTheme="majorHAnsi" w:cstheme="majorBidi"/>
              <w:caps/>
              <w:lang w:val="es-ES"/>
            </w:rPr>
            <w:t>[Escriba el nombre de la compañía]</w:t>
          </w:r>
        </w:p>
      </w:docPartBody>
    </w:docPart>
    <w:docPart>
      <w:docPartPr>
        <w:name w:val="09A3E18CC30B44E89520369D4EE9DC01"/>
        <w:category>
          <w:name w:val="General"/>
          <w:gallery w:val="placeholder"/>
        </w:category>
        <w:types>
          <w:type w:val="bbPlcHdr"/>
        </w:types>
        <w:behaviors>
          <w:behavior w:val="content"/>
        </w:behaviors>
        <w:guid w:val="{79225645-289A-4429-B0AC-7366ACF68FA1}"/>
      </w:docPartPr>
      <w:docPartBody>
        <w:p w:rsidR="00366402" w:rsidRDefault="00CF04E8" w:rsidP="00CF04E8">
          <w:pPr>
            <w:pStyle w:val="09A3E18CC30B44E89520369D4EE9DC01"/>
          </w:pPr>
          <w:r>
            <w:rPr>
              <w:rFonts w:asciiTheme="majorHAnsi" w:eastAsiaTheme="majorEastAsia" w:hAnsiTheme="majorHAnsi" w:cstheme="majorBidi"/>
              <w:sz w:val="80"/>
              <w:szCs w:val="80"/>
              <w:lang w:val="es-ES"/>
            </w:rPr>
            <w:t>[Escriba el título del documento]</w:t>
          </w:r>
        </w:p>
      </w:docPartBody>
    </w:docPart>
    <w:docPart>
      <w:docPartPr>
        <w:name w:val="762C52F59AD1439BB8F1E53EA576D910"/>
        <w:category>
          <w:name w:val="General"/>
          <w:gallery w:val="placeholder"/>
        </w:category>
        <w:types>
          <w:type w:val="bbPlcHdr"/>
        </w:types>
        <w:behaviors>
          <w:behavior w:val="content"/>
        </w:behaviors>
        <w:guid w:val="{8775A330-2975-4DD9-B9D3-65AE055BCC55}"/>
      </w:docPartPr>
      <w:docPartBody>
        <w:p w:rsidR="00366402" w:rsidRDefault="00CF04E8" w:rsidP="00CF04E8">
          <w:pPr>
            <w:pStyle w:val="762C52F59AD1439BB8F1E53EA576D910"/>
          </w:pPr>
          <w:r>
            <w:rPr>
              <w:rFonts w:asciiTheme="majorHAnsi" w:eastAsiaTheme="majorEastAsia" w:hAnsiTheme="majorHAnsi" w:cstheme="majorBidi"/>
              <w:sz w:val="44"/>
              <w:szCs w:val="44"/>
              <w:lang w:val="es-ES"/>
            </w:rPr>
            <w:t>[Escriba el subtítulo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Bold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04E8"/>
    <w:rsid w:val="00104216"/>
    <w:rsid w:val="00221F7E"/>
    <w:rsid w:val="00366402"/>
    <w:rsid w:val="00CF04E8"/>
    <w:rsid w:val="00DA4E4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3311A8985D74468A6B34C0AE632355E">
    <w:name w:val="33311A8985D74468A6B34C0AE632355E"/>
    <w:rsid w:val="00CF04E8"/>
  </w:style>
  <w:style w:type="paragraph" w:customStyle="1" w:styleId="B9981432E0FB45C3BA37B76A0E443C4F">
    <w:name w:val="B9981432E0FB45C3BA37B76A0E443C4F"/>
    <w:rsid w:val="00CF04E8"/>
  </w:style>
  <w:style w:type="paragraph" w:customStyle="1" w:styleId="BCB0707D5B3F4F499DA61AB1CFC269F0">
    <w:name w:val="BCB0707D5B3F4F499DA61AB1CFC269F0"/>
    <w:rsid w:val="00CF04E8"/>
  </w:style>
  <w:style w:type="paragraph" w:customStyle="1" w:styleId="97444C61B97B463DB5D0FE60079AB283">
    <w:name w:val="97444C61B97B463DB5D0FE60079AB283"/>
    <w:rsid w:val="00CF04E8"/>
  </w:style>
  <w:style w:type="paragraph" w:customStyle="1" w:styleId="47380CC60B0746E08AD3C5BEC07FC52E">
    <w:name w:val="47380CC60B0746E08AD3C5BEC07FC52E"/>
    <w:rsid w:val="00CF04E8"/>
  </w:style>
  <w:style w:type="paragraph" w:customStyle="1" w:styleId="9E43CC09D54E4BDD8A9EE105582548F5">
    <w:name w:val="9E43CC09D54E4BDD8A9EE105582548F5"/>
    <w:rsid w:val="00CF04E8"/>
  </w:style>
  <w:style w:type="paragraph" w:customStyle="1" w:styleId="8B3E8ED15B634825A28C891D9CD07387">
    <w:name w:val="8B3E8ED15B634825A28C891D9CD07387"/>
    <w:rsid w:val="00CF04E8"/>
  </w:style>
  <w:style w:type="paragraph" w:customStyle="1" w:styleId="F0B6CD43F20D415887BDA5FFCE096085">
    <w:name w:val="F0B6CD43F20D415887BDA5FFCE096085"/>
    <w:rsid w:val="00CF04E8"/>
  </w:style>
  <w:style w:type="paragraph" w:customStyle="1" w:styleId="F4C60FA3F01B48718D4BB54770FF5387">
    <w:name w:val="F4C60FA3F01B48718D4BB54770FF5387"/>
    <w:rsid w:val="00CF04E8"/>
  </w:style>
  <w:style w:type="paragraph" w:customStyle="1" w:styleId="227552D16B874D3D988837C13E72FD84">
    <w:name w:val="227552D16B874D3D988837C13E72FD84"/>
    <w:rsid w:val="00CF04E8"/>
  </w:style>
  <w:style w:type="paragraph" w:customStyle="1" w:styleId="5214040A65404B6BBF7E16F7E1FD24A2">
    <w:name w:val="5214040A65404B6BBF7E16F7E1FD24A2"/>
    <w:rsid w:val="00CF04E8"/>
  </w:style>
  <w:style w:type="paragraph" w:customStyle="1" w:styleId="AE2E4516C7314FC787A025B87333F163">
    <w:name w:val="AE2E4516C7314FC787A025B87333F163"/>
    <w:rsid w:val="00CF04E8"/>
  </w:style>
  <w:style w:type="paragraph" w:customStyle="1" w:styleId="09A3E18CC30B44E89520369D4EE9DC01">
    <w:name w:val="09A3E18CC30B44E89520369D4EE9DC01"/>
    <w:rsid w:val="00CF04E8"/>
  </w:style>
  <w:style w:type="paragraph" w:customStyle="1" w:styleId="762C52F59AD1439BB8F1E53EA576D910">
    <w:name w:val="762C52F59AD1439BB8F1E53EA576D910"/>
    <w:rsid w:val="00CF04E8"/>
  </w:style>
  <w:style w:type="paragraph" w:customStyle="1" w:styleId="7D4D6BF0ED63432C9D07676A6018B01D">
    <w:name w:val="7D4D6BF0ED63432C9D07676A6018B01D"/>
    <w:rsid w:val="00CF04E8"/>
  </w:style>
  <w:style w:type="paragraph" w:customStyle="1" w:styleId="71BABC62F3114137BDF92287522129C7">
    <w:name w:val="71BABC62F3114137BDF92287522129C7"/>
    <w:rsid w:val="00CF04E8"/>
  </w:style>
  <w:style w:type="paragraph" w:customStyle="1" w:styleId="0D1B395848724AD8A24C25F9B44D675A">
    <w:name w:val="0D1B395848724AD8A24C25F9B44D675A"/>
    <w:rsid w:val="00CF04E8"/>
  </w:style>
  <w:style w:type="paragraph" w:customStyle="1" w:styleId="908F5D6057E948E58251F9714F3EE444">
    <w:name w:val="908F5D6057E948E58251F9714F3EE444"/>
    <w:rsid w:val="00CF04E8"/>
  </w:style>
  <w:style w:type="paragraph" w:customStyle="1" w:styleId="FF9BD0556B1D4761A3A27F428A3B260F">
    <w:name w:val="FF9BD0556B1D4761A3A27F428A3B260F"/>
    <w:rsid w:val="00CF04E8"/>
  </w:style>
  <w:style w:type="paragraph" w:customStyle="1" w:styleId="BD8D0BBC0F4D4758BF955B3D73B858BE">
    <w:name w:val="BD8D0BBC0F4D4758BF955B3D73B858BE"/>
    <w:rsid w:val="00CF04E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3311A8985D74468A6B34C0AE632355E">
    <w:name w:val="33311A8985D74468A6B34C0AE632355E"/>
    <w:rsid w:val="00CF04E8"/>
  </w:style>
  <w:style w:type="paragraph" w:customStyle="1" w:styleId="B9981432E0FB45C3BA37B76A0E443C4F">
    <w:name w:val="B9981432E0FB45C3BA37B76A0E443C4F"/>
    <w:rsid w:val="00CF04E8"/>
  </w:style>
  <w:style w:type="paragraph" w:customStyle="1" w:styleId="BCB0707D5B3F4F499DA61AB1CFC269F0">
    <w:name w:val="BCB0707D5B3F4F499DA61AB1CFC269F0"/>
    <w:rsid w:val="00CF04E8"/>
  </w:style>
  <w:style w:type="paragraph" w:customStyle="1" w:styleId="97444C61B97B463DB5D0FE60079AB283">
    <w:name w:val="97444C61B97B463DB5D0FE60079AB283"/>
    <w:rsid w:val="00CF04E8"/>
  </w:style>
  <w:style w:type="paragraph" w:customStyle="1" w:styleId="47380CC60B0746E08AD3C5BEC07FC52E">
    <w:name w:val="47380CC60B0746E08AD3C5BEC07FC52E"/>
    <w:rsid w:val="00CF04E8"/>
  </w:style>
  <w:style w:type="paragraph" w:customStyle="1" w:styleId="9E43CC09D54E4BDD8A9EE105582548F5">
    <w:name w:val="9E43CC09D54E4BDD8A9EE105582548F5"/>
    <w:rsid w:val="00CF04E8"/>
  </w:style>
  <w:style w:type="paragraph" w:customStyle="1" w:styleId="8B3E8ED15B634825A28C891D9CD07387">
    <w:name w:val="8B3E8ED15B634825A28C891D9CD07387"/>
    <w:rsid w:val="00CF04E8"/>
  </w:style>
  <w:style w:type="paragraph" w:customStyle="1" w:styleId="F0B6CD43F20D415887BDA5FFCE096085">
    <w:name w:val="F0B6CD43F20D415887BDA5FFCE096085"/>
    <w:rsid w:val="00CF04E8"/>
  </w:style>
  <w:style w:type="paragraph" w:customStyle="1" w:styleId="F4C60FA3F01B48718D4BB54770FF5387">
    <w:name w:val="F4C60FA3F01B48718D4BB54770FF5387"/>
    <w:rsid w:val="00CF04E8"/>
  </w:style>
  <w:style w:type="paragraph" w:customStyle="1" w:styleId="227552D16B874D3D988837C13E72FD84">
    <w:name w:val="227552D16B874D3D988837C13E72FD84"/>
    <w:rsid w:val="00CF04E8"/>
  </w:style>
  <w:style w:type="paragraph" w:customStyle="1" w:styleId="5214040A65404B6BBF7E16F7E1FD24A2">
    <w:name w:val="5214040A65404B6BBF7E16F7E1FD24A2"/>
    <w:rsid w:val="00CF04E8"/>
  </w:style>
  <w:style w:type="paragraph" w:customStyle="1" w:styleId="AE2E4516C7314FC787A025B87333F163">
    <w:name w:val="AE2E4516C7314FC787A025B87333F163"/>
    <w:rsid w:val="00CF04E8"/>
  </w:style>
  <w:style w:type="paragraph" w:customStyle="1" w:styleId="09A3E18CC30B44E89520369D4EE9DC01">
    <w:name w:val="09A3E18CC30B44E89520369D4EE9DC01"/>
    <w:rsid w:val="00CF04E8"/>
  </w:style>
  <w:style w:type="paragraph" w:customStyle="1" w:styleId="762C52F59AD1439BB8F1E53EA576D910">
    <w:name w:val="762C52F59AD1439BB8F1E53EA576D910"/>
    <w:rsid w:val="00CF04E8"/>
  </w:style>
  <w:style w:type="paragraph" w:customStyle="1" w:styleId="7D4D6BF0ED63432C9D07676A6018B01D">
    <w:name w:val="7D4D6BF0ED63432C9D07676A6018B01D"/>
    <w:rsid w:val="00CF04E8"/>
  </w:style>
  <w:style w:type="paragraph" w:customStyle="1" w:styleId="71BABC62F3114137BDF92287522129C7">
    <w:name w:val="71BABC62F3114137BDF92287522129C7"/>
    <w:rsid w:val="00CF04E8"/>
  </w:style>
  <w:style w:type="paragraph" w:customStyle="1" w:styleId="0D1B395848724AD8A24C25F9B44D675A">
    <w:name w:val="0D1B395848724AD8A24C25F9B44D675A"/>
    <w:rsid w:val="00CF04E8"/>
  </w:style>
  <w:style w:type="paragraph" w:customStyle="1" w:styleId="908F5D6057E948E58251F9714F3EE444">
    <w:name w:val="908F5D6057E948E58251F9714F3EE444"/>
    <w:rsid w:val="00CF04E8"/>
  </w:style>
  <w:style w:type="paragraph" w:customStyle="1" w:styleId="FF9BD0556B1D4761A3A27F428A3B260F">
    <w:name w:val="FF9BD0556B1D4761A3A27F428A3B260F"/>
    <w:rsid w:val="00CF04E8"/>
  </w:style>
  <w:style w:type="paragraph" w:customStyle="1" w:styleId="BD8D0BBC0F4D4758BF955B3D73B858BE">
    <w:name w:val="BD8D0BBC0F4D4758BF955B3D73B858BE"/>
    <w:rsid w:val="00CF04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Actualizado Agosto de 2013</PublishDate>
  <Abstract>Lineamientos para la exitosa relación con las personas que requieren servicios documentales en el Área de Gestión de Documentos de la                                 Universidad Tecnológica de Pereira.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790824-14E9-4861-B601-CE2E03D1B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10879</Words>
  <Characters>59839</Characters>
  <Application>Microsoft Office Word</Application>
  <DocSecurity>0</DocSecurity>
  <Lines>498</Lines>
  <Paragraphs>141</Paragraphs>
  <ScaleCrop>false</ScaleCrop>
  <HeadingPairs>
    <vt:vector size="4" baseType="variant">
      <vt:variant>
        <vt:lpstr>Título</vt:lpstr>
      </vt:variant>
      <vt:variant>
        <vt:i4>1</vt:i4>
      </vt:variant>
      <vt:variant>
        <vt:lpstr>Títulos</vt:lpstr>
      </vt:variant>
      <vt:variant>
        <vt:i4>16</vt:i4>
      </vt:variant>
    </vt:vector>
  </HeadingPairs>
  <TitlesOfParts>
    <vt:vector size="17" baseType="lpstr">
      <vt:lpstr>PROTOCOLO DE SERVICIO AL CLIENTE Y COMPETENCIA COMUNICACIONAL PARA ELÁREA DE GESTIÓN DE DOCUMENTOS</vt:lpstr>
      <vt:lpstr>    Visión Institucional</vt:lpstr>
      <vt:lpstr>En toda transacción debemos ser hábiles en nuestra exposición y comedidos en nue</vt:lpstr>
      <vt:lpstr>    </vt:lpstr>
      <vt:lpstr>    3.1 LA COMUNICACIÓN VERBAL  </vt:lpstr>
      <vt:lpstr>        Banco de niebla</vt:lpstr>
      <vt:lpstr>    </vt:lpstr>
      <vt:lpstr>    3.2 COMUNICACIÓN NO VERBAL  </vt:lpstr>
      <vt:lpstr>        </vt:lpstr>
      <vt:lpstr>        La mirada</vt:lpstr>
      <vt:lpstr>        Los gestos de la cara</vt:lpstr>
      <vt:lpstr>        </vt:lpstr>
      <vt:lpstr>        Las manos</vt:lpstr>
      <vt:lpstr>        La postura</vt:lpstr>
      <vt:lpstr>        La  forma de vestir</vt:lpstr>
      <vt:lpstr>        </vt:lpstr>
      <vt:lpstr>        La voz</vt:lpstr>
    </vt:vector>
  </TitlesOfParts>
  <Company>universidad tecnológica de pereira</Company>
  <LinksUpToDate>false</LinksUpToDate>
  <CharactersWithSpaces>70577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PROTOCOLO DE SERVICIO AL CLIENTE Y COMPETENCIA COMUNICACIONAL PARA ELÁREA DE GESTIÓN DE DOCUMENTOS</dc:title>
  <dc:subject>Con énfasis en el usuario externo</dc:subject>
  <dc:creator>Compiló Bertha Lucía Arango Thomas</dc:creator>
  <cp:lastModifiedBy>Usuario UTP</cp:lastModifiedBy>
  <cp:revision>2</cp:revision>
  <cp:lastPrinted>2013-09-03T15:41:00Z</cp:lastPrinted>
  <dcterms:created xsi:type="dcterms:W3CDTF">2013-09-09T20:20:00Z</dcterms:created>
  <dcterms:modified xsi:type="dcterms:W3CDTF">2013-09-09T20:20:00Z</dcterms:modified>
</cp:coreProperties>
</file>